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68D69" w14:textId="4DC4176D" w:rsidR="0001756B" w:rsidRPr="0001756B" w:rsidRDefault="0001756B" w:rsidP="0001756B">
      <w:pPr>
        <w:rPr>
          <w:b/>
          <w:bCs/>
        </w:rPr>
      </w:pPr>
      <w:r w:rsidRPr="0001756B">
        <w:rPr>
          <w:b/>
          <w:bCs/>
        </w:rPr>
        <w:t>1. Abstract</w:t>
      </w:r>
    </w:p>
    <w:p w14:paraId="234BB8F5" w14:textId="0BB4AF8F" w:rsidR="0001756B" w:rsidRDefault="0001756B" w:rsidP="00CA6678">
      <w:pPr>
        <w:spacing w:after="0"/>
        <w:rPr>
          <w:sz w:val="20"/>
          <w:szCs w:val="20"/>
        </w:rPr>
      </w:pPr>
      <w:r w:rsidRPr="0001756B">
        <w:rPr>
          <w:sz w:val="20"/>
          <w:szCs w:val="20"/>
        </w:rPr>
        <w:t xml:space="preserve">This Analysis Documentary Report provides a structured, in-depth examination of two academic source documents produced as part of a </w:t>
      </w:r>
      <w:r w:rsidR="009D426F" w:rsidRPr="0001756B">
        <w:rPr>
          <w:sz w:val="20"/>
          <w:szCs w:val="20"/>
        </w:rPr>
        <w:t>B. Tech</w:t>
      </w:r>
      <w:r w:rsidRPr="0001756B">
        <w:rPr>
          <w:sz w:val="20"/>
          <w:szCs w:val="20"/>
        </w:rPr>
        <w:t xml:space="preserve"> Computer Science capstone project at Amity University Kolkata. The project applies Predictive Healthcare Analytics and supervised Machine Learning classification to the early detection of Alzheimer's disease a progressive neurodegenerative disorder affecting approximately 55 million individuals globally, with rapidly rising incidence among adults aged 30</w:t>
      </w:r>
      <w:r w:rsidR="009D426F">
        <w:rPr>
          <w:sz w:val="20"/>
          <w:szCs w:val="20"/>
        </w:rPr>
        <w:t xml:space="preserve"> to </w:t>
      </w:r>
      <w:r w:rsidRPr="0001756B">
        <w:rPr>
          <w:sz w:val="20"/>
          <w:szCs w:val="20"/>
        </w:rPr>
        <w:t>40.</w:t>
      </w:r>
    </w:p>
    <w:p w14:paraId="2EB68AC1" w14:textId="7B64CC1B" w:rsidR="00CA6678" w:rsidRPr="00CA6678" w:rsidRDefault="00CA6678" w:rsidP="00CA6678">
      <w:pPr>
        <w:spacing w:after="0"/>
        <w:rPr>
          <w:sz w:val="20"/>
          <w:szCs w:val="20"/>
        </w:rPr>
      </w:pPr>
      <w:r w:rsidRPr="00CA6678">
        <w:rPr>
          <w:sz w:val="20"/>
          <w:szCs w:val="20"/>
        </w:rPr>
        <w:t>Alzheimer’s disease is a progressive neurological disorder that affects memory, thinking ability, and behaviour, making early diagnosis crucial for effective management. This project focuses on the prediction and analysis of Alzheimer’s disease using data</w:t>
      </w:r>
      <w:r>
        <w:rPr>
          <w:sz w:val="20"/>
          <w:szCs w:val="20"/>
        </w:rPr>
        <w:t xml:space="preserve"> </w:t>
      </w:r>
      <w:r w:rsidRPr="00CA6678">
        <w:rPr>
          <w:sz w:val="20"/>
          <w:szCs w:val="20"/>
        </w:rPr>
        <w:t>driven techniques. By utilizing patient data such as age, medical history, cognitive test scores, and other relevant features, various machine learning algorithms are applied to identify patterns associated with the disease.</w:t>
      </w:r>
    </w:p>
    <w:p w14:paraId="50127440" w14:textId="7386DE94" w:rsidR="00CA6678" w:rsidRPr="0001756B" w:rsidRDefault="00CA6678" w:rsidP="00CA6678">
      <w:pPr>
        <w:spacing w:after="0"/>
        <w:rPr>
          <w:sz w:val="20"/>
          <w:szCs w:val="20"/>
        </w:rPr>
      </w:pPr>
      <w:r w:rsidRPr="00CA6678">
        <w:rPr>
          <w:sz w:val="20"/>
          <w:szCs w:val="20"/>
        </w:rPr>
        <w:t>The study aims to develop an accurate predictive model that can assist in early detection and risk assessment of Alzheimer’s disease. Data preprocessing, feature selection, and model evaluation techniques are employed to improve prediction accuracy. The results demonstrate that machine learning approaches can significantly enhance early diagnosis, enabling timely intervention and better patient care. This project highlights the potential of data analytics in supporting healthcare professionals in making informed decisions regarding Alzheimer’s disease.</w:t>
      </w:r>
    </w:p>
    <w:p w14:paraId="2B03513E" w14:textId="4CE92C4B" w:rsidR="0001756B" w:rsidRDefault="0001756B" w:rsidP="00CA6678">
      <w:pPr>
        <w:spacing w:after="0"/>
        <w:rPr>
          <w:sz w:val="20"/>
          <w:szCs w:val="20"/>
        </w:rPr>
      </w:pPr>
      <w:r w:rsidRPr="0001756B">
        <w:rPr>
          <w:sz w:val="20"/>
          <w:szCs w:val="20"/>
        </w:rPr>
        <w:t>The source materials comprise a detailed technical project report authored in Bahasa Indonesia, covering the full data science pipeline from domain analysis through model evaluation, and a nine</w:t>
      </w:r>
      <w:r w:rsidR="00585AAF">
        <w:rPr>
          <w:sz w:val="20"/>
          <w:szCs w:val="20"/>
        </w:rPr>
        <w:t xml:space="preserve"> </w:t>
      </w:r>
      <w:r w:rsidRPr="0001756B">
        <w:rPr>
          <w:sz w:val="20"/>
          <w:szCs w:val="20"/>
        </w:rPr>
        <w:t xml:space="preserve">slide English presentation deck designed for academic and clinical stakeholder audiences. </w:t>
      </w:r>
    </w:p>
    <w:p w14:paraId="512ECA9B" w14:textId="77777777" w:rsidR="00CA6678" w:rsidRPr="00CA6678" w:rsidRDefault="00CA6678" w:rsidP="00CA6678">
      <w:pPr>
        <w:spacing w:after="0"/>
        <w:rPr>
          <w:sz w:val="16"/>
          <w:szCs w:val="16"/>
        </w:rPr>
      </w:pPr>
    </w:p>
    <w:p w14:paraId="395080E1" w14:textId="3AC1413E" w:rsidR="0001756B" w:rsidRPr="0001756B" w:rsidRDefault="009D426F" w:rsidP="0001756B">
      <w:r w:rsidRPr="009D426F">
        <w:rPr>
          <w:b/>
          <w:bCs/>
        </w:rPr>
        <w:t xml:space="preserve">2. </w:t>
      </w:r>
      <w:r w:rsidR="0001756B" w:rsidRPr="0001756B">
        <w:rPr>
          <w:b/>
          <w:bCs/>
        </w:rPr>
        <w:t>Key Findings at a Glance</w:t>
      </w:r>
    </w:p>
    <w:tbl>
      <w:tblPr>
        <w:tblStyle w:val="TableGridLight"/>
        <w:tblW w:w="0" w:type="auto"/>
        <w:tblLook w:val="04A0" w:firstRow="1" w:lastRow="0" w:firstColumn="1" w:lastColumn="0" w:noHBand="0" w:noVBand="1"/>
      </w:tblPr>
      <w:tblGrid>
        <w:gridCol w:w="324"/>
        <w:gridCol w:w="5541"/>
        <w:gridCol w:w="4591"/>
      </w:tblGrid>
      <w:tr w:rsidR="0001756B" w:rsidRPr="0001756B" w14:paraId="357E5172" w14:textId="77777777" w:rsidTr="0001756B">
        <w:tc>
          <w:tcPr>
            <w:tcW w:w="0" w:type="auto"/>
            <w:hideMark/>
          </w:tcPr>
          <w:p w14:paraId="606D0AE8" w14:textId="77777777" w:rsidR="0001756B" w:rsidRPr="0001756B" w:rsidRDefault="0001756B" w:rsidP="0001756B">
            <w:pPr>
              <w:spacing w:after="160" w:line="278" w:lineRule="auto"/>
              <w:rPr>
                <w:b/>
                <w:bCs/>
                <w:sz w:val="20"/>
                <w:szCs w:val="20"/>
              </w:rPr>
            </w:pPr>
            <w:r w:rsidRPr="0001756B">
              <w:rPr>
                <w:b/>
                <w:bCs/>
                <w:sz w:val="20"/>
                <w:szCs w:val="20"/>
              </w:rPr>
              <w:t>#</w:t>
            </w:r>
          </w:p>
        </w:tc>
        <w:tc>
          <w:tcPr>
            <w:tcW w:w="0" w:type="auto"/>
            <w:hideMark/>
          </w:tcPr>
          <w:p w14:paraId="524857F2" w14:textId="77777777" w:rsidR="0001756B" w:rsidRPr="0001756B" w:rsidRDefault="0001756B" w:rsidP="0001756B">
            <w:pPr>
              <w:spacing w:after="160" w:line="278" w:lineRule="auto"/>
              <w:rPr>
                <w:b/>
                <w:bCs/>
                <w:sz w:val="20"/>
                <w:szCs w:val="20"/>
              </w:rPr>
            </w:pPr>
            <w:r w:rsidRPr="0001756B">
              <w:rPr>
                <w:b/>
                <w:bCs/>
                <w:sz w:val="20"/>
                <w:szCs w:val="20"/>
              </w:rPr>
              <w:t>Key Finding</w:t>
            </w:r>
          </w:p>
        </w:tc>
        <w:tc>
          <w:tcPr>
            <w:tcW w:w="0" w:type="auto"/>
            <w:hideMark/>
          </w:tcPr>
          <w:p w14:paraId="3C62CDCF" w14:textId="77777777" w:rsidR="0001756B" w:rsidRPr="0001756B" w:rsidRDefault="0001756B" w:rsidP="0001756B">
            <w:pPr>
              <w:spacing w:after="160" w:line="278" w:lineRule="auto"/>
              <w:rPr>
                <w:b/>
                <w:bCs/>
                <w:sz w:val="20"/>
                <w:szCs w:val="20"/>
              </w:rPr>
            </w:pPr>
            <w:r w:rsidRPr="0001756B">
              <w:rPr>
                <w:b/>
                <w:bCs/>
                <w:sz w:val="20"/>
                <w:szCs w:val="20"/>
              </w:rPr>
              <w:t>Significance</w:t>
            </w:r>
          </w:p>
        </w:tc>
      </w:tr>
      <w:tr w:rsidR="0001756B" w:rsidRPr="0001756B" w14:paraId="50DC2C64" w14:textId="77777777" w:rsidTr="0001756B">
        <w:tc>
          <w:tcPr>
            <w:tcW w:w="0" w:type="auto"/>
            <w:hideMark/>
          </w:tcPr>
          <w:p w14:paraId="4A0754AF" w14:textId="77777777" w:rsidR="0001756B" w:rsidRPr="0001756B" w:rsidRDefault="0001756B" w:rsidP="0001756B">
            <w:pPr>
              <w:spacing w:after="160" w:line="278" w:lineRule="auto"/>
              <w:rPr>
                <w:sz w:val="20"/>
                <w:szCs w:val="20"/>
              </w:rPr>
            </w:pPr>
            <w:r w:rsidRPr="0001756B">
              <w:rPr>
                <w:sz w:val="20"/>
                <w:szCs w:val="20"/>
              </w:rPr>
              <w:t>1</w:t>
            </w:r>
          </w:p>
        </w:tc>
        <w:tc>
          <w:tcPr>
            <w:tcW w:w="0" w:type="auto"/>
            <w:hideMark/>
          </w:tcPr>
          <w:p w14:paraId="1648A85A" w14:textId="1C29E4CC" w:rsidR="0001756B" w:rsidRPr="0001756B" w:rsidRDefault="001C613E" w:rsidP="0001756B">
            <w:pPr>
              <w:spacing w:after="160" w:line="278" w:lineRule="auto"/>
              <w:rPr>
                <w:sz w:val="20"/>
                <w:szCs w:val="20"/>
              </w:rPr>
            </w:pPr>
            <w:r w:rsidRPr="0001756B">
              <w:rPr>
                <w:sz w:val="20"/>
                <w:szCs w:val="20"/>
              </w:rPr>
              <w:t>Cat Boost</w:t>
            </w:r>
            <w:r w:rsidR="0001756B" w:rsidRPr="0001756B">
              <w:rPr>
                <w:sz w:val="20"/>
                <w:szCs w:val="20"/>
              </w:rPr>
              <w:t xml:space="preserve"> achieved the highest F1-Score of 0.9307 with 95% overall accuracy</w:t>
            </w:r>
          </w:p>
        </w:tc>
        <w:tc>
          <w:tcPr>
            <w:tcW w:w="0" w:type="auto"/>
            <w:hideMark/>
          </w:tcPr>
          <w:p w14:paraId="7C6F31F3" w14:textId="77777777" w:rsidR="0001756B" w:rsidRPr="0001756B" w:rsidRDefault="0001756B" w:rsidP="0001756B">
            <w:pPr>
              <w:spacing w:after="160" w:line="278" w:lineRule="auto"/>
              <w:rPr>
                <w:sz w:val="20"/>
                <w:szCs w:val="20"/>
              </w:rPr>
            </w:pPr>
            <w:r w:rsidRPr="0001756B">
              <w:rPr>
                <w:sz w:val="20"/>
                <w:szCs w:val="20"/>
              </w:rPr>
              <w:t>Exceeds all prior literature benchmarks by 0.4–8.4 percentage points</w:t>
            </w:r>
          </w:p>
        </w:tc>
      </w:tr>
      <w:tr w:rsidR="0001756B" w:rsidRPr="0001756B" w14:paraId="219FE4C9" w14:textId="77777777" w:rsidTr="0001756B">
        <w:tc>
          <w:tcPr>
            <w:tcW w:w="0" w:type="auto"/>
            <w:hideMark/>
          </w:tcPr>
          <w:p w14:paraId="299FCE93" w14:textId="77777777" w:rsidR="0001756B" w:rsidRPr="0001756B" w:rsidRDefault="0001756B" w:rsidP="0001756B">
            <w:pPr>
              <w:spacing w:after="160" w:line="278" w:lineRule="auto"/>
              <w:rPr>
                <w:sz w:val="20"/>
                <w:szCs w:val="20"/>
              </w:rPr>
            </w:pPr>
            <w:r w:rsidRPr="0001756B">
              <w:rPr>
                <w:sz w:val="20"/>
                <w:szCs w:val="20"/>
              </w:rPr>
              <w:t>2</w:t>
            </w:r>
          </w:p>
        </w:tc>
        <w:tc>
          <w:tcPr>
            <w:tcW w:w="0" w:type="auto"/>
            <w:hideMark/>
          </w:tcPr>
          <w:p w14:paraId="72C4937F" w14:textId="6A3BBBDE" w:rsidR="0001756B" w:rsidRPr="0001756B" w:rsidRDefault="001C613E" w:rsidP="0001756B">
            <w:pPr>
              <w:spacing w:after="160" w:line="278" w:lineRule="auto"/>
              <w:rPr>
                <w:sz w:val="20"/>
                <w:szCs w:val="20"/>
              </w:rPr>
            </w:pPr>
            <w:r w:rsidRPr="0001756B">
              <w:rPr>
                <w:sz w:val="20"/>
                <w:szCs w:val="20"/>
              </w:rPr>
              <w:t>Functional Assessment</w:t>
            </w:r>
            <w:r w:rsidR="0001756B" w:rsidRPr="0001756B">
              <w:rPr>
                <w:sz w:val="20"/>
                <w:szCs w:val="20"/>
              </w:rPr>
              <w:t>, ADL, and MMSE were the top 3 predictive features</w:t>
            </w:r>
          </w:p>
        </w:tc>
        <w:tc>
          <w:tcPr>
            <w:tcW w:w="0" w:type="auto"/>
            <w:hideMark/>
          </w:tcPr>
          <w:p w14:paraId="7A5B74E1" w14:textId="77777777" w:rsidR="0001756B" w:rsidRPr="0001756B" w:rsidRDefault="0001756B" w:rsidP="0001756B">
            <w:pPr>
              <w:spacing w:after="160" w:line="278" w:lineRule="auto"/>
              <w:rPr>
                <w:sz w:val="20"/>
                <w:szCs w:val="20"/>
              </w:rPr>
            </w:pPr>
            <w:r w:rsidRPr="0001756B">
              <w:rPr>
                <w:sz w:val="20"/>
                <w:szCs w:val="20"/>
              </w:rPr>
              <w:t>Clinically coherent — directly measure cognitive and functional decline</w:t>
            </w:r>
          </w:p>
        </w:tc>
      </w:tr>
      <w:tr w:rsidR="0001756B" w:rsidRPr="0001756B" w14:paraId="05646B33" w14:textId="77777777" w:rsidTr="0001756B">
        <w:tc>
          <w:tcPr>
            <w:tcW w:w="0" w:type="auto"/>
            <w:hideMark/>
          </w:tcPr>
          <w:p w14:paraId="0E18AF0A" w14:textId="77777777" w:rsidR="0001756B" w:rsidRPr="0001756B" w:rsidRDefault="0001756B" w:rsidP="0001756B">
            <w:pPr>
              <w:spacing w:after="160" w:line="278" w:lineRule="auto"/>
              <w:rPr>
                <w:sz w:val="20"/>
                <w:szCs w:val="20"/>
              </w:rPr>
            </w:pPr>
            <w:r w:rsidRPr="0001756B">
              <w:rPr>
                <w:sz w:val="20"/>
                <w:szCs w:val="20"/>
              </w:rPr>
              <w:t>3</w:t>
            </w:r>
          </w:p>
        </w:tc>
        <w:tc>
          <w:tcPr>
            <w:tcW w:w="0" w:type="auto"/>
            <w:hideMark/>
          </w:tcPr>
          <w:p w14:paraId="63FFD910" w14:textId="77777777" w:rsidR="0001756B" w:rsidRPr="0001756B" w:rsidRDefault="0001756B" w:rsidP="0001756B">
            <w:pPr>
              <w:spacing w:after="160" w:line="278" w:lineRule="auto"/>
              <w:rPr>
                <w:sz w:val="20"/>
                <w:szCs w:val="20"/>
              </w:rPr>
            </w:pPr>
            <w:r w:rsidRPr="0001756B">
              <w:rPr>
                <w:sz w:val="20"/>
                <w:szCs w:val="20"/>
              </w:rPr>
              <w:t>Dataset of 2,149 patients, 35 features, zero missing values or duplicates</w:t>
            </w:r>
          </w:p>
        </w:tc>
        <w:tc>
          <w:tcPr>
            <w:tcW w:w="0" w:type="auto"/>
            <w:hideMark/>
          </w:tcPr>
          <w:p w14:paraId="6937311F" w14:textId="77777777" w:rsidR="0001756B" w:rsidRPr="0001756B" w:rsidRDefault="0001756B" w:rsidP="0001756B">
            <w:pPr>
              <w:spacing w:after="160" w:line="278" w:lineRule="auto"/>
              <w:rPr>
                <w:sz w:val="20"/>
                <w:szCs w:val="20"/>
              </w:rPr>
            </w:pPr>
            <w:r w:rsidRPr="0001756B">
              <w:rPr>
                <w:sz w:val="20"/>
                <w:szCs w:val="20"/>
              </w:rPr>
              <w:t>High data quality enables reliable and unbiased model training</w:t>
            </w:r>
          </w:p>
        </w:tc>
      </w:tr>
      <w:tr w:rsidR="0001756B" w:rsidRPr="0001756B" w14:paraId="20D2080F" w14:textId="77777777" w:rsidTr="0001756B">
        <w:tc>
          <w:tcPr>
            <w:tcW w:w="0" w:type="auto"/>
            <w:hideMark/>
          </w:tcPr>
          <w:p w14:paraId="78713D72" w14:textId="77777777" w:rsidR="0001756B" w:rsidRPr="0001756B" w:rsidRDefault="0001756B" w:rsidP="0001756B">
            <w:pPr>
              <w:spacing w:after="160" w:line="278" w:lineRule="auto"/>
              <w:rPr>
                <w:sz w:val="20"/>
                <w:szCs w:val="20"/>
              </w:rPr>
            </w:pPr>
            <w:r w:rsidRPr="0001756B">
              <w:rPr>
                <w:sz w:val="20"/>
                <w:szCs w:val="20"/>
              </w:rPr>
              <w:t>4</w:t>
            </w:r>
          </w:p>
        </w:tc>
        <w:tc>
          <w:tcPr>
            <w:tcW w:w="0" w:type="auto"/>
            <w:hideMark/>
          </w:tcPr>
          <w:p w14:paraId="2B4F27EA" w14:textId="05B79411" w:rsidR="0001756B" w:rsidRPr="0001756B" w:rsidRDefault="0001756B" w:rsidP="0001756B">
            <w:pPr>
              <w:spacing w:after="160" w:line="278" w:lineRule="auto"/>
              <w:rPr>
                <w:sz w:val="20"/>
                <w:szCs w:val="20"/>
              </w:rPr>
            </w:pPr>
            <w:r w:rsidRPr="0001756B">
              <w:rPr>
                <w:sz w:val="20"/>
                <w:szCs w:val="20"/>
              </w:rPr>
              <w:t xml:space="preserve">SMOTE applied to handle class imbalance in the </w:t>
            </w:r>
            <w:r w:rsidR="001C613E" w:rsidRPr="0001756B">
              <w:rPr>
                <w:sz w:val="20"/>
                <w:szCs w:val="20"/>
              </w:rPr>
              <w:t>diagnosis</w:t>
            </w:r>
            <w:r w:rsidRPr="0001756B">
              <w:rPr>
                <w:sz w:val="20"/>
                <w:szCs w:val="20"/>
              </w:rPr>
              <w:t xml:space="preserve"> target variable</w:t>
            </w:r>
          </w:p>
        </w:tc>
        <w:tc>
          <w:tcPr>
            <w:tcW w:w="0" w:type="auto"/>
            <w:hideMark/>
          </w:tcPr>
          <w:p w14:paraId="16BB0C42" w14:textId="77777777" w:rsidR="0001756B" w:rsidRPr="0001756B" w:rsidRDefault="0001756B" w:rsidP="0001756B">
            <w:pPr>
              <w:spacing w:after="160" w:line="278" w:lineRule="auto"/>
              <w:rPr>
                <w:sz w:val="20"/>
                <w:szCs w:val="20"/>
              </w:rPr>
            </w:pPr>
            <w:r w:rsidRPr="0001756B">
              <w:rPr>
                <w:sz w:val="20"/>
                <w:szCs w:val="20"/>
              </w:rPr>
              <w:t>Prevents model bias toward the majority (non-Alzheimer) class</w:t>
            </w:r>
          </w:p>
        </w:tc>
      </w:tr>
      <w:tr w:rsidR="0001756B" w:rsidRPr="0001756B" w14:paraId="0BF716F4" w14:textId="77777777" w:rsidTr="0001756B">
        <w:tc>
          <w:tcPr>
            <w:tcW w:w="0" w:type="auto"/>
            <w:hideMark/>
          </w:tcPr>
          <w:p w14:paraId="348BF740" w14:textId="77777777" w:rsidR="0001756B" w:rsidRPr="0001756B" w:rsidRDefault="0001756B" w:rsidP="0001756B">
            <w:pPr>
              <w:spacing w:after="160" w:line="278" w:lineRule="auto"/>
              <w:rPr>
                <w:sz w:val="20"/>
                <w:szCs w:val="20"/>
              </w:rPr>
            </w:pPr>
            <w:r w:rsidRPr="0001756B">
              <w:rPr>
                <w:sz w:val="20"/>
                <w:szCs w:val="20"/>
              </w:rPr>
              <w:t>5</w:t>
            </w:r>
          </w:p>
        </w:tc>
        <w:tc>
          <w:tcPr>
            <w:tcW w:w="0" w:type="auto"/>
            <w:hideMark/>
          </w:tcPr>
          <w:p w14:paraId="789916E2" w14:textId="77777777" w:rsidR="0001756B" w:rsidRPr="0001756B" w:rsidRDefault="0001756B" w:rsidP="0001756B">
            <w:pPr>
              <w:spacing w:after="160" w:line="278" w:lineRule="auto"/>
              <w:rPr>
                <w:sz w:val="20"/>
                <w:szCs w:val="20"/>
              </w:rPr>
            </w:pPr>
            <w:r w:rsidRPr="0001756B">
              <w:rPr>
                <w:sz w:val="20"/>
                <w:szCs w:val="20"/>
              </w:rPr>
              <w:t>Random Forest achieved 88% accuracy (slides) — a strong literature-consistent baseline</w:t>
            </w:r>
          </w:p>
        </w:tc>
        <w:tc>
          <w:tcPr>
            <w:tcW w:w="0" w:type="auto"/>
            <w:hideMark/>
          </w:tcPr>
          <w:p w14:paraId="240FC4A1" w14:textId="77777777" w:rsidR="0001756B" w:rsidRPr="0001756B" w:rsidRDefault="0001756B" w:rsidP="0001756B">
            <w:pPr>
              <w:spacing w:after="160" w:line="278" w:lineRule="auto"/>
              <w:rPr>
                <w:sz w:val="20"/>
                <w:szCs w:val="20"/>
              </w:rPr>
            </w:pPr>
            <w:r w:rsidRPr="0001756B">
              <w:rPr>
                <w:sz w:val="20"/>
                <w:szCs w:val="20"/>
              </w:rPr>
              <w:t>Aligns with published ML classification studies on Alzheimer's data</w:t>
            </w:r>
          </w:p>
        </w:tc>
      </w:tr>
      <w:tr w:rsidR="0001756B" w:rsidRPr="0001756B" w14:paraId="193E7227" w14:textId="77777777" w:rsidTr="0001756B">
        <w:tc>
          <w:tcPr>
            <w:tcW w:w="0" w:type="auto"/>
            <w:hideMark/>
          </w:tcPr>
          <w:p w14:paraId="2138468A" w14:textId="77777777" w:rsidR="0001756B" w:rsidRPr="0001756B" w:rsidRDefault="0001756B" w:rsidP="0001756B">
            <w:pPr>
              <w:spacing w:after="160" w:line="278" w:lineRule="auto"/>
              <w:rPr>
                <w:sz w:val="20"/>
                <w:szCs w:val="20"/>
              </w:rPr>
            </w:pPr>
            <w:r w:rsidRPr="0001756B">
              <w:rPr>
                <w:sz w:val="20"/>
                <w:szCs w:val="20"/>
              </w:rPr>
              <w:t>6</w:t>
            </w:r>
          </w:p>
        </w:tc>
        <w:tc>
          <w:tcPr>
            <w:tcW w:w="0" w:type="auto"/>
            <w:hideMark/>
          </w:tcPr>
          <w:p w14:paraId="06F6E2F2" w14:textId="77777777" w:rsidR="0001756B" w:rsidRPr="0001756B" w:rsidRDefault="0001756B" w:rsidP="0001756B">
            <w:pPr>
              <w:spacing w:after="160" w:line="278" w:lineRule="auto"/>
              <w:rPr>
                <w:sz w:val="20"/>
                <w:szCs w:val="20"/>
              </w:rPr>
            </w:pPr>
            <w:r w:rsidRPr="0001756B">
              <w:rPr>
                <w:sz w:val="20"/>
                <w:szCs w:val="20"/>
              </w:rPr>
              <w:t>Lifestyle factors (diet, sleep, BP) contribute meaningful secondary predictive power</w:t>
            </w:r>
          </w:p>
        </w:tc>
        <w:tc>
          <w:tcPr>
            <w:tcW w:w="0" w:type="auto"/>
            <w:hideMark/>
          </w:tcPr>
          <w:p w14:paraId="486D03FA" w14:textId="77777777" w:rsidR="0001756B" w:rsidRPr="0001756B" w:rsidRDefault="0001756B" w:rsidP="0001756B">
            <w:pPr>
              <w:spacing w:after="160" w:line="278" w:lineRule="auto"/>
              <w:rPr>
                <w:sz w:val="20"/>
                <w:szCs w:val="20"/>
              </w:rPr>
            </w:pPr>
            <w:r w:rsidRPr="0001756B">
              <w:rPr>
                <w:sz w:val="20"/>
                <w:szCs w:val="20"/>
              </w:rPr>
              <w:t>Supports modifiable risk-factor intervention strategies</w:t>
            </w:r>
          </w:p>
        </w:tc>
      </w:tr>
    </w:tbl>
    <w:p w14:paraId="710A5761" w14:textId="77777777" w:rsidR="0001756B" w:rsidRPr="00A13B10" w:rsidRDefault="0001756B" w:rsidP="0001756B">
      <w:pPr>
        <w:rPr>
          <w:sz w:val="20"/>
          <w:szCs w:val="20"/>
        </w:rPr>
      </w:pPr>
    </w:p>
    <w:p w14:paraId="69015116" w14:textId="6F350B71" w:rsidR="0001756B" w:rsidRPr="0001756B" w:rsidRDefault="0001756B" w:rsidP="0001756B">
      <w:pPr>
        <w:rPr>
          <w:sz w:val="20"/>
          <w:szCs w:val="20"/>
        </w:rPr>
      </w:pPr>
      <w:r w:rsidRPr="0001756B">
        <w:rPr>
          <w:sz w:val="20"/>
          <w:szCs w:val="20"/>
        </w:rPr>
        <w:t xml:space="preserve">The report concludes that </w:t>
      </w:r>
      <w:r w:rsidR="001C613E" w:rsidRPr="0001756B">
        <w:rPr>
          <w:sz w:val="20"/>
          <w:szCs w:val="20"/>
        </w:rPr>
        <w:t>Cat Boost’s</w:t>
      </w:r>
      <w:r w:rsidRPr="0001756B">
        <w:rPr>
          <w:sz w:val="20"/>
          <w:szCs w:val="20"/>
        </w:rPr>
        <w:t xml:space="preserve"> ordered boosting technique and native categorical handling make it particularly well-suited to mixed-type clinical datasets. With cross-validation, SHAP explainability, and external dataset validation, this project would meet the publication threshold for healthcare informatics journals.</w:t>
      </w:r>
    </w:p>
    <w:p w14:paraId="7290B991" w14:textId="77777777" w:rsidR="0001756B" w:rsidRPr="0001756B" w:rsidRDefault="0001756B" w:rsidP="0001756B">
      <w:pPr>
        <w:rPr>
          <w:b/>
          <w:bCs/>
        </w:rPr>
      </w:pPr>
      <w:r w:rsidRPr="0001756B">
        <w:rPr>
          <w:b/>
          <w:bCs/>
        </w:rPr>
        <w:t>3. Introduction</w:t>
      </w:r>
    </w:p>
    <w:p w14:paraId="352BE431" w14:textId="77777777" w:rsidR="0001756B" w:rsidRPr="0001756B" w:rsidRDefault="0001756B" w:rsidP="0001756B">
      <w:pPr>
        <w:rPr>
          <w:b/>
          <w:bCs/>
          <w:sz w:val="20"/>
          <w:szCs w:val="20"/>
        </w:rPr>
      </w:pPr>
      <w:r w:rsidRPr="0001756B">
        <w:rPr>
          <w:b/>
          <w:bCs/>
          <w:sz w:val="20"/>
          <w:szCs w:val="20"/>
        </w:rPr>
        <w:t>3.1 Background of the Topic</w:t>
      </w:r>
    </w:p>
    <w:p w14:paraId="30665A76" w14:textId="57D84770" w:rsidR="0001756B" w:rsidRPr="0001756B" w:rsidRDefault="0001756B" w:rsidP="0001756B">
      <w:pPr>
        <w:rPr>
          <w:sz w:val="20"/>
          <w:szCs w:val="20"/>
        </w:rPr>
      </w:pPr>
      <w:r w:rsidRPr="0001756B">
        <w:rPr>
          <w:sz w:val="20"/>
          <w:szCs w:val="20"/>
        </w:rPr>
        <w:t xml:space="preserve">Alzheimer's disease (AD) is the most common form of dementia, accounting for 60–80% of all dementia diagnoses worldwide. The disease causes progressive neurodegeneration </w:t>
      </w:r>
      <w:r w:rsidR="00CA6678">
        <w:rPr>
          <w:sz w:val="20"/>
          <w:szCs w:val="20"/>
        </w:rPr>
        <w:t xml:space="preserve"> </w:t>
      </w:r>
      <w:r w:rsidRPr="0001756B">
        <w:rPr>
          <w:sz w:val="20"/>
          <w:szCs w:val="20"/>
        </w:rPr>
        <w:t>neurons in the brain gradually die, leading to deterioration of memory, reasoning, language, and ultimately all cognitive and functional abilities. Patients in advanced stages lose complete independence and require full-time care, imposing immense burden on families, caregivers, and national health systems.</w:t>
      </w:r>
      <w:r w:rsidR="00CA6678">
        <w:rPr>
          <w:sz w:val="20"/>
          <w:szCs w:val="20"/>
        </w:rPr>
        <w:t xml:space="preserve"> </w:t>
      </w:r>
      <w:r w:rsidRPr="0001756B">
        <w:rPr>
          <w:sz w:val="20"/>
          <w:szCs w:val="20"/>
        </w:rPr>
        <w:t xml:space="preserve">According to the World Health Organisation (WHO), approximately 55 million people currently live with dementia globally, with projections reaching 139 million by 2050. The disease is increasingly observed in adults aged 30–40 — challenging the historical perception of Alzheimer's as exclusively an elderly condition. In developing nations, rapidly rising </w:t>
      </w:r>
      <w:r w:rsidRPr="0001756B">
        <w:rPr>
          <w:sz w:val="20"/>
          <w:szCs w:val="20"/>
        </w:rPr>
        <w:lastRenderedPageBreak/>
        <w:t>caseloads place intense pressure on health infrastructure that is often ill-equipped for long-term neurological care management.</w:t>
      </w:r>
    </w:p>
    <w:p w14:paraId="61A93D67" w14:textId="77777777" w:rsidR="0001756B" w:rsidRPr="0001756B" w:rsidRDefault="0001756B" w:rsidP="0001756B">
      <w:pPr>
        <w:rPr>
          <w:sz w:val="20"/>
          <w:szCs w:val="20"/>
        </w:rPr>
      </w:pPr>
      <w:r w:rsidRPr="0001756B">
        <w:rPr>
          <w:sz w:val="20"/>
          <w:szCs w:val="20"/>
        </w:rPr>
        <w:t>Critically, Alzheimer's disease has no cure. However, early detection opens a therapeutic window during which pharmacological, behavioural, and lifestyle interventions can meaningfully slow disease progression, preserve quality of life, and enable patient participation in clinical trials for emerging treatments. Machine learning classification offers a powerful, scalable, and cost-effective approach to early detection — learning patterns from structured clinical, demographic, and lifestyle data to automate risk scoring and support clinician decision-making.</w:t>
      </w:r>
    </w:p>
    <w:p w14:paraId="34A57EC5" w14:textId="77777777" w:rsidR="0001756B" w:rsidRPr="0001756B" w:rsidRDefault="0001756B" w:rsidP="0001756B">
      <w:pPr>
        <w:rPr>
          <w:b/>
          <w:bCs/>
          <w:sz w:val="20"/>
          <w:szCs w:val="20"/>
        </w:rPr>
      </w:pPr>
      <w:r w:rsidRPr="0001756B">
        <w:rPr>
          <w:b/>
          <w:bCs/>
          <w:sz w:val="20"/>
          <w:szCs w:val="20"/>
        </w:rPr>
        <w:t>3.2 Purpose of the Report</w:t>
      </w:r>
    </w:p>
    <w:p w14:paraId="4BFD2A0D" w14:textId="77777777" w:rsidR="0001756B" w:rsidRPr="0001756B" w:rsidRDefault="0001756B" w:rsidP="0001756B">
      <w:pPr>
        <w:rPr>
          <w:sz w:val="20"/>
          <w:szCs w:val="20"/>
        </w:rPr>
      </w:pPr>
      <w:r w:rsidRPr="0001756B">
        <w:rPr>
          <w:sz w:val="20"/>
          <w:szCs w:val="20"/>
        </w:rPr>
        <w:t>This report serves as a comprehensive analytical documentation of a B.Tech capstone project on Alzheimer's disease detection using machine learning, conducted by a four-member team at Amity University Kolkata. It synthesises, analyses, and critically evaluates two source documents — a full technical project report and a presentation deck — to produce a unified, structured academic report following standard documentary analysis conventions.</w:t>
      </w:r>
    </w:p>
    <w:p w14:paraId="4A43106F" w14:textId="77777777" w:rsidR="0001756B" w:rsidRPr="0001756B" w:rsidRDefault="0001756B" w:rsidP="0001756B">
      <w:pPr>
        <w:rPr>
          <w:sz w:val="20"/>
          <w:szCs w:val="20"/>
        </w:rPr>
      </w:pPr>
      <w:r w:rsidRPr="0001756B">
        <w:rPr>
          <w:sz w:val="20"/>
          <w:szCs w:val="20"/>
        </w:rPr>
        <w:t>The purpose is threefold: to document the methodology and findings of the underlying ML project; to provide a critical appraisal of the technical choices made; and to identify opportunities for further improvement and real-world clinical application.</w:t>
      </w:r>
    </w:p>
    <w:p w14:paraId="09DA58C1" w14:textId="77777777" w:rsidR="0001756B" w:rsidRPr="0001756B" w:rsidRDefault="0001756B" w:rsidP="0001756B">
      <w:pPr>
        <w:rPr>
          <w:b/>
          <w:bCs/>
          <w:sz w:val="20"/>
          <w:szCs w:val="20"/>
        </w:rPr>
      </w:pPr>
      <w:r w:rsidRPr="0001756B">
        <w:rPr>
          <w:b/>
          <w:bCs/>
          <w:sz w:val="20"/>
          <w:szCs w:val="20"/>
        </w:rPr>
        <w:t>3.3 Objectives</w:t>
      </w:r>
    </w:p>
    <w:p w14:paraId="188BA335" w14:textId="77777777" w:rsidR="0001756B" w:rsidRPr="0001756B" w:rsidRDefault="0001756B" w:rsidP="0001756B">
      <w:pPr>
        <w:numPr>
          <w:ilvl w:val="0"/>
          <w:numId w:val="2"/>
        </w:numPr>
        <w:rPr>
          <w:sz w:val="20"/>
          <w:szCs w:val="20"/>
        </w:rPr>
      </w:pPr>
      <w:r w:rsidRPr="0001756B">
        <w:rPr>
          <w:sz w:val="20"/>
          <w:szCs w:val="20"/>
        </w:rPr>
        <w:t>To document and analyse the full machine learning pipeline applied to Alzheimer's disease detection, from data sourcing to model evaluation.</w:t>
      </w:r>
    </w:p>
    <w:p w14:paraId="4000D97B" w14:textId="122448BE" w:rsidR="0001756B" w:rsidRPr="0001756B" w:rsidRDefault="0001756B" w:rsidP="0001756B">
      <w:pPr>
        <w:numPr>
          <w:ilvl w:val="0"/>
          <w:numId w:val="2"/>
        </w:numPr>
        <w:rPr>
          <w:sz w:val="20"/>
          <w:szCs w:val="20"/>
        </w:rPr>
      </w:pPr>
      <w:r w:rsidRPr="0001756B">
        <w:rPr>
          <w:sz w:val="20"/>
          <w:szCs w:val="20"/>
        </w:rPr>
        <w:t xml:space="preserve">To critically compare the performance of five classification algorithms — Decision Tree, AdaBoost, Random Forest, </w:t>
      </w:r>
      <w:r w:rsidR="001C613E">
        <w:rPr>
          <w:sz w:val="20"/>
          <w:szCs w:val="20"/>
        </w:rPr>
        <w:t>Cat Boost</w:t>
      </w:r>
      <w:r w:rsidRPr="0001756B">
        <w:rPr>
          <w:sz w:val="20"/>
          <w:szCs w:val="20"/>
        </w:rPr>
        <w:t>, and XGBoost — using F1-Score as the primary evaluation metric.</w:t>
      </w:r>
    </w:p>
    <w:p w14:paraId="7BA42A7B" w14:textId="77777777" w:rsidR="0001756B" w:rsidRPr="0001756B" w:rsidRDefault="0001756B" w:rsidP="0001756B">
      <w:pPr>
        <w:numPr>
          <w:ilvl w:val="0"/>
          <w:numId w:val="2"/>
        </w:numPr>
        <w:rPr>
          <w:sz w:val="20"/>
          <w:szCs w:val="20"/>
        </w:rPr>
      </w:pPr>
      <w:r w:rsidRPr="0001756B">
        <w:rPr>
          <w:sz w:val="20"/>
          <w:szCs w:val="20"/>
        </w:rPr>
        <w:t>To identify the most clinically significant predictive features contributing to Alzheimer's detection and interpret their medical relevance in the context of established clinical practice.</w:t>
      </w:r>
    </w:p>
    <w:p w14:paraId="63FEB8FA" w14:textId="77777777" w:rsidR="0001756B" w:rsidRPr="0001756B" w:rsidRDefault="0001756B" w:rsidP="0001756B">
      <w:pPr>
        <w:numPr>
          <w:ilvl w:val="0"/>
          <w:numId w:val="2"/>
        </w:numPr>
        <w:rPr>
          <w:sz w:val="20"/>
          <w:szCs w:val="20"/>
        </w:rPr>
      </w:pPr>
      <w:r w:rsidRPr="0001756B">
        <w:rPr>
          <w:sz w:val="20"/>
          <w:szCs w:val="20"/>
        </w:rPr>
        <w:t>To cross-analyse and reconcile the technical project report and the presentation deck, noting areas of alignment and divergence between the two source documents.</w:t>
      </w:r>
    </w:p>
    <w:p w14:paraId="4F79922A" w14:textId="6F14D904" w:rsidR="0001756B" w:rsidRPr="0001756B" w:rsidRDefault="0001756B" w:rsidP="0001756B">
      <w:pPr>
        <w:numPr>
          <w:ilvl w:val="0"/>
          <w:numId w:val="2"/>
        </w:numPr>
        <w:rPr>
          <w:sz w:val="20"/>
          <w:szCs w:val="20"/>
        </w:rPr>
      </w:pPr>
      <w:r w:rsidRPr="0001756B">
        <w:rPr>
          <w:sz w:val="20"/>
          <w:szCs w:val="20"/>
        </w:rPr>
        <w:t>To provide evidence-based recommendations for methodological enhancements, model deployment, and future research directions.</w:t>
      </w:r>
    </w:p>
    <w:p w14:paraId="05E947D4" w14:textId="77777777" w:rsidR="0001756B" w:rsidRPr="0001756B" w:rsidRDefault="0001756B" w:rsidP="0001756B">
      <w:pPr>
        <w:rPr>
          <w:b/>
          <w:bCs/>
        </w:rPr>
      </w:pPr>
      <w:r w:rsidRPr="0001756B">
        <w:rPr>
          <w:b/>
          <w:bCs/>
        </w:rPr>
        <w:t>4. Methodology</w:t>
      </w:r>
    </w:p>
    <w:p w14:paraId="61753913" w14:textId="77777777" w:rsidR="0001756B" w:rsidRPr="0001756B" w:rsidRDefault="0001756B" w:rsidP="0001756B">
      <w:pPr>
        <w:rPr>
          <w:b/>
          <w:bCs/>
          <w:sz w:val="20"/>
          <w:szCs w:val="20"/>
        </w:rPr>
      </w:pPr>
      <w:r w:rsidRPr="0001756B">
        <w:rPr>
          <w:b/>
          <w:bCs/>
          <w:sz w:val="20"/>
          <w:szCs w:val="20"/>
        </w:rPr>
        <w:t>4.1 Research Approach</w:t>
      </w:r>
    </w:p>
    <w:p w14:paraId="691B7C6B" w14:textId="77777777" w:rsidR="0001756B" w:rsidRPr="0001756B" w:rsidRDefault="0001756B" w:rsidP="0001756B">
      <w:pPr>
        <w:rPr>
          <w:sz w:val="20"/>
          <w:szCs w:val="20"/>
        </w:rPr>
      </w:pPr>
      <w:r w:rsidRPr="0001756B">
        <w:rPr>
          <w:sz w:val="20"/>
          <w:szCs w:val="20"/>
        </w:rPr>
        <w:t>This report adopts a document analysis methodology — a systematic qualitative and quantitative examination of existing academic project materials. The two source documents were evaluated against standard data science project assessment criteria spanning: problem formulation, data quality, preprocessing rigour, algorithmic diversity, evaluation validity, and clinical interpretability.</w:t>
      </w:r>
    </w:p>
    <w:p w14:paraId="5E811200" w14:textId="77777777" w:rsidR="0001756B" w:rsidRPr="0001756B" w:rsidRDefault="0001756B" w:rsidP="0001756B">
      <w:pPr>
        <w:rPr>
          <w:sz w:val="20"/>
          <w:szCs w:val="20"/>
        </w:rPr>
      </w:pPr>
      <w:r w:rsidRPr="0001756B">
        <w:rPr>
          <w:sz w:val="20"/>
          <w:szCs w:val="20"/>
        </w:rPr>
        <w:t>The analysis proceeds through combined inductive and deductive reasoning: inductive where patterns are derived from the project's own data findings; deductive where published ML literature benchmarks are applied to contextualise and validate the reported performance metrics.</w:t>
      </w:r>
    </w:p>
    <w:p w14:paraId="189C70E1" w14:textId="77777777" w:rsidR="0001756B" w:rsidRPr="0001756B" w:rsidRDefault="0001756B" w:rsidP="0001756B">
      <w:pPr>
        <w:rPr>
          <w:b/>
          <w:bCs/>
          <w:sz w:val="20"/>
          <w:szCs w:val="20"/>
        </w:rPr>
      </w:pPr>
      <w:r w:rsidRPr="0001756B">
        <w:rPr>
          <w:b/>
          <w:bCs/>
          <w:sz w:val="20"/>
          <w:szCs w:val="20"/>
        </w:rPr>
        <w:t>4.2 Tools &amp; Technologies Used</w:t>
      </w:r>
    </w:p>
    <w:tbl>
      <w:tblPr>
        <w:tblStyle w:val="TableGridLight"/>
        <w:tblW w:w="0" w:type="auto"/>
        <w:tblLook w:val="04A0" w:firstRow="1" w:lastRow="0" w:firstColumn="1" w:lastColumn="0" w:noHBand="0" w:noVBand="1"/>
      </w:tblPr>
      <w:tblGrid>
        <w:gridCol w:w="2045"/>
        <w:gridCol w:w="5895"/>
        <w:gridCol w:w="1612"/>
      </w:tblGrid>
      <w:tr w:rsidR="0001756B" w:rsidRPr="0001756B" w14:paraId="33DFB46E" w14:textId="77777777" w:rsidTr="0001756B">
        <w:tc>
          <w:tcPr>
            <w:tcW w:w="0" w:type="auto"/>
            <w:hideMark/>
          </w:tcPr>
          <w:p w14:paraId="44A32A46" w14:textId="77777777" w:rsidR="0001756B" w:rsidRPr="0001756B" w:rsidRDefault="0001756B" w:rsidP="0001756B">
            <w:pPr>
              <w:spacing w:after="160" w:line="278" w:lineRule="auto"/>
              <w:rPr>
                <w:b/>
                <w:bCs/>
                <w:sz w:val="20"/>
                <w:szCs w:val="20"/>
              </w:rPr>
            </w:pPr>
            <w:r w:rsidRPr="0001756B">
              <w:rPr>
                <w:b/>
                <w:bCs/>
                <w:sz w:val="20"/>
                <w:szCs w:val="20"/>
              </w:rPr>
              <w:t>Tool / Technology</w:t>
            </w:r>
          </w:p>
        </w:tc>
        <w:tc>
          <w:tcPr>
            <w:tcW w:w="0" w:type="auto"/>
            <w:hideMark/>
          </w:tcPr>
          <w:p w14:paraId="4299A4A8" w14:textId="77777777" w:rsidR="0001756B" w:rsidRPr="0001756B" w:rsidRDefault="0001756B" w:rsidP="0001756B">
            <w:pPr>
              <w:spacing w:after="160" w:line="278" w:lineRule="auto"/>
              <w:rPr>
                <w:b/>
                <w:bCs/>
                <w:sz w:val="20"/>
                <w:szCs w:val="20"/>
              </w:rPr>
            </w:pPr>
            <w:r w:rsidRPr="0001756B">
              <w:rPr>
                <w:b/>
                <w:bCs/>
                <w:sz w:val="20"/>
                <w:szCs w:val="20"/>
              </w:rPr>
              <w:t>Role in the Project</w:t>
            </w:r>
          </w:p>
        </w:tc>
        <w:tc>
          <w:tcPr>
            <w:tcW w:w="0" w:type="auto"/>
            <w:hideMark/>
          </w:tcPr>
          <w:p w14:paraId="1B4EAA15" w14:textId="77777777" w:rsidR="0001756B" w:rsidRPr="0001756B" w:rsidRDefault="0001756B" w:rsidP="0001756B">
            <w:pPr>
              <w:spacing w:after="160" w:line="278" w:lineRule="auto"/>
              <w:rPr>
                <w:b/>
                <w:bCs/>
                <w:sz w:val="20"/>
                <w:szCs w:val="20"/>
              </w:rPr>
            </w:pPr>
            <w:r w:rsidRPr="0001756B">
              <w:rPr>
                <w:b/>
                <w:bCs/>
                <w:sz w:val="20"/>
                <w:szCs w:val="20"/>
              </w:rPr>
              <w:t>Category</w:t>
            </w:r>
          </w:p>
        </w:tc>
      </w:tr>
      <w:tr w:rsidR="0001756B" w:rsidRPr="0001756B" w14:paraId="2A86279D" w14:textId="77777777" w:rsidTr="0001756B">
        <w:tc>
          <w:tcPr>
            <w:tcW w:w="0" w:type="auto"/>
            <w:hideMark/>
          </w:tcPr>
          <w:p w14:paraId="2819C0C5" w14:textId="77777777" w:rsidR="0001756B" w:rsidRPr="0001756B" w:rsidRDefault="0001756B" w:rsidP="0001756B">
            <w:pPr>
              <w:spacing w:after="160" w:line="278" w:lineRule="auto"/>
              <w:rPr>
                <w:sz w:val="20"/>
                <w:szCs w:val="20"/>
              </w:rPr>
            </w:pPr>
            <w:r w:rsidRPr="0001756B">
              <w:rPr>
                <w:sz w:val="20"/>
                <w:szCs w:val="20"/>
              </w:rPr>
              <w:t>Python 3.x</w:t>
            </w:r>
          </w:p>
        </w:tc>
        <w:tc>
          <w:tcPr>
            <w:tcW w:w="0" w:type="auto"/>
            <w:hideMark/>
          </w:tcPr>
          <w:p w14:paraId="7F05131D" w14:textId="77777777" w:rsidR="0001756B" w:rsidRPr="0001756B" w:rsidRDefault="0001756B" w:rsidP="0001756B">
            <w:pPr>
              <w:spacing w:after="160" w:line="278" w:lineRule="auto"/>
              <w:rPr>
                <w:sz w:val="20"/>
                <w:szCs w:val="20"/>
              </w:rPr>
            </w:pPr>
            <w:r w:rsidRPr="0001756B">
              <w:rPr>
                <w:sz w:val="20"/>
                <w:szCs w:val="20"/>
              </w:rPr>
              <w:t>Primary programming language for all ML pipeline stages</w:t>
            </w:r>
          </w:p>
        </w:tc>
        <w:tc>
          <w:tcPr>
            <w:tcW w:w="0" w:type="auto"/>
            <w:hideMark/>
          </w:tcPr>
          <w:p w14:paraId="00BB3FAB" w14:textId="77777777" w:rsidR="0001756B" w:rsidRPr="0001756B" w:rsidRDefault="0001756B" w:rsidP="0001756B">
            <w:pPr>
              <w:spacing w:after="160" w:line="278" w:lineRule="auto"/>
              <w:rPr>
                <w:sz w:val="20"/>
                <w:szCs w:val="20"/>
              </w:rPr>
            </w:pPr>
            <w:r w:rsidRPr="0001756B">
              <w:rPr>
                <w:sz w:val="20"/>
                <w:szCs w:val="20"/>
              </w:rPr>
              <w:t>Language</w:t>
            </w:r>
          </w:p>
        </w:tc>
      </w:tr>
      <w:tr w:rsidR="0001756B" w:rsidRPr="0001756B" w14:paraId="4112FCD5" w14:textId="77777777" w:rsidTr="0001756B">
        <w:tc>
          <w:tcPr>
            <w:tcW w:w="0" w:type="auto"/>
            <w:hideMark/>
          </w:tcPr>
          <w:p w14:paraId="77AA771E" w14:textId="77777777" w:rsidR="0001756B" w:rsidRPr="0001756B" w:rsidRDefault="0001756B" w:rsidP="0001756B">
            <w:pPr>
              <w:spacing w:after="160" w:line="278" w:lineRule="auto"/>
              <w:rPr>
                <w:sz w:val="20"/>
                <w:szCs w:val="20"/>
              </w:rPr>
            </w:pPr>
            <w:r w:rsidRPr="0001756B">
              <w:rPr>
                <w:sz w:val="20"/>
                <w:szCs w:val="20"/>
              </w:rPr>
              <w:t>Scikit-learn</w:t>
            </w:r>
          </w:p>
        </w:tc>
        <w:tc>
          <w:tcPr>
            <w:tcW w:w="0" w:type="auto"/>
            <w:hideMark/>
          </w:tcPr>
          <w:p w14:paraId="61A8B15F" w14:textId="77777777" w:rsidR="0001756B" w:rsidRPr="0001756B" w:rsidRDefault="0001756B" w:rsidP="0001756B">
            <w:pPr>
              <w:spacing w:after="160" w:line="278" w:lineRule="auto"/>
              <w:rPr>
                <w:sz w:val="20"/>
                <w:szCs w:val="20"/>
              </w:rPr>
            </w:pPr>
            <w:r w:rsidRPr="0001756B">
              <w:rPr>
                <w:sz w:val="20"/>
                <w:szCs w:val="20"/>
              </w:rPr>
              <w:t>Decision Tree, Random Forest, AdaBoost implementation</w:t>
            </w:r>
          </w:p>
        </w:tc>
        <w:tc>
          <w:tcPr>
            <w:tcW w:w="0" w:type="auto"/>
            <w:hideMark/>
          </w:tcPr>
          <w:p w14:paraId="1FA9684C" w14:textId="77777777" w:rsidR="0001756B" w:rsidRPr="0001756B" w:rsidRDefault="0001756B" w:rsidP="0001756B">
            <w:pPr>
              <w:spacing w:after="160" w:line="278" w:lineRule="auto"/>
              <w:rPr>
                <w:sz w:val="20"/>
                <w:szCs w:val="20"/>
              </w:rPr>
            </w:pPr>
            <w:r w:rsidRPr="0001756B">
              <w:rPr>
                <w:sz w:val="20"/>
                <w:szCs w:val="20"/>
              </w:rPr>
              <w:t>ML Library</w:t>
            </w:r>
          </w:p>
        </w:tc>
      </w:tr>
      <w:tr w:rsidR="0001756B" w:rsidRPr="0001756B" w14:paraId="1DAC4727" w14:textId="77777777" w:rsidTr="0001756B">
        <w:tc>
          <w:tcPr>
            <w:tcW w:w="0" w:type="auto"/>
            <w:hideMark/>
          </w:tcPr>
          <w:p w14:paraId="107A4D53" w14:textId="77777777" w:rsidR="0001756B" w:rsidRPr="0001756B" w:rsidRDefault="0001756B" w:rsidP="0001756B">
            <w:pPr>
              <w:spacing w:after="160" w:line="278" w:lineRule="auto"/>
              <w:rPr>
                <w:sz w:val="20"/>
                <w:szCs w:val="20"/>
              </w:rPr>
            </w:pPr>
            <w:r w:rsidRPr="0001756B">
              <w:rPr>
                <w:sz w:val="20"/>
                <w:szCs w:val="20"/>
              </w:rPr>
              <w:t>XGBoost Library</w:t>
            </w:r>
          </w:p>
        </w:tc>
        <w:tc>
          <w:tcPr>
            <w:tcW w:w="0" w:type="auto"/>
            <w:hideMark/>
          </w:tcPr>
          <w:p w14:paraId="3EF529BE" w14:textId="77777777" w:rsidR="0001756B" w:rsidRPr="0001756B" w:rsidRDefault="0001756B" w:rsidP="0001756B">
            <w:pPr>
              <w:spacing w:after="160" w:line="278" w:lineRule="auto"/>
              <w:rPr>
                <w:sz w:val="20"/>
                <w:szCs w:val="20"/>
              </w:rPr>
            </w:pPr>
            <w:r w:rsidRPr="0001756B">
              <w:rPr>
                <w:sz w:val="20"/>
                <w:szCs w:val="20"/>
              </w:rPr>
              <w:t>XGBoost classifier implementation</w:t>
            </w:r>
          </w:p>
        </w:tc>
        <w:tc>
          <w:tcPr>
            <w:tcW w:w="0" w:type="auto"/>
            <w:hideMark/>
          </w:tcPr>
          <w:p w14:paraId="5E4F2787" w14:textId="77777777" w:rsidR="0001756B" w:rsidRPr="0001756B" w:rsidRDefault="0001756B" w:rsidP="0001756B">
            <w:pPr>
              <w:spacing w:after="160" w:line="278" w:lineRule="auto"/>
              <w:rPr>
                <w:sz w:val="20"/>
                <w:szCs w:val="20"/>
              </w:rPr>
            </w:pPr>
            <w:r w:rsidRPr="0001756B">
              <w:rPr>
                <w:sz w:val="20"/>
                <w:szCs w:val="20"/>
              </w:rPr>
              <w:t>ML Library</w:t>
            </w:r>
          </w:p>
        </w:tc>
      </w:tr>
      <w:tr w:rsidR="0001756B" w:rsidRPr="0001756B" w14:paraId="47DFBEBD" w14:textId="77777777" w:rsidTr="0001756B">
        <w:tc>
          <w:tcPr>
            <w:tcW w:w="0" w:type="auto"/>
            <w:hideMark/>
          </w:tcPr>
          <w:p w14:paraId="7532663A" w14:textId="46E9ED6F" w:rsidR="0001756B" w:rsidRPr="0001756B" w:rsidRDefault="001C613E" w:rsidP="0001756B">
            <w:pPr>
              <w:spacing w:after="160" w:line="278" w:lineRule="auto"/>
              <w:rPr>
                <w:sz w:val="20"/>
                <w:szCs w:val="20"/>
              </w:rPr>
            </w:pPr>
            <w:r w:rsidRPr="0001756B">
              <w:rPr>
                <w:sz w:val="20"/>
                <w:szCs w:val="20"/>
              </w:rPr>
              <w:t>Cat Boost</w:t>
            </w:r>
            <w:r w:rsidR="0001756B" w:rsidRPr="0001756B">
              <w:rPr>
                <w:sz w:val="20"/>
                <w:szCs w:val="20"/>
              </w:rPr>
              <w:t xml:space="preserve"> Library</w:t>
            </w:r>
          </w:p>
        </w:tc>
        <w:tc>
          <w:tcPr>
            <w:tcW w:w="0" w:type="auto"/>
            <w:hideMark/>
          </w:tcPr>
          <w:p w14:paraId="2988AEB7" w14:textId="48CFE00A" w:rsidR="0001756B" w:rsidRPr="0001756B" w:rsidRDefault="001C613E" w:rsidP="0001756B">
            <w:pPr>
              <w:spacing w:after="160" w:line="278" w:lineRule="auto"/>
              <w:rPr>
                <w:sz w:val="20"/>
                <w:szCs w:val="20"/>
              </w:rPr>
            </w:pPr>
            <w:r w:rsidRPr="0001756B">
              <w:rPr>
                <w:sz w:val="20"/>
                <w:szCs w:val="20"/>
              </w:rPr>
              <w:t>Cat Boost</w:t>
            </w:r>
            <w:r w:rsidR="0001756B" w:rsidRPr="0001756B">
              <w:rPr>
                <w:sz w:val="20"/>
                <w:szCs w:val="20"/>
              </w:rPr>
              <w:t xml:space="preserve"> classifier — best performing model</w:t>
            </w:r>
          </w:p>
        </w:tc>
        <w:tc>
          <w:tcPr>
            <w:tcW w:w="0" w:type="auto"/>
            <w:hideMark/>
          </w:tcPr>
          <w:p w14:paraId="7BA36ED4" w14:textId="77777777" w:rsidR="0001756B" w:rsidRPr="0001756B" w:rsidRDefault="0001756B" w:rsidP="0001756B">
            <w:pPr>
              <w:spacing w:after="160" w:line="278" w:lineRule="auto"/>
              <w:rPr>
                <w:sz w:val="20"/>
                <w:szCs w:val="20"/>
              </w:rPr>
            </w:pPr>
            <w:r w:rsidRPr="0001756B">
              <w:rPr>
                <w:sz w:val="20"/>
                <w:szCs w:val="20"/>
              </w:rPr>
              <w:t>ML Library</w:t>
            </w:r>
          </w:p>
        </w:tc>
      </w:tr>
      <w:tr w:rsidR="0001756B" w:rsidRPr="0001756B" w14:paraId="537599FB" w14:textId="77777777" w:rsidTr="0001756B">
        <w:tc>
          <w:tcPr>
            <w:tcW w:w="0" w:type="auto"/>
            <w:hideMark/>
          </w:tcPr>
          <w:p w14:paraId="6DA53F16" w14:textId="77777777" w:rsidR="0001756B" w:rsidRPr="0001756B" w:rsidRDefault="0001756B" w:rsidP="0001756B">
            <w:pPr>
              <w:spacing w:after="160" w:line="278" w:lineRule="auto"/>
              <w:rPr>
                <w:sz w:val="20"/>
                <w:szCs w:val="20"/>
              </w:rPr>
            </w:pPr>
            <w:r w:rsidRPr="0001756B">
              <w:rPr>
                <w:sz w:val="20"/>
                <w:szCs w:val="20"/>
              </w:rPr>
              <w:lastRenderedPageBreak/>
              <w:t>Pandas &amp; NumPy</w:t>
            </w:r>
          </w:p>
        </w:tc>
        <w:tc>
          <w:tcPr>
            <w:tcW w:w="0" w:type="auto"/>
            <w:hideMark/>
          </w:tcPr>
          <w:p w14:paraId="77721471" w14:textId="77777777" w:rsidR="0001756B" w:rsidRPr="0001756B" w:rsidRDefault="0001756B" w:rsidP="0001756B">
            <w:pPr>
              <w:spacing w:after="160" w:line="278" w:lineRule="auto"/>
              <w:rPr>
                <w:sz w:val="20"/>
                <w:szCs w:val="20"/>
              </w:rPr>
            </w:pPr>
            <w:r w:rsidRPr="0001756B">
              <w:rPr>
                <w:sz w:val="20"/>
                <w:szCs w:val="20"/>
              </w:rPr>
              <w:t>Data loading, manipulation, statistical computation</w:t>
            </w:r>
          </w:p>
        </w:tc>
        <w:tc>
          <w:tcPr>
            <w:tcW w:w="0" w:type="auto"/>
            <w:hideMark/>
          </w:tcPr>
          <w:p w14:paraId="6E873127" w14:textId="77777777" w:rsidR="0001756B" w:rsidRPr="0001756B" w:rsidRDefault="0001756B" w:rsidP="0001756B">
            <w:pPr>
              <w:spacing w:after="160" w:line="278" w:lineRule="auto"/>
              <w:rPr>
                <w:sz w:val="20"/>
                <w:szCs w:val="20"/>
              </w:rPr>
            </w:pPr>
            <w:r w:rsidRPr="0001756B">
              <w:rPr>
                <w:sz w:val="20"/>
                <w:szCs w:val="20"/>
              </w:rPr>
              <w:t>Data Processing</w:t>
            </w:r>
          </w:p>
        </w:tc>
      </w:tr>
      <w:tr w:rsidR="0001756B" w:rsidRPr="0001756B" w14:paraId="7015FA72" w14:textId="77777777" w:rsidTr="0001756B">
        <w:tc>
          <w:tcPr>
            <w:tcW w:w="0" w:type="auto"/>
            <w:hideMark/>
          </w:tcPr>
          <w:p w14:paraId="61A112EA" w14:textId="77777777" w:rsidR="0001756B" w:rsidRPr="0001756B" w:rsidRDefault="0001756B" w:rsidP="0001756B">
            <w:pPr>
              <w:spacing w:after="160" w:line="278" w:lineRule="auto"/>
              <w:rPr>
                <w:sz w:val="20"/>
                <w:szCs w:val="20"/>
              </w:rPr>
            </w:pPr>
            <w:r w:rsidRPr="0001756B">
              <w:rPr>
                <w:sz w:val="20"/>
                <w:szCs w:val="20"/>
              </w:rPr>
              <w:t>Matplotlib / Seaborn</w:t>
            </w:r>
          </w:p>
        </w:tc>
        <w:tc>
          <w:tcPr>
            <w:tcW w:w="0" w:type="auto"/>
            <w:hideMark/>
          </w:tcPr>
          <w:p w14:paraId="7B5F87F3" w14:textId="3D5E64C5" w:rsidR="0001756B" w:rsidRPr="0001756B" w:rsidRDefault="0001756B" w:rsidP="0001756B">
            <w:pPr>
              <w:spacing w:after="160" w:line="278" w:lineRule="auto"/>
              <w:rPr>
                <w:sz w:val="20"/>
                <w:szCs w:val="20"/>
              </w:rPr>
            </w:pPr>
            <w:r w:rsidRPr="0001756B">
              <w:rPr>
                <w:sz w:val="20"/>
                <w:szCs w:val="20"/>
              </w:rPr>
              <w:t xml:space="preserve">Visualisation: boxplots, heatmaps, </w:t>
            </w:r>
            <w:r w:rsidR="001C613E" w:rsidRPr="0001756B">
              <w:rPr>
                <w:sz w:val="20"/>
                <w:szCs w:val="20"/>
              </w:rPr>
              <w:t>bar plots</w:t>
            </w:r>
            <w:r w:rsidRPr="0001756B">
              <w:rPr>
                <w:sz w:val="20"/>
                <w:szCs w:val="20"/>
              </w:rPr>
              <w:t>, classification reports</w:t>
            </w:r>
          </w:p>
        </w:tc>
        <w:tc>
          <w:tcPr>
            <w:tcW w:w="0" w:type="auto"/>
            <w:hideMark/>
          </w:tcPr>
          <w:p w14:paraId="1AEF7987" w14:textId="77777777" w:rsidR="0001756B" w:rsidRPr="0001756B" w:rsidRDefault="0001756B" w:rsidP="0001756B">
            <w:pPr>
              <w:spacing w:after="160" w:line="278" w:lineRule="auto"/>
              <w:rPr>
                <w:sz w:val="20"/>
                <w:szCs w:val="20"/>
              </w:rPr>
            </w:pPr>
            <w:r w:rsidRPr="0001756B">
              <w:rPr>
                <w:sz w:val="20"/>
                <w:szCs w:val="20"/>
              </w:rPr>
              <w:t>Visualisation</w:t>
            </w:r>
          </w:p>
        </w:tc>
      </w:tr>
      <w:tr w:rsidR="0001756B" w:rsidRPr="0001756B" w14:paraId="081F0032" w14:textId="77777777" w:rsidTr="0001756B">
        <w:tc>
          <w:tcPr>
            <w:tcW w:w="0" w:type="auto"/>
            <w:hideMark/>
          </w:tcPr>
          <w:p w14:paraId="1635CF6B" w14:textId="77777777" w:rsidR="0001756B" w:rsidRPr="0001756B" w:rsidRDefault="0001756B" w:rsidP="0001756B">
            <w:pPr>
              <w:spacing w:after="160" w:line="278" w:lineRule="auto"/>
              <w:rPr>
                <w:sz w:val="20"/>
                <w:szCs w:val="20"/>
              </w:rPr>
            </w:pPr>
            <w:r w:rsidRPr="0001756B">
              <w:rPr>
                <w:sz w:val="20"/>
                <w:szCs w:val="20"/>
              </w:rPr>
              <w:t>Imbalanced-learn</w:t>
            </w:r>
          </w:p>
        </w:tc>
        <w:tc>
          <w:tcPr>
            <w:tcW w:w="0" w:type="auto"/>
            <w:hideMark/>
          </w:tcPr>
          <w:p w14:paraId="2962F3D8" w14:textId="77777777" w:rsidR="0001756B" w:rsidRPr="0001756B" w:rsidRDefault="0001756B" w:rsidP="0001756B">
            <w:pPr>
              <w:spacing w:after="160" w:line="278" w:lineRule="auto"/>
              <w:rPr>
                <w:sz w:val="20"/>
                <w:szCs w:val="20"/>
              </w:rPr>
            </w:pPr>
            <w:r w:rsidRPr="0001756B">
              <w:rPr>
                <w:sz w:val="20"/>
                <w:szCs w:val="20"/>
              </w:rPr>
              <w:t>SMOTE implementation for class imbalance oversampling</w:t>
            </w:r>
          </w:p>
        </w:tc>
        <w:tc>
          <w:tcPr>
            <w:tcW w:w="0" w:type="auto"/>
            <w:hideMark/>
          </w:tcPr>
          <w:p w14:paraId="5431733E" w14:textId="77777777" w:rsidR="0001756B" w:rsidRPr="0001756B" w:rsidRDefault="0001756B" w:rsidP="0001756B">
            <w:pPr>
              <w:spacing w:after="160" w:line="278" w:lineRule="auto"/>
              <w:rPr>
                <w:sz w:val="20"/>
                <w:szCs w:val="20"/>
              </w:rPr>
            </w:pPr>
            <w:r w:rsidRPr="0001756B">
              <w:rPr>
                <w:sz w:val="20"/>
                <w:szCs w:val="20"/>
              </w:rPr>
              <w:t>Preprocessing</w:t>
            </w:r>
          </w:p>
        </w:tc>
      </w:tr>
      <w:tr w:rsidR="0001756B" w:rsidRPr="0001756B" w14:paraId="370EC135" w14:textId="77777777" w:rsidTr="0001756B">
        <w:tc>
          <w:tcPr>
            <w:tcW w:w="0" w:type="auto"/>
            <w:hideMark/>
          </w:tcPr>
          <w:p w14:paraId="28573C82" w14:textId="77777777" w:rsidR="0001756B" w:rsidRPr="0001756B" w:rsidRDefault="0001756B" w:rsidP="0001756B">
            <w:pPr>
              <w:spacing w:after="160" w:line="278" w:lineRule="auto"/>
              <w:rPr>
                <w:sz w:val="20"/>
                <w:szCs w:val="20"/>
              </w:rPr>
            </w:pPr>
            <w:r w:rsidRPr="0001756B">
              <w:rPr>
                <w:sz w:val="20"/>
                <w:szCs w:val="20"/>
              </w:rPr>
              <w:t>StandardScaler</w:t>
            </w:r>
          </w:p>
        </w:tc>
        <w:tc>
          <w:tcPr>
            <w:tcW w:w="0" w:type="auto"/>
            <w:hideMark/>
          </w:tcPr>
          <w:p w14:paraId="35B8FF80" w14:textId="77777777" w:rsidR="0001756B" w:rsidRPr="0001756B" w:rsidRDefault="0001756B" w:rsidP="0001756B">
            <w:pPr>
              <w:spacing w:after="160" w:line="278" w:lineRule="auto"/>
              <w:rPr>
                <w:sz w:val="20"/>
                <w:szCs w:val="20"/>
              </w:rPr>
            </w:pPr>
            <w:r w:rsidRPr="0001756B">
              <w:rPr>
                <w:sz w:val="20"/>
                <w:szCs w:val="20"/>
              </w:rPr>
              <w:t>Feature normalisation using z-score standardisation</w:t>
            </w:r>
          </w:p>
        </w:tc>
        <w:tc>
          <w:tcPr>
            <w:tcW w:w="0" w:type="auto"/>
            <w:hideMark/>
          </w:tcPr>
          <w:p w14:paraId="152E94CA" w14:textId="77777777" w:rsidR="0001756B" w:rsidRPr="0001756B" w:rsidRDefault="0001756B" w:rsidP="0001756B">
            <w:pPr>
              <w:spacing w:after="160" w:line="278" w:lineRule="auto"/>
              <w:rPr>
                <w:sz w:val="20"/>
                <w:szCs w:val="20"/>
              </w:rPr>
            </w:pPr>
            <w:r w:rsidRPr="0001756B">
              <w:rPr>
                <w:sz w:val="20"/>
                <w:szCs w:val="20"/>
              </w:rPr>
              <w:t>Preprocessing</w:t>
            </w:r>
          </w:p>
        </w:tc>
      </w:tr>
      <w:tr w:rsidR="0001756B" w:rsidRPr="0001756B" w14:paraId="2B49CDB6" w14:textId="77777777" w:rsidTr="0001756B">
        <w:tc>
          <w:tcPr>
            <w:tcW w:w="0" w:type="auto"/>
            <w:hideMark/>
          </w:tcPr>
          <w:p w14:paraId="4C16CE18" w14:textId="77777777" w:rsidR="0001756B" w:rsidRPr="0001756B" w:rsidRDefault="0001756B" w:rsidP="0001756B">
            <w:pPr>
              <w:spacing w:after="160" w:line="278" w:lineRule="auto"/>
              <w:rPr>
                <w:sz w:val="20"/>
                <w:szCs w:val="20"/>
              </w:rPr>
            </w:pPr>
            <w:r w:rsidRPr="0001756B">
              <w:rPr>
                <w:sz w:val="20"/>
                <w:szCs w:val="20"/>
              </w:rPr>
              <w:t>Kaggle Platform</w:t>
            </w:r>
          </w:p>
        </w:tc>
        <w:tc>
          <w:tcPr>
            <w:tcW w:w="0" w:type="auto"/>
            <w:hideMark/>
          </w:tcPr>
          <w:p w14:paraId="21ED3F45" w14:textId="77777777" w:rsidR="0001756B" w:rsidRPr="0001756B" w:rsidRDefault="0001756B" w:rsidP="0001756B">
            <w:pPr>
              <w:spacing w:after="160" w:line="278" w:lineRule="auto"/>
              <w:rPr>
                <w:sz w:val="20"/>
                <w:szCs w:val="20"/>
              </w:rPr>
            </w:pPr>
            <w:r w:rsidRPr="0001756B">
              <w:rPr>
                <w:sz w:val="20"/>
                <w:szCs w:val="20"/>
              </w:rPr>
              <w:t>Source repository for the Alzheimer patient dataset</w:t>
            </w:r>
          </w:p>
        </w:tc>
        <w:tc>
          <w:tcPr>
            <w:tcW w:w="0" w:type="auto"/>
            <w:hideMark/>
          </w:tcPr>
          <w:p w14:paraId="25A0F7A9" w14:textId="77777777" w:rsidR="0001756B" w:rsidRPr="0001756B" w:rsidRDefault="0001756B" w:rsidP="0001756B">
            <w:pPr>
              <w:spacing w:after="160" w:line="278" w:lineRule="auto"/>
              <w:rPr>
                <w:sz w:val="20"/>
                <w:szCs w:val="20"/>
              </w:rPr>
            </w:pPr>
            <w:r w:rsidRPr="0001756B">
              <w:rPr>
                <w:sz w:val="20"/>
                <w:szCs w:val="20"/>
              </w:rPr>
              <w:t>Data Source</w:t>
            </w:r>
          </w:p>
        </w:tc>
      </w:tr>
      <w:tr w:rsidR="0001756B" w:rsidRPr="0001756B" w14:paraId="4F313B0F" w14:textId="77777777" w:rsidTr="0001756B">
        <w:tc>
          <w:tcPr>
            <w:tcW w:w="0" w:type="auto"/>
            <w:hideMark/>
          </w:tcPr>
          <w:p w14:paraId="49658540" w14:textId="77777777" w:rsidR="0001756B" w:rsidRPr="0001756B" w:rsidRDefault="0001756B" w:rsidP="0001756B">
            <w:pPr>
              <w:spacing w:after="160" w:line="278" w:lineRule="auto"/>
              <w:rPr>
                <w:sz w:val="20"/>
                <w:szCs w:val="20"/>
              </w:rPr>
            </w:pPr>
            <w:r w:rsidRPr="0001756B">
              <w:rPr>
                <w:sz w:val="20"/>
                <w:szCs w:val="20"/>
              </w:rPr>
              <w:t>Microsoft PowerPoint</w:t>
            </w:r>
          </w:p>
        </w:tc>
        <w:tc>
          <w:tcPr>
            <w:tcW w:w="0" w:type="auto"/>
            <w:hideMark/>
          </w:tcPr>
          <w:p w14:paraId="56B5C2B0" w14:textId="77777777" w:rsidR="0001756B" w:rsidRPr="0001756B" w:rsidRDefault="0001756B" w:rsidP="0001756B">
            <w:pPr>
              <w:spacing w:after="160" w:line="278" w:lineRule="auto"/>
              <w:rPr>
                <w:sz w:val="20"/>
                <w:szCs w:val="20"/>
              </w:rPr>
            </w:pPr>
            <w:r w:rsidRPr="0001756B">
              <w:rPr>
                <w:sz w:val="20"/>
                <w:szCs w:val="20"/>
              </w:rPr>
              <w:t>Presentation deck authoring (9 slides)</w:t>
            </w:r>
          </w:p>
        </w:tc>
        <w:tc>
          <w:tcPr>
            <w:tcW w:w="0" w:type="auto"/>
            <w:hideMark/>
          </w:tcPr>
          <w:p w14:paraId="15FABCFF" w14:textId="77777777" w:rsidR="0001756B" w:rsidRPr="0001756B" w:rsidRDefault="0001756B" w:rsidP="0001756B">
            <w:pPr>
              <w:spacing w:after="160" w:line="278" w:lineRule="auto"/>
              <w:rPr>
                <w:sz w:val="20"/>
                <w:szCs w:val="20"/>
              </w:rPr>
            </w:pPr>
            <w:r w:rsidRPr="0001756B">
              <w:rPr>
                <w:sz w:val="20"/>
                <w:szCs w:val="20"/>
              </w:rPr>
              <w:t>Documentation</w:t>
            </w:r>
          </w:p>
        </w:tc>
      </w:tr>
    </w:tbl>
    <w:p w14:paraId="487B7C43" w14:textId="77777777" w:rsidR="0001756B" w:rsidRPr="00A13B10" w:rsidRDefault="0001756B" w:rsidP="0001756B">
      <w:pPr>
        <w:rPr>
          <w:b/>
          <w:bCs/>
          <w:sz w:val="20"/>
          <w:szCs w:val="20"/>
        </w:rPr>
      </w:pPr>
    </w:p>
    <w:p w14:paraId="2EB37FAC" w14:textId="29E16F67" w:rsidR="0001756B" w:rsidRPr="0001756B" w:rsidRDefault="0001756B" w:rsidP="0001756B">
      <w:pPr>
        <w:rPr>
          <w:b/>
          <w:bCs/>
          <w:sz w:val="20"/>
          <w:szCs w:val="20"/>
        </w:rPr>
      </w:pPr>
      <w:r w:rsidRPr="0001756B">
        <w:rPr>
          <w:b/>
          <w:bCs/>
          <w:sz w:val="20"/>
          <w:szCs w:val="20"/>
        </w:rPr>
        <w:t>4.3 Data Sources</w:t>
      </w:r>
    </w:p>
    <w:p w14:paraId="3735BF6E" w14:textId="77777777" w:rsidR="0001756B" w:rsidRPr="0001756B" w:rsidRDefault="0001756B" w:rsidP="0001756B">
      <w:pPr>
        <w:rPr>
          <w:sz w:val="20"/>
          <w:szCs w:val="20"/>
        </w:rPr>
      </w:pPr>
      <w:r w:rsidRPr="0001756B">
        <w:rPr>
          <w:sz w:val="20"/>
          <w:szCs w:val="20"/>
        </w:rPr>
        <w:t>The primary data source is the Alzheimer Disease Dataset published on Kaggle by contributor rabieelkharoua. The dataset contains 2,149 patient health records across 35 clinical features covering demographics, lifestyle, medical history, clinical measurements, cognitive assessments, behavioural symptoms, and the binary Alzheimer's diagnosis label.</w:t>
      </w:r>
    </w:p>
    <w:p w14:paraId="23FD9F8D" w14:textId="77777777" w:rsidR="0001756B" w:rsidRPr="0001756B" w:rsidRDefault="0001756B" w:rsidP="0001756B">
      <w:pPr>
        <w:rPr>
          <w:sz w:val="20"/>
          <w:szCs w:val="20"/>
        </w:rPr>
      </w:pPr>
      <w:r w:rsidRPr="0001756B">
        <w:rPr>
          <w:b/>
          <w:bCs/>
          <w:sz w:val="20"/>
          <w:szCs w:val="20"/>
        </w:rPr>
        <w:t>Dataset URL:</w:t>
      </w:r>
      <w:r w:rsidRPr="0001756B">
        <w:rPr>
          <w:sz w:val="20"/>
          <w:szCs w:val="20"/>
        </w:rPr>
        <w:t xml:space="preserve"> </w:t>
      </w:r>
      <w:hyperlink r:id="rId7" w:history="1">
        <w:r w:rsidRPr="0001756B">
          <w:rPr>
            <w:rStyle w:val="Hyperlink"/>
            <w:sz w:val="20"/>
            <w:szCs w:val="20"/>
          </w:rPr>
          <w:t>https://www.kaggle.com/datasets/rabieelkharoua/alzheimers-disease-dataset</w:t>
        </w:r>
      </w:hyperlink>
      <w:r w:rsidRPr="0001756B">
        <w:rPr>
          <w:sz w:val="20"/>
          <w:szCs w:val="20"/>
        </w:rPr>
        <w:t xml:space="preserve"> </w:t>
      </w:r>
      <w:r w:rsidRPr="0001756B">
        <w:rPr>
          <w:b/>
          <w:bCs/>
          <w:sz w:val="20"/>
          <w:szCs w:val="20"/>
        </w:rPr>
        <w:t>Records:</w:t>
      </w:r>
      <w:r w:rsidRPr="0001756B">
        <w:rPr>
          <w:sz w:val="20"/>
          <w:szCs w:val="20"/>
        </w:rPr>
        <w:t xml:space="preserve"> 2,149 patients · 35 features · Binary target: Diagnosis (0 = No AD, 1 = AD) </w:t>
      </w:r>
      <w:r w:rsidRPr="0001756B">
        <w:rPr>
          <w:b/>
          <w:bCs/>
          <w:sz w:val="20"/>
          <w:szCs w:val="20"/>
        </w:rPr>
        <w:t>Data Quality:</w:t>
      </w:r>
      <w:r w:rsidRPr="0001756B">
        <w:rPr>
          <w:sz w:val="20"/>
          <w:szCs w:val="20"/>
        </w:rPr>
        <w:t xml:space="preserve"> Zero missing values · Zero duplicate records · No outliers detected </w:t>
      </w:r>
      <w:r w:rsidRPr="0001756B">
        <w:rPr>
          <w:b/>
          <w:bCs/>
          <w:sz w:val="20"/>
          <w:szCs w:val="20"/>
        </w:rPr>
        <w:t>Supplementary:</w:t>
      </w:r>
      <w:r w:rsidRPr="0001756B">
        <w:rPr>
          <w:sz w:val="20"/>
          <w:szCs w:val="20"/>
        </w:rPr>
        <w:t xml:space="preserve"> ADNI and OASIS datasets referenced in the literature survey (presentation slides)</w:t>
      </w:r>
    </w:p>
    <w:p w14:paraId="53DEADBA" w14:textId="77777777" w:rsidR="0001756B" w:rsidRPr="0001756B" w:rsidRDefault="0001756B" w:rsidP="0001756B">
      <w:pPr>
        <w:rPr>
          <w:b/>
          <w:bCs/>
          <w:sz w:val="20"/>
          <w:szCs w:val="20"/>
        </w:rPr>
      </w:pPr>
      <w:r w:rsidRPr="0001756B">
        <w:rPr>
          <w:b/>
          <w:bCs/>
          <w:sz w:val="20"/>
          <w:szCs w:val="20"/>
        </w:rPr>
        <w:t>4.4 Analysis Techniques</w:t>
      </w:r>
    </w:p>
    <w:p w14:paraId="20BB99AE" w14:textId="77777777" w:rsidR="0001756B" w:rsidRPr="0001756B" w:rsidRDefault="0001756B" w:rsidP="0001756B">
      <w:pPr>
        <w:numPr>
          <w:ilvl w:val="0"/>
          <w:numId w:val="3"/>
        </w:numPr>
        <w:rPr>
          <w:sz w:val="20"/>
          <w:szCs w:val="20"/>
        </w:rPr>
      </w:pPr>
      <w:r w:rsidRPr="0001756B">
        <w:rPr>
          <w:b/>
          <w:bCs/>
          <w:sz w:val="20"/>
          <w:szCs w:val="20"/>
        </w:rPr>
        <w:t>Supervised Classification</w:t>
      </w:r>
      <w:r w:rsidRPr="0001756B">
        <w:rPr>
          <w:sz w:val="20"/>
          <w:szCs w:val="20"/>
        </w:rPr>
        <w:t xml:space="preserve"> — Binary classification to predict Alzheimer's disease presence.</w:t>
      </w:r>
    </w:p>
    <w:p w14:paraId="58036B45" w14:textId="77777777" w:rsidR="0001756B" w:rsidRPr="0001756B" w:rsidRDefault="0001756B" w:rsidP="0001756B">
      <w:pPr>
        <w:numPr>
          <w:ilvl w:val="0"/>
          <w:numId w:val="3"/>
        </w:numPr>
        <w:rPr>
          <w:sz w:val="20"/>
          <w:szCs w:val="20"/>
        </w:rPr>
      </w:pPr>
      <w:r w:rsidRPr="0001756B">
        <w:rPr>
          <w:b/>
          <w:bCs/>
          <w:sz w:val="20"/>
          <w:szCs w:val="20"/>
        </w:rPr>
        <w:t>Exploratory Data Analysis (EDA)</w:t>
      </w:r>
      <w:r w:rsidRPr="0001756B">
        <w:rPr>
          <w:sz w:val="20"/>
          <w:szCs w:val="20"/>
        </w:rPr>
        <w:t xml:space="preserve"> — Descriptive statistics, univariate boxplots, multivariate Pearson correlation heatmap.</w:t>
      </w:r>
    </w:p>
    <w:p w14:paraId="163725B6" w14:textId="77777777" w:rsidR="0001756B" w:rsidRPr="0001756B" w:rsidRDefault="0001756B" w:rsidP="0001756B">
      <w:pPr>
        <w:numPr>
          <w:ilvl w:val="0"/>
          <w:numId w:val="3"/>
        </w:numPr>
        <w:rPr>
          <w:sz w:val="20"/>
          <w:szCs w:val="20"/>
        </w:rPr>
      </w:pPr>
      <w:r w:rsidRPr="0001756B">
        <w:rPr>
          <w:b/>
          <w:bCs/>
          <w:sz w:val="20"/>
          <w:szCs w:val="20"/>
        </w:rPr>
        <w:t>Data Preprocessing</w:t>
      </w:r>
      <w:r w:rsidRPr="0001756B">
        <w:rPr>
          <w:sz w:val="20"/>
          <w:szCs w:val="20"/>
        </w:rPr>
        <w:t xml:space="preserve"> — Categorical encoding, feature dropping, train/test split (80/20), StandardScaler normalisation, and SMOTE oversampling.</w:t>
      </w:r>
    </w:p>
    <w:p w14:paraId="5CAE8351" w14:textId="40741878" w:rsidR="0001756B" w:rsidRPr="0001756B" w:rsidRDefault="0001756B" w:rsidP="0001756B">
      <w:pPr>
        <w:numPr>
          <w:ilvl w:val="0"/>
          <w:numId w:val="3"/>
        </w:numPr>
        <w:rPr>
          <w:sz w:val="20"/>
          <w:szCs w:val="20"/>
        </w:rPr>
      </w:pPr>
      <w:r w:rsidRPr="0001756B">
        <w:rPr>
          <w:b/>
          <w:bCs/>
          <w:sz w:val="20"/>
          <w:szCs w:val="20"/>
        </w:rPr>
        <w:t>Multi-model Comparison</w:t>
      </w:r>
      <w:r w:rsidRPr="0001756B">
        <w:rPr>
          <w:sz w:val="20"/>
          <w:szCs w:val="20"/>
        </w:rPr>
        <w:t xml:space="preserve"> — Five algorithms trained and evaluated on consistent train/test splits with uniform </w:t>
      </w:r>
      <w:r w:rsidR="001C613E" w:rsidRPr="0001756B">
        <w:rPr>
          <w:sz w:val="20"/>
          <w:szCs w:val="20"/>
        </w:rPr>
        <w:t>random state</w:t>
      </w:r>
      <w:r w:rsidRPr="0001756B">
        <w:rPr>
          <w:sz w:val="20"/>
          <w:szCs w:val="20"/>
        </w:rPr>
        <w:t>=42.</w:t>
      </w:r>
    </w:p>
    <w:p w14:paraId="2DF0B037" w14:textId="77777777" w:rsidR="0001756B" w:rsidRPr="0001756B" w:rsidRDefault="0001756B" w:rsidP="0001756B">
      <w:pPr>
        <w:numPr>
          <w:ilvl w:val="0"/>
          <w:numId w:val="3"/>
        </w:numPr>
        <w:rPr>
          <w:sz w:val="20"/>
          <w:szCs w:val="20"/>
        </w:rPr>
      </w:pPr>
      <w:r w:rsidRPr="0001756B">
        <w:rPr>
          <w:b/>
          <w:bCs/>
          <w:sz w:val="20"/>
          <w:szCs w:val="20"/>
        </w:rPr>
        <w:t>Evaluation Metrics</w:t>
      </w:r>
      <w:r w:rsidRPr="0001756B">
        <w:rPr>
          <w:sz w:val="20"/>
          <w:szCs w:val="20"/>
        </w:rPr>
        <w:t xml:space="preserve"> — Accuracy, Precision, Recall, and F1-Score; full Classification Report for the best model.</w:t>
      </w:r>
    </w:p>
    <w:p w14:paraId="05A4F624" w14:textId="3BF0A355" w:rsidR="0001756B" w:rsidRPr="0001756B" w:rsidRDefault="0001756B" w:rsidP="0001756B">
      <w:pPr>
        <w:numPr>
          <w:ilvl w:val="0"/>
          <w:numId w:val="3"/>
        </w:numPr>
        <w:rPr>
          <w:sz w:val="20"/>
          <w:szCs w:val="20"/>
        </w:rPr>
      </w:pPr>
      <w:r w:rsidRPr="0001756B">
        <w:rPr>
          <w:b/>
          <w:bCs/>
          <w:sz w:val="20"/>
          <w:szCs w:val="20"/>
        </w:rPr>
        <w:t>Feature Importance Analysis</w:t>
      </w:r>
      <w:r w:rsidRPr="0001756B">
        <w:rPr>
          <w:sz w:val="20"/>
          <w:szCs w:val="20"/>
        </w:rPr>
        <w:t xml:space="preserve"> — Post-hoc analysis using </w:t>
      </w:r>
      <w:r w:rsidR="001C613E" w:rsidRPr="0001756B">
        <w:rPr>
          <w:sz w:val="20"/>
          <w:szCs w:val="20"/>
        </w:rPr>
        <w:t>Cat Boost’s</w:t>
      </w:r>
      <w:r w:rsidRPr="0001756B">
        <w:rPr>
          <w:sz w:val="20"/>
          <w:szCs w:val="20"/>
        </w:rPr>
        <w:t xml:space="preserve"> native importance scoring mechanism.</w:t>
      </w:r>
    </w:p>
    <w:p w14:paraId="61F21C8F" w14:textId="3693EFD3" w:rsidR="0001756B" w:rsidRPr="0001756B" w:rsidRDefault="0001756B" w:rsidP="0001756B">
      <w:pPr>
        <w:numPr>
          <w:ilvl w:val="0"/>
          <w:numId w:val="3"/>
        </w:numPr>
        <w:rPr>
          <w:sz w:val="20"/>
          <w:szCs w:val="20"/>
        </w:rPr>
      </w:pPr>
      <w:r w:rsidRPr="0001756B">
        <w:rPr>
          <w:b/>
          <w:bCs/>
          <w:sz w:val="20"/>
          <w:szCs w:val="20"/>
        </w:rPr>
        <w:t>Document Cross-Analysis</w:t>
      </w:r>
      <w:r w:rsidRPr="0001756B">
        <w:rPr>
          <w:sz w:val="20"/>
          <w:szCs w:val="20"/>
        </w:rPr>
        <w:t xml:space="preserve"> — Systematic side-by-side comparison of findings, models, and conclusions between the two source documents.</w:t>
      </w:r>
    </w:p>
    <w:p w14:paraId="203E82DA" w14:textId="77777777" w:rsidR="0001756B" w:rsidRPr="0001756B" w:rsidRDefault="0001756B" w:rsidP="0001756B">
      <w:pPr>
        <w:rPr>
          <w:b/>
          <w:bCs/>
        </w:rPr>
      </w:pPr>
      <w:r w:rsidRPr="0001756B">
        <w:rPr>
          <w:b/>
          <w:bCs/>
        </w:rPr>
        <w:t>5. Data Analysis &amp; Findings</w:t>
      </w:r>
    </w:p>
    <w:p w14:paraId="192EA410" w14:textId="77777777" w:rsidR="0001756B" w:rsidRPr="0001756B" w:rsidRDefault="0001756B" w:rsidP="0001756B">
      <w:pPr>
        <w:rPr>
          <w:b/>
          <w:bCs/>
          <w:sz w:val="20"/>
          <w:szCs w:val="20"/>
        </w:rPr>
      </w:pPr>
      <w:r w:rsidRPr="0001756B">
        <w:rPr>
          <w:b/>
          <w:bCs/>
          <w:sz w:val="20"/>
          <w:szCs w:val="20"/>
        </w:rPr>
        <w:t>5.1 Dataset Profile &amp; Feature Categories</w:t>
      </w:r>
    </w:p>
    <w:p w14:paraId="2D58BC80" w14:textId="77777777" w:rsidR="0001756B" w:rsidRPr="0001756B" w:rsidRDefault="0001756B" w:rsidP="0001756B">
      <w:pPr>
        <w:rPr>
          <w:sz w:val="20"/>
          <w:szCs w:val="20"/>
        </w:rPr>
      </w:pPr>
      <w:r w:rsidRPr="0001756B">
        <w:rPr>
          <w:sz w:val="20"/>
          <w:szCs w:val="20"/>
        </w:rPr>
        <w:t>The Alzheimer Disease Dataset is a comprehensive multi-domain clinical dataset. All 35 features were reviewed and categorised into seven clinical domains:</w:t>
      </w:r>
    </w:p>
    <w:tbl>
      <w:tblPr>
        <w:tblStyle w:val="TableGridLight"/>
        <w:tblW w:w="0" w:type="auto"/>
        <w:tblLook w:val="04A0" w:firstRow="1" w:lastRow="0" w:firstColumn="1" w:lastColumn="0" w:noHBand="0" w:noVBand="1"/>
      </w:tblPr>
      <w:tblGrid>
        <w:gridCol w:w="1918"/>
        <w:gridCol w:w="7764"/>
        <w:gridCol w:w="774"/>
      </w:tblGrid>
      <w:tr w:rsidR="0001756B" w:rsidRPr="0001756B" w14:paraId="533D5604" w14:textId="77777777" w:rsidTr="0001756B">
        <w:tc>
          <w:tcPr>
            <w:tcW w:w="0" w:type="auto"/>
            <w:hideMark/>
          </w:tcPr>
          <w:p w14:paraId="4044474D" w14:textId="77777777" w:rsidR="0001756B" w:rsidRPr="0001756B" w:rsidRDefault="0001756B" w:rsidP="0001756B">
            <w:pPr>
              <w:spacing w:after="160" w:line="278" w:lineRule="auto"/>
              <w:rPr>
                <w:b/>
                <w:bCs/>
                <w:sz w:val="20"/>
                <w:szCs w:val="20"/>
              </w:rPr>
            </w:pPr>
            <w:r w:rsidRPr="0001756B">
              <w:rPr>
                <w:b/>
                <w:bCs/>
                <w:sz w:val="20"/>
                <w:szCs w:val="20"/>
              </w:rPr>
              <w:t>Domain</w:t>
            </w:r>
          </w:p>
        </w:tc>
        <w:tc>
          <w:tcPr>
            <w:tcW w:w="0" w:type="auto"/>
            <w:hideMark/>
          </w:tcPr>
          <w:p w14:paraId="167035C8" w14:textId="77777777" w:rsidR="0001756B" w:rsidRPr="0001756B" w:rsidRDefault="0001756B" w:rsidP="0001756B">
            <w:pPr>
              <w:spacing w:after="160" w:line="278" w:lineRule="auto"/>
              <w:rPr>
                <w:b/>
                <w:bCs/>
                <w:sz w:val="20"/>
                <w:szCs w:val="20"/>
              </w:rPr>
            </w:pPr>
            <w:r w:rsidRPr="0001756B">
              <w:rPr>
                <w:b/>
                <w:bCs/>
                <w:sz w:val="20"/>
                <w:szCs w:val="20"/>
              </w:rPr>
              <w:t>Features Included</w:t>
            </w:r>
          </w:p>
        </w:tc>
        <w:tc>
          <w:tcPr>
            <w:tcW w:w="0" w:type="auto"/>
            <w:hideMark/>
          </w:tcPr>
          <w:p w14:paraId="69CC0734" w14:textId="77777777" w:rsidR="0001756B" w:rsidRPr="0001756B" w:rsidRDefault="0001756B" w:rsidP="0001756B">
            <w:pPr>
              <w:spacing w:after="160" w:line="278" w:lineRule="auto"/>
              <w:rPr>
                <w:b/>
                <w:bCs/>
                <w:sz w:val="20"/>
                <w:szCs w:val="20"/>
              </w:rPr>
            </w:pPr>
            <w:r w:rsidRPr="0001756B">
              <w:rPr>
                <w:b/>
                <w:bCs/>
                <w:sz w:val="20"/>
                <w:szCs w:val="20"/>
              </w:rPr>
              <w:t>Count</w:t>
            </w:r>
          </w:p>
        </w:tc>
      </w:tr>
      <w:tr w:rsidR="0001756B" w:rsidRPr="0001756B" w14:paraId="4B6A68EC" w14:textId="77777777" w:rsidTr="0001756B">
        <w:tc>
          <w:tcPr>
            <w:tcW w:w="0" w:type="auto"/>
            <w:hideMark/>
          </w:tcPr>
          <w:p w14:paraId="7319C884" w14:textId="77777777" w:rsidR="0001756B" w:rsidRPr="0001756B" w:rsidRDefault="0001756B" w:rsidP="0001756B">
            <w:pPr>
              <w:spacing w:after="160" w:line="278" w:lineRule="auto"/>
              <w:rPr>
                <w:sz w:val="20"/>
                <w:szCs w:val="20"/>
              </w:rPr>
            </w:pPr>
            <w:r w:rsidRPr="0001756B">
              <w:rPr>
                <w:sz w:val="20"/>
                <w:szCs w:val="20"/>
              </w:rPr>
              <w:t>Demographics</w:t>
            </w:r>
          </w:p>
        </w:tc>
        <w:tc>
          <w:tcPr>
            <w:tcW w:w="0" w:type="auto"/>
            <w:hideMark/>
          </w:tcPr>
          <w:p w14:paraId="3F2E73D4" w14:textId="5D00D1DD" w:rsidR="0001756B" w:rsidRPr="0001756B" w:rsidRDefault="0001756B" w:rsidP="0001756B">
            <w:pPr>
              <w:spacing w:after="160" w:line="278" w:lineRule="auto"/>
              <w:rPr>
                <w:sz w:val="20"/>
                <w:szCs w:val="20"/>
              </w:rPr>
            </w:pPr>
            <w:r w:rsidRPr="0001756B">
              <w:rPr>
                <w:sz w:val="20"/>
                <w:szCs w:val="20"/>
              </w:rPr>
              <w:t xml:space="preserve">Age (60–90 yrs), Gender, Ethnicity (4 groups), </w:t>
            </w:r>
            <w:r w:rsidR="001C613E" w:rsidRPr="0001756B">
              <w:rPr>
                <w:sz w:val="20"/>
                <w:szCs w:val="20"/>
              </w:rPr>
              <w:t>Education Level</w:t>
            </w:r>
            <w:r w:rsidRPr="0001756B">
              <w:rPr>
                <w:sz w:val="20"/>
                <w:szCs w:val="20"/>
              </w:rPr>
              <w:t xml:space="preserve"> (4 levels)</w:t>
            </w:r>
          </w:p>
        </w:tc>
        <w:tc>
          <w:tcPr>
            <w:tcW w:w="0" w:type="auto"/>
            <w:hideMark/>
          </w:tcPr>
          <w:p w14:paraId="741E59DD" w14:textId="77777777" w:rsidR="0001756B" w:rsidRPr="0001756B" w:rsidRDefault="0001756B" w:rsidP="0001756B">
            <w:pPr>
              <w:spacing w:after="160" w:line="278" w:lineRule="auto"/>
              <w:rPr>
                <w:sz w:val="20"/>
                <w:szCs w:val="20"/>
              </w:rPr>
            </w:pPr>
            <w:r w:rsidRPr="0001756B">
              <w:rPr>
                <w:sz w:val="20"/>
                <w:szCs w:val="20"/>
              </w:rPr>
              <w:t>4</w:t>
            </w:r>
          </w:p>
        </w:tc>
      </w:tr>
      <w:tr w:rsidR="0001756B" w:rsidRPr="0001756B" w14:paraId="4CD5E421" w14:textId="77777777" w:rsidTr="0001756B">
        <w:tc>
          <w:tcPr>
            <w:tcW w:w="0" w:type="auto"/>
            <w:hideMark/>
          </w:tcPr>
          <w:p w14:paraId="4C480677" w14:textId="77777777" w:rsidR="0001756B" w:rsidRPr="0001756B" w:rsidRDefault="0001756B" w:rsidP="0001756B">
            <w:pPr>
              <w:spacing w:after="160" w:line="278" w:lineRule="auto"/>
              <w:rPr>
                <w:sz w:val="20"/>
                <w:szCs w:val="20"/>
              </w:rPr>
            </w:pPr>
            <w:r w:rsidRPr="0001756B">
              <w:rPr>
                <w:sz w:val="20"/>
                <w:szCs w:val="20"/>
              </w:rPr>
              <w:t>Lifestyle Factors</w:t>
            </w:r>
          </w:p>
        </w:tc>
        <w:tc>
          <w:tcPr>
            <w:tcW w:w="0" w:type="auto"/>
            <w:hideMark/>
          </w:tcPr>
          <w:p w14:paraId="022CF02E" w14:textId="1E0A1B9B" w:rsidR="0001756B" w:rsidRPr="0001756B" w:rsidRDefault="0001756B" w:rsidP="0001756B">
            <w:pPr>
              <w:spacing w:after="160" w:line="278" w:lineRule="auto"/>
              <w:rPr>
                <w:sz w:val="20"/>
                <w:szCs w:val="20"/>
              </w:rPr>
            </w:pPr>
            <w:r w:rsidRPr="0001756B">
              <w:rPr>
                <w:sz w:val="20"/>
                <w:szCs w:val="20"/>
              </w:rPr>
              <w:t xml:space="preserve">BMI, Smoking, </w:t>
            </w:r>
            <w:r w:rsidR="001C613E" w:rsidRPr="0001756B">
              <w:rPr>
                <w:sz w:val="20"/>
                <w:szCs w:val="20"/>
              </w:rPr>
              <w:t>Alcohol Consumption</w:t>
            </w:r>
            <w:r w:rsidRPr="0001756B">
              <w:rPr>
                <w:sz w:val="20"/>
                <w:szCs w:val="20"/>
              </w:rPr>
              <w:t xml:space="preserve">, </w:t>
            </w:r>
            <w:r w:rsidR="001C613E" w:rsidRPr="0001756B">
              <w:rPr>
                <w:sz w:val="20"/>
                <w:szCs w:val="20"/>
              </w:rPr>
              <w:t>Physical Activity</w:t>
            </w:r>
            <w:r w:rsidRPr="0001756B">
              <w:rPr>
                <w:sz w:val="20"/>
                <w:szCs w:val="20"/>
              </w:rPr>
              <w:t xml:space="preserve">, </w:t>
            </w:r>
            <w:r w:rsidR="001C613E" w:rsidRPr="0001756B">
              <w:rPr>
                <w:sz w:val="20"/>
                <w:szCs w:val="20"/>
              </w:rPr>
              <w:t>Diet Quality</w:t>
            </w:r>
            <w:r w:rsidRPr="0001756B">
              <w:rPr>
                <w:sz w:val="20"/>
                <w:szCs w:val="20"/>
              </w:rPr>
              <w:t xml:space="preserve">, </w:t>
            </w:r>
            <w:r w:rsidR="001C613E" w:rsidRPr="0001756B">
              <w:rPr>
                <w:sz w:val="20"/>
                <w:szCs w:val="20"/>
              </w:rPr>
              <w:t>Sleep Quality</w:t>
            </w:r>
          </w:p>
        </w:tc>
        <w:tc>
          <w:tcPr>
            <w:tcW w:w="0" w:type="auto"/>
            <w:hideMark/>
          </w:tcPr>
          <w:p w14:paraId="1106CC3C" w14:textId="77777777" w:rsidR="0001756B" w:rsidRPr="0001756B" w:rsidRDefault="0001756B" w:rsidP="0001756B">
            <w:pPr>
              <w:spacing w:after="160" w:line="278" w:lineRule="auto"/>
              <w:rPr>
                <w:sz w:val="20"/>
                <w:szCs w:val="20"/>
              </w:rPr>
            </w:pPr>
            <w:r w:rsidRPr="0001756B">
              <w:rPr>
                <w:sz w:val="20"/>
                <w:szCs w:val="20"/>
              </w:rPr>
              <w:t>6</w:t>
            </w:r>
          </w:p>
        </w:tc>
      </w:tr>
      <w:tr w:rsidR="0001756B" w:rsidRPr="0001756B" w14:paraId="165CD4A4" w14:textId="77777777" w:rsidTr="0001756B">
        <w:tc>
          <w:tcPr>
            <w:tcW w:w="0" w:type="auto"/>
            <w:hideMark/>
          </w:tcPr>
          <w:p w14:paraId="449D97A9" w14:textId="77777777" w:rsidR="0001756B" w:rsidRPr="0001756B" w:rsidRDefault="0001756B" w:rsidP="0001756B">
            <w:pPr>
              <w:spacing w:after="160" w:line="278" w:lineRule="auto"/>
              <w:rPr>
                <w:sz w:val="20"/>
                <w:szCs w:val="20"/>
              </w:rPr>
            </w:pPr>
            <w:r w:rsidRPr="0001756B">
              <w:rPr>
                <w:sz w:val="20"/>
                <w:szCs w:val="20"/>
              </w:rPr>
              <w:t>Medical History</w:t>
            </w:r>
          </w:p>
        </w:tc>
        <w:tc>
          <w:tcPr>
            <w:tcW w:w="0" w:type="auto"/>
            <w:hideMark/>
          </w:tcPr>
          <w:p w14:paraId="6CD007C8" w14:textId="5B829345" w:rsidR="0001756B" w:rsidRPr="0001756B" w:rsidRDefault="0001756B" w:rsidP="0001756B">
            <w:pPr>
              <w:spacing w:after="160" w:line="278" w:lineRule="auto"/>
              <w:rPr>
                <w:sz w:val="20"/>
                <w:szCs w:val="20"/>
              </w:rPr>
            </w:pPr>
            <w:r w:rsidRPr="0001756B">
              <w:rPr>
                <w:sz w:val="20"/>
                <w:szCs w:val="20"/>
              </w:rPr>
              <w:t>Family</w:t>
            </w:r>
            <w:r w:rsidR="001C613E">
              <w:rPr>
                <w:sz w:val="20"/>
                <w:szCs w:val="20"/>
              </w:rPr>
              <w:t xml:space="preserve"> </w:t>
            </w:r>
            <w:r w:rsidRPr="0001756B">
              <w:rPr>
                <w:sz w:val="20"/>
                <w:szCs w:val="20"/>
              </w:rPr>
              <w:t>History</w:t>
            </w:r>
            <w:r w:rsidR="001C613E">
              <w:rPr>
                <w:sz w:val="20"/>
                <w:szCs w:val="20"/>
              </w:rPr>
              <w:t xml:space="preserve"> </w:t>
            </w:r>
            <w:r w:rsidR="001C613E" w:rsidRPr="0001756B">
              <w:rPr>
                <w:sz w:val="20"/>
                <w:szCs w:val="20"/>
              </w:rPr>
              <w:t>Alzheimer</w:t>
            </w:r>
            <w:r w:rsidRPr="0001756B">
              <w:rPr>
                <w:sz w:val="20"/>
                <w:szCs w:val="20"/>
              </w:rPr>
              <w:t xml:space="preserve">, </w:t>
            </w:r>
            <w:r w:rsidR="001C613E" w:rsidRPr="0001756B">
              <w:rPr>
                <w:sz w:val="20"/>
                <w:szCs w:val="20"/>
              </w:rPr>
              <w:t>Cardiovascular Disease</w:t>
            </w:r>
            <w:r w:rsidRPr="0001756B">
              <w:rPr>
                <w:sz w:val="20"/>
                <w:szCs w:val="20"/>
              </w:rPr>
              <w:t xml:space="preserve">, Diabetes, Depression, </w:t>
            </w:r>
            <w:r w:rsidR="001C613E" w:rsidRPr="0001756B">
              <w:rPr>
                <w:sz w:val="20"/>
                <w:szCs w:val="20"/>
              </w:rPr>
              <w:t>Head Injury</w:t>
            </w:r>
            <w:r w:rsidRPr="0001756B">
              <w:rPr>
                <w:sz w:val="20"/>
                <w:szCs w:val="20"/>
              </w:rPr>
              <w:t>, Hypertension</w:t>
            </w:r>
          </w:p>
        </w:tc>
        <w:tc>
          <w:tcPr>
            <w:tcW w:w="0" w:type="auto"/>
            <w:hideMark/>
          </w:tcPr>
          <w:p w14:paraId="03C77840" w14:textId="77777777" w:rsidR="0001756B" w:rsidRPr="0001756B" w:rsidRDefault="0001756B" w:rsidP="0001756B">
            <w:pPr>
              <w:spacing w:after="160" w:line="278" w:lineRule="auto"/>
              <w:rPr>
                <w:sz w:val="20"/>
                <w:szCs w:val="20"/>
              </w:rPr>
            </w:pPr>
            <w:r w:rsidRPr="0001756B">
              <w:rPr>
                <w:sz w:val="20"/>
                <w:szCs w:val="20"/>
              </w:rPr>
              <w:t>6</w:t>
            </w:r>
          </w:p>
        </w:tc>
      </w:tr>
      <w:tr w:rsidR="0001756B" w:rsidRPr="0001756B" w14:paraId="07842C2F" w14:textId="77777777" w:rsidTr="0001756B">
        <w:tc>
          <w:tcPr>
            <w:tcW w:w="0" w:type="auto"/>
            <w:hideMark/>
          </w:tcPr>
          <w:p w14:paraId="0256638F" w14:textId="77777777" w:rsidR="0001756B" w:rsidRPr="0001756B" w:rsidRDefault="0001756B" w:rsidP="0001756B">
            <w:pPr>
              <w:spacing w:after="160" w:line="278" w:lineRule="auto"/>
              <w:rPr>
                <w:sz w:val="20"/>
                <w:szCs w:val="20"/>
              </w:rPr>
            </w:pPr>
            <w:r w:rsidRPr="0001756B">
              <w:rPr>
                <w:sz w:val="20"/>
                <w:szCs w:val="20"/>
              </w:rPr>
              <w:t>Clinical Vitals</w:t>
            </w:r>
          </w:p>
        </w:tc>
        <w:tc>
          <w:tcPr>
            <w:tcW w:w="0" w:type="auto"/>
            <w:hideMark/>
          </w:tcPr>
          <w:p w14:paraId="47361F78" w14:textId="0C03255E" w:rsidR="0001756B" w:rsidRPr="0001756B" w:rsidRDefault="0001756B" w:rsidP="0001756B">
            <w:pPr>
              <w:spacing w:after="160" w:line="278" w:lineRule="auto"/>
              <w:rPr>
                <w:sz w:val="20"/>
                <w:szCs w:val="20"/>
              </w:rPr>
            </w:pPr>
            <w:r w:rsidRPr="0001756B">
              <w:rPr>
                <w:sz w:val="20"/>
                <w:szCs w:val="20"/>
              </w:rPr>
              <w:t>Systolic</w:t>
            </w:r>
            <w:r w:rsidR="001C613E">
              <w:rPr>
                <w:sz w:val="20"/>
                <w:szCs w:val="20"/>
              </w:rPr>
              <w:t xml:space="preserve"> </w:t>
            </w:r>
            <w:r w:rsidRPr="0001756B">
              <w:rPr>
                <w:sz w:val="20"/>
                <w:szCs w:val="20"/>
              </w:rPr>
              <w:t>BP, Diastolic</w:t>
            </w:r>
            <w:r w:rsidR="001C613E">
              <w:rPr>
                <w:sz w:val="20"/>
                <w:szCs w:val="20"/>
              </w:rPr>
              <w:t xml:space="preserve"> </w:t>
            </w:r>
            <w:r w:rsidRPr="0001756B">
              <w:rPr>
                <w:sz w:val="20"/>
                <w:szCs w:val="20"/>
              </w:rPr>
              <w:t>BP, Cholesterol</w:t>
            </w:r>
            <w:r w:rsidR="001C613E">
              <w:rPr>
                <w:sz w:val="20"/>
                <w:szCs w:val="20"/>
              </w:rPr>
              <w:t xml:space="preserve"> </w:t>
            </w:r>
            <w:r w:rsidRPr="0001756B">
              <w:rPr>
                <w:sz w:val="20"/>
                <w:szCs w:val="20"/>
              </w:rPr>
              <w:t>Total, Cholesterol</w:t>
            </w:r>
            <w:r w:rsidR="001C613E">
              <w:rPr>
                <w:sz w:val="20"/>
                <w:szCs w:val="20"/>
              </w:rPr>
              <w:t xml:space="preserve"> </w:t>
            </w:r>
            <w:r w:rsidRPr="0001756B">
              <w:rPr>
                <w:sz w:val="20"/>
                <w:szCs w:val="20"/>
              </w:rPr>
              <w:t>LDL, Cholesterol</w:t>
            </w:r>
            <w:r w:rsidR="001C613E">
              <w:rPr>
                <w:sz w:val="20"/>
                <w:szCs w:val="20"/>
              </w:rPr>
              <w:t xml:space="preserve"> </w:t>
            </w:r>
            <w:r w:rsidRPr="0001756B">
              <w:rPr>
                <w:sz w:val="20"/>
                <w:szCs w:val="20"/>
              </w:rPr>
              <w:t>HDL, Cholesterol</w:t>
            </w:r>
            <w:r w:rsidR="001C613E">
              <w:rPr>
                <w:sz w:val="20"/>
                <w:szCs w:val="20"/>
              </w:rPr>
              <w:t xml:space="preserve"> </w:t>
            </w:r>
            <w:r w:rsidRPr="0001756B">
              <w:rPr>
                <w:sz w:val="20"/>
                <w:szCs w:val="20"/>
              </w:rPr>
              <w:t>Triglycerides</w:t>
            </w:r>
          </w:p>
        </w:tc>
        <w:tc>
          <w:tcPr>
            <w:tcW w:w="0" w:type="auto"/>
            <w:hideMark/>
          </w:tcPr>
          <w:p w14:paraId="0262131F" w14:textId="77777777" w:rsidR="0001756B" w:rsidRPr="0001756B" w:rsidRDefault="0001756B" w:rsidP="0001756B">
            <w:pPr>
              <w:spacing w:after="160" w:line="278" w:lineRule="auto"/>
              <w:rPr>
                <w:sz w:val="20"/>
                <w:szCs w:val="20"/>
              </w:rPr>
            </w:pPr>
            <w:r w:rsidRPr="0001756B">
              <w:rPr>
                <w:sz w:val="20"/>
                <w:szCs w:val="20"/>
              </w:rPr>
              <w:t>6</w:t>
            </w:r>
          </w:p>
        </w:tc>
      </w:tr>
      <w:tr w:rsidR="0001756B" w:rsidRPr="0001756B" w14:paraId="75BFCACE" w14:textId="77777777" w:rsidTr="0001756B">
        <w:tc>
          <w:tcPr>
            <w:tcW w:w="0" w:type="auto"/>
            <w:hideMark/>
          </w:tcPr>
          <w:p w14:paraId="749FC916" w14:textId="77777777" w:rsidR="0001756B" w:rsidRPr="0001756B" w:rsidRDefault="0001756B" w:rsidP="0001756B">
            <w:pPr>
              <w:spacing w:after="160" w:line="278" w:lineRule="auto"/>
              <w:rPr>
                <w:sz w:val="20"/>
                <w:szCs w:val="20"/>
              </w:rPr>
            </w:pPr>
            <w:r w:rsidRPr="0001756B">
              <w:rPr>
                <w:sz w:val="20"/>
                <w:szCs w:val="20"/>
              </w:rPr>
              <w:lastRenderedPageBreak/>
              <w:t>Cognitive / Functional</w:t>
            </w:r>
          </w:p>
        </w:tc>
        <w:tc>
          <w:tcPr>
            <w:tcW w:w="0" w:type="auto"/>
            <w:hideMark/>
          </w:tcPr>
          <w:p w14:paraId="30F242CD" w14:textId="6FBD403E" w:rsidR="0001756B" w:rsidRPr="0001756B" w:rsidRDefault="0001756B" w:rsidP="0001756B">
            <w:pPr>
              <w:spacing w:after="160" w:line="278" w:lineRule="auto"/>
              <w:rPr>
                <w:sz w:val="20"/>
                <w:szCs w:val="20"/>
              </w:rPr>
            </w:pPr>
            <w:r w:rsidRPr="0001756B">
              <w:rPr>
                <w:sz w:val="20"/>
                <w:szCs w:val="20"/>
              </w:rPr>
              <w:t>MMSE (0–30), Functional</w:t>
            </w:r>
            <w:r w:rsidR="001C613E">
              <w:rPr>
                <w:sz w:val="20"/>
                <w:szCs w:val="20"/>
              </w:rPr>
              <w:t xml:space="preserve"> </w:t>
            </w:r>
            <w:r w:rsidRPr="0001756B">
              <w:rPr>
                <w:sz w:val="20"/>
                <w:szCs w:val="20"/>
              </w:rPr>
              <w:t>Assessment (0–10), ADL — Activities of Daily Living (0–10)</w:t>
            </w:r>
          </w:p>
        </w:tc>
        <w:tc>
          <w:tcPr>
            <w:tcW w:w="0" w:type="auto"/>
            <w:hideMark/>
          </w:tcPr>
          <w:p w14:paraId="58F979BA" w14:textId="77777777" w:rsidR="0001756B" w:rsidRPr="0001756B" w:rsidRDefault="0001756B" w:rsidP="0001756B">
            <w:pPr>
              <w:spacing w:after="160" w:line="278" w:lineRule="auto"/>
              <w:rPr>
                <w:sz w:val="20"/>
                <w:szCs w:val="20"/>
              </w:rPr>
            </w:pPr>
            <w:r w:rsidRPr="0001756B">
              <w:rPr>
                <w:sz w:val="20"/>
                <w:szCs w:val="20"/>
              </w:rPr>
              <w:t>3</w:t>
            </w:r>
          </w:p>
        </w:tc>
      </w:tr>
      <w:tr w:rsidR="0001756B" w:rsidRPr="0001756B" w14:paraId="79033428" w14:textId="77777777" w:rsidTr="0001756B">
        <w:tc>
          <w:tcPr>
            <w:tcW w:w="0" w:type="auto"/>
            <w:hideMark/>
          </w:tcPr>
          <w:p w14:paraId="59D432CD" w14:textId="77777777" w:rsidR="0001756B" w:rsidRPr="0001756B" w:rsidRDefault="0001756B" w:rsidP="0001756B">
            <w:pPr>
              <w:spacing w:after="160" w:line="278" w:lineRule="auto"/>
              <w:rPr>
                <w:sz w:val="20"/>
                <w:szCs w:val="20"/>
              </w:rPr>
            </w:pPr>
            <w:r w:rsidRPr="0001756B">
              <w:rPr>
                <w:sz w:val="20"/>
                <w:szCs w:val="20"/>
              </w:rPr>
              <w:t>Behavioural Symptoms</w:t>
            </w:r>
          </w:p>
        </w:tc>
        <w:tc>
          <w:tcPr>
            <w:tcW w:w="0" w:type="auto"/>
            <w:hideMark/>
          </w:tcPr>
          <w:p w14:paraId="3CADC6F4" w14:textId="45D8E83E" w:rsidR="0001756B" w:rsidRPr="0001756B" w:rsidRDefault="0001756B" w:rsidP="0001756B">
            <w:pPr>
              <w:spacing w:after="160" w:line="278" w:lineRule="auto"/>
              <w:rPr>
                <w:sz w:val="20"/>
                <w:szCs w:val="20"/>
              </w:rPr>
            </w:pPr>
            <w:r w:rsidRPr="0001756B">
              <w:rPr>
                <w:sz w:val="20"/>
                <w:szCs w:val="20"/>
              </w:rPr>
              <w:t>Memory</w:t>
            </w:r>
            <w:r w:rsidR="00761152">
              <w:rPr>
                <w:sz w:val="20"/>
                <w:szCs w:val="20"/>
              </w:rPr>
              <w:t xml:space="preserve"> </w:t>
            </w:r>
            <w:r w:rsidRPr="0001756B">
              <w:rPr>
                <w:sz w:val="20"/>
                <w:szCs w:val="20"/>
              </w:rPr>
              <w:t xml:space="preserve">Complaints, </w:t>
            </w:r>
            <w:r w:rsidR="00761152" w:rsidRPr="0001756B">
              <w:rPr>
                <w:sz w:val="20"/>
                <w:szCs w:val="20"/>
              </w:rPr>
              <w:t>Behavioural</w:t>
            </w:r>
            <w:r w:rsidR="00761152">
              <w:rPr>
                <w:sz w:val="20"/>
                <w:szCs w:val="20"/>
              </w:rPr>
              <w:t xml:space="preserve"> </w:t>
            </w:r>
            <w:r w:rsidRPr="0001756B">
              <w:rPr>
                <w:sz w:val="20"/>
                <w:szCs w:val="20"/>
              </w:rPr>
              <w:t>Problems, Confusion, Disorientation, Personality</w:t>
            </w:r>
            <w:r w:rsidR="00761152">
              <w:rPr>
                <w:sz w:val="20"/>
                <w:szCs w:val="20"/>
              </w:rPr>
              <w:t xml:space="preserve"> </w:t>
            </w:r>
            <w:r w:rsidRPr="0001756B">
              <w:rPr>
                <w:sz w:val="20"/>
                <w:szCs w:val="20"/>
              </w:rPr>
              <w:t>Changes, Difficulty</w:t>
            </w:r>
            <w:r w:rsidR="00761152">
              <w:rPr>
                <w:sz w:val="20"/>
                <w:szCs w:val="20"/>
              </w:rPr>
              <w:t xml:space="preserve"> </w:t>
            </w:r>
            <w:r w:rsidRPr="0001756B">
              <w:rPr>
                <w:sz w:val="20"/>
                <w:szCs w:val="20"/>
              </w:rPr>
              <w:t>Completing</w:t>
            </w:r>
            <w:r w:rsidR="00761152">
              <w:rPr>
                <w:sz w:val="20"/>
                <w:szCs w:val="20"/>
              </w:rPr>
              <w:t xml:space="preserve"> </w:t>
            </w:r>
            <w:r w:rsidRPr="0001756B">
              <w:rPr>
                <w:sz w:val="20"/>
                <w:szCs w:val="20"/>
              </w:rPr>
              <w:t>Tasks, Forgetfulness</w:t>
            </w:r>
          </w:p>
        </w:tc>
        <w:tc>
          <w:tcPr>
            <w:tcW w:w="0" w:type="auto"/>
            <w:hideMark/>
          </w:tcPr>
          <w:p w14:paraId="71B6485E" w14:textId="77777777" w:rsidR="0001756B" w:rsidRPr="0001756B" w:rsidRDefault="0001756B" w:rsidP="0001756B">
            <w:pPr>
              <w:spacing w:after="160" w:line="278" w:lineRule="auto"/>
              <w:rPr>
                <w:sz w:val="20"/>
                <w:szCs w:val="20"/>
              </w:rPr>
            </w:pPr>
            <w:r w:rsidRPr="0001756B">
              <w:rPr>
                <w:sz w:val="20"/>
                <w:szCs w:val="20"/>
              </w:rPr>
              <w:t>7</w:t>
            </w:r>
          </w:p>
        </w:tc>
      </w:tr>
      <w:tr w:rsidR="0001756B" w:rsidRPr="0001756B" w14:paraId="0E70BC3D" w14:textId="77777777" w:rsidTr="0001756B">
        <w:tc>
          <w:tcPr>
            <w:tcW w:w="0" w:type="auto"/>
            <w:hideMark/>
          </w:tcPr>
          <w:p w14:paraId="0AF4E609" w14:textId="77777777" w:rsidR="0001756B" w:rsidRPr="0001756B" w:rsidRDefault="0001756B" w:rsidP="0001756B">
            <w:pPr>
              <w:spacing w:after="160" w:line="278" w:lineRule="auto"/>
              <w:rPr>
                <w:sz w:val="20"/>
                <w:szCs w:val="20"/>
              </w:rPr>
            </w:pPr>
            <w:r w:rsidRPr="0001756B">
              <w:rPr>
                <w:sz w:val="20"/>
                <w:szCs w:val="20"/>
              </w:rPr>
              <w:t>Target Variable</w:t>
            </w:r>
          </w:p>
        </w:tc>
        <w:tc>
          <w:tcPr>
            <w:tcW w:w="0" w:type="auto"/>
            <w:hideMark/>
          </w:tcPr>
          <w:p w14:paraId="7029925A" w14:textId="77777777" w:rsidR="0001756B" w:rsidRPr="0001756B" w:rsidRDefault="0001756B" w:rsidP="0001756B">
            <w:pPr>
              <w:spacing w:after="160" w:line="278" w:lineRule="auto"/>
              <w:rPr>
                <w:sz w:val="20"/>
                <w:szCs w:val="20"/>
              </w:rPr>
            </w:pPr>
            <w:r w:rsidRPr="0001756B">
              <w:rPr>
                <w:sz w:val="20"/>
                <w:szCs w:val="20"/>
              </w:rPr>
              <w:t>Diagnosis: 0 = No Alzheimer's Disease, 1 = Alzheimer's Disease Confirmed</w:t>
            </w:r>
          </w:p>
        </w:tc>
        <w:tc>
          <w:tcPr>
            <w:tcW w:w="0" w:type="auto"/>
            <w:hideMark/>
          </w:tcPr>
          <w:p w14:paraId="05E0718C" w14:textId="77777777" w:rsidR="0001756B" w:rsidRPr="0001756B" w:rsidRDefault="0001756B" w:rsidP="0001756B">
            <w:pPr>
              <w:spacing w:after="160" w:line="278" w:lineRule="auto"/>
              <w:rPr>
                <w:sz w:val="20"/>
                <w:szCs w:val="20"/>
              </w:rPr>
            </w:pPr>
            <w:r w:rsidRPr="0001756B">
              <w:rPr>
                <w:sz w:val="20"/>
                <w:szCs w:val="20"/>
              </w:rPr>
              <w:t>1</w:t>
            </w:r>
          </w:p>
        </w:tc>
      </w:tr>
    </w:tbl>
    <w:p w14:paraId="3EE0ED6F" w14:textId="77777777" w:rsidR="0001756B" w:rsidRPr="00A13B10" w:rsidRDefault="0001756B" w:rsidP="0001756B">
      <w:pPr>
        <w:rPr>
          <w:sz w:val="20"/>
          <w:szCs w:val="20"/>
        </w:rPr>
      </w:pPr>
    </w:p>
    <w:p w14:paraId="15F2225D" w14:textId="370D50EE" w:rsidR="0001756B" w:rsidRPr="0001756B" w:rsidRDefault="0001756B" w:rsidP="0001756B">
      <w:pPr>
        <w:rPr>
          <w:sz w:val="20"/>
          <w:szCs w:val="20"/>
        </w:rPr>
      </w:pPr>
      <w:r w:rsidRPr="0001756B">
        <w:rPr>
          <w:sz w:val="20"/>
          <w:szCs w:val="20"/>
        </w:rPr>
        <w:t>Feature engineering steps included dropping non-informative columns (Patient</w:t>
      </w:r>
      <w:r w:rsidR="00761152">
        <w:rPr>
          <w:sz w:val="20"/>
          <w:szCs w:val="20"/>
        </w:rPr>
        <w:t xml:space="preserve"> </w:t>
      </w:r>
      <w:r w:rsidRPr="0001756B">
        <w:rPr>
          <w:sz w:val="20"/>
          <w:szCs w:val="20"/>
        </w:rPr>
        <w:t>ID, Doctor</w:t>
      </w:r>
      <w:r w:rsidR="00761152">
        <w:rPr>
          <w:sz w:val="20"/>
          <w:szCs w:val="20"/>
        </w:rPr>
        <w:t xml:space="preserve"> i</w:t>
      </w:r>
      <w:r w:rsidRPr="0001756B">
        <w:rPr>
          <w:sz w:val="20"/>
          <w:szCs w:val="20"/>
        </w:rPr>
        <w:t>n</w:t>
      </w:r>
      <w:r w:rsidR="00761152">
        <w:rPr>
          <w:sz w:val="20"/>
          <w:szCs w:val="20"/>
        </w:rPr>
        <w:t xml:space="preserve"> c</w:t>
      </w:r>
      <w:r w:rsidRPr="0001756B">
        <w:rPr>
          <w:sz w:val="20"/>
          <w:szCs w:val="20"/>
        </w:rPr>
        <w:t>harge); applying One-Hot Encoding to nominal variables Gender and Ethnicity to prevent false numerical ordinality; retaining existing Label Encoding for binary and ordinal variables; and applying StandardScaler post-split to prevent data leakage.</w:t>
      </w:r>
    </w:p>
    <w:p w14:paraId="051D1817" w14:textId="412BD6C3" w:rsidR="0001756B" w:rsidRPr="0001756B" w:rsidRDefault="0001756B" w:rsidP="0001756B">
      <w:pPr>
        <w:rPr>
          <w:b/>
          <w:bCs/>
          <w:sz w:val="20"/>
          <w:szCs w:val="20"/>
        </w:rPr>
      </w:pPr>
      <w:r w:rsidRPr="0001756B">
        <w:rPr>
          <w:b/>
          <w:bCs/>
          <w:sz w:val="20"/>
          <w:szCs w:val="20"/>
        </w:rPr>
        <w:t>5.2 Exploratory Data Analysis</w:t>
      </w:r>
    </w:p>
    <w:p w14:paraId="4831D6B6" w14:textId="77777777" w:rsidR="0001756B" w:rsidRPr="0001756B" w:rsidRDefault="0001756B" w:rsidP="0001756B">
      <w:pPr>
        <w:rPr>
          <w:sz w:val="20"/>
          <w:szCs w:val="20"/>
        </w:rPr>
      </w:pPr>
      <w:r w:rsidRPr="0001756B">
        <w:rPr>
          <w:sz w:val="20"/>
          <w:szCs w:val="20"/>
        </w:rPr>
        <w:t>Descriptive statistics from the 2,149 patient records revealed several clinically meaningful patterns:</w:t>
      </w:r>
    </w:p>
    <w:tbl>
      <w:tblPr>
        <w:tblStyle w:val="TableGridLight"/>
        <w:tblW w:w="0" w:type="auto"/>
        <w:tblLook w:val="04A0" w:firstRow="1" w:lastRow="0" w:firstColumn="1" w:lastColumn="0" w:noHBand="0" w:noVBand="1"/>
      </w:tblPr>
      <w:tblGrid>
        <w:gridCol w:w="2096"/>
        <w:gridCol w:w="1339"/>
        <w:gridCol w:w="1462"/>
        <w:gridCol w:w="5559"/>
      </w:tblGrid>
      <w:tr w:rsidR="0001756B" w:rsidRPr="0001756B" w14:paraId="5041EB15" w14:textId="77777777" w:rsidTr="0001756B">
        <w:tc>
          <w:tcPr>
            <w:tcW w:w="0" w:type="auto"/>
            <w:hideMark/>
          </w:tcPr>
          <w:p w14:paraId="3B06F256" w14:textId="77777777" w:rsidR="0001756B" w:rsidRPr="0001756B" w:rsidRDefault="0001756B" w:rsidP="0001756B">
            <w:pPr>
              <w:spacing w:after="160" w:line="278" w:lineRule="auto"/>
              <w:rPr>
                <w:b/>
                <w:bCs/>
                <w:sz w:val="20"/>
                <w:szCs w:val="20"/>
              </w:rPr>
            </w:pPr>
            <w:r w:rsidRPr="0001756B">
              <w:rPr>
                <w:b/>
                <w:bCs/>
                <w:sz w:val="20"/>
                <w:szCs w:val="20"/>
              </w:rPr>
              <w:t>Variable</w:t>
            </w:r>
          </w:p>
        </w:tc>
        <w:tc>
          <w:tcPr>
            <w:tcW w:w="0" w:type="auto"/>
            <w:hideMark/>
          </w:tcPr>
          <w:p w14:paraId="148BAE81" w14:textId="77777777" w:rsidR="0001756B" w:rsidRPr="0001756B" w:rsidRDefault="0001756B" w:rsidP="0001756B">
            <w:pPr>
              <w:spacing w:after="160" w:line="278" w:lineRule="auto"/>
              <w:rPr>
                <w:b/>
                <w:bCs/>
                <w:sz w:val="20"/>
                <w:szCs w:val="20"/>
              </w:rPr>
            </w:pPr>
            <w:r w:rsidRPr="0001756B">
              <w:rPr>
                <w:b/>
                <w:bCs/>
                <w:sz w:val="20"/>
                <w:szCs w:val="20"/>
              </w:rPr>
              <w:t>Mean</w:t>
            </w:r>
          </w:p>
        </w:tc>
        <w:tc>
          <w:tcPr>
            <w:tcW w:w="0" w:type="auto"/>
            <w:hideMark/>
          </w:tcPr>
          <w:p w14:paraId="4DB2357F" w14:textId="77777777" w:rsidR="0001756B" w:rsidRPr="0001756B" w:rsidRDefault="0001756B" w:rsidP="0001756B">
            <w:pPr>
              <w:spacing w:after="160" w:line="278" w:lineRule="auto"/>
              <w:rPr>
                <w:b/>
                <w:bCs/>
                <w:sz w:val="20"/>
                <w:szCs w:val="20"/>
              </w:rPr>
            </w:pPr>
            <w:r w:rsidRPr="0001756B">
              <w:rPr>
                <w:b/>
                <w:bCs/>
                <w:sz w:val="20"/>
                <w:szCs w:val="20"/>
              </w:rPr>
              <w:t>Min – Max</w:t>
            </w:r>
          </w:p>
        </w:tc>
        <w:tc>
          <w:tcPr>
            <w:tcW w:w="0" w:type="auto"/>
            <w:hideMark/>
          </w:tcPr>
          <w:p w14:paraId="48BB308A" w14:textId="77777777" w:rsidR="0001756B" w:rsidRPr="0001756B" w:rsidRDefault="0001756B" w:rsidP="0001756B">
            <w:pPr>
              <w:spacing w:after="160" w:line="278" w:lineRule="auto"/>
              <w:rPr>
                <w:b/>
                <w:bCs/>
                <w:sz w:val="20"/>
                <w:szCs w:val="20"/>
              </w:rPr>
            </w:pPr>
            <w:r w:rsidRPr="0001756B">
              <w:rPr>
                <w:b/>
                <w:bCs/>
                <w:sz w:val="20"/>
                <w:szCs w:val="20"/>
              </w:rPr>
              <w:t>Clinical Note</w:t>
            </w:r>
          </w:p>
        </w:tc>
      </w:tr>
      <w:tr w:rsidR="0001756B" w:rsidRPr="0001756B" w14:paraId="3C126E9E" w14:textId="77777777" w:rsidTr="0001756B">
        <w:tc>
          <w:tcPr>
            <w:tcW w:w="0" w:type="auto"/>
            <w:hideMark/>
          </w:tcPr>
          <w:p w14:paraId="0BE47360" w14:textId="77777777" w:rsidR="0001756B" w:rsidRPr="0001756B" w:rsidRDefault="0001756B" w:rsidP="0001756B">
            <w:pPr>
              <w:spacing w:after="160" w:line="278" w:lineRule="auto"/>
              <w:rPr>
                <w:sz w:val="20"/>
                <w:szCs w:val="20"/>
              </w:rPr>
            </w:pPr>
            <w:r w:rsidRPr="0001756B">
              <w:rPr>
                <w:sz w:val="20"/>
                <w:szCs w:val="20"/>
              </w:rPr>
              <w:t>Age</w:t>
            </w:r>
          </w:p>
        </w:tc>
        <w:tc>
          <w:tcPr>
            <w:tcW w:w="0" w:type="auto"/>
            <w:hideMark/>
          </w:tcPr>
          <w:p w14:paraId="562AEF2F" w14:textId="77777777" w:rsidR="0001756B" w:rsidRPr="0001756B" w:rsidRDefault="0001756B" w:rsidP="0001756B">
            <w:pPr>
              <w:spacing w:after="160" w:line="278" w:lineRule="auto"/>
              <w:rPr>
                <w:sz w:val="20"/>
                <w:szCs w:val="20"/>
              </w:rPr>
            </w:pPr>
            <w:r w:rsidRPr="0001756B">
              <w:rPr>
                <w:sz w:val="20"/>
                <w:szCs w:val="20"/>
              </w:rPr>
              <w:t>74.91 years</w:t>
            </w:r>
          </w:p>
        </w:tc>
        <w:tc>
          <w:tcPr>
            <w:tcW w:w="0" w:type="auto"/>
            <w:hideMark/>
          </w:tcPr>
          <w:p w14:paraId="4826B896" w14:textId="77777777" w:rsidR="0001756B" w:rsidRPr="0001756B" w:rsidRDefault="0001756B" w:rsidP="0001756B">
            <w:pPr>
              <w:spacing w:after="160" w:line="278" w:lineRule="auto"/>
              <w:rPr>
                <w:sz w:val="20"/>
                <w:szCs w:val="20"/>
              </w:rPr>
            </w:pPr>
            <w:r w:rsidRPr="0001756B">
              <w:rPr>
                <w:sz w:val="20"/>
                <w:szCs w:val="20"/>
              </w:rPr>
              <w:t>60 – 90</w:t>
            </w:r>
          </w:p>
        </w:tc>
        <w:tc>
          <w:tcPr>
            <w:tcW w:w="0" w:type="auto"/>
            <w:hideMark/>
          </w:tcPr>
          <w:p w14:paraId="10843C85" w14:textId="77777777" w:rsidR="0001756B" w:rsidRPr="0001756B" w:rsidRDefault="0001756B" w:rsidP="0001756B">
            <w:pPr>
              <w:spacing w:after="160" w:line="278" w:lineRule="auto"/>
              <w:rPr>
                <w:sz w:val="20"/>
                <w:szCs w:val="20"/>
              </w:rPr>
            </w:pPr>
            <w:r w:rsidRPr="0001756B">
              <w:rPr>
                <w:sz w:val="20"/>
                <w:szCs w:val="20"/>
              </w:rPr>
              <w:t>Elderly cohort; AD risk rises steeply beyond age 65</w:t>
            </w:r>
          </w:p>
        </w:tc>
      </w:tr>
      <w:tr w:rsidR="0001756B" w:rsidRPr="0001756B" w14:paraId="4A6B8DE9" w14:textId="77777777" w:rsidTr="0001756B">
        <w:tc>
          <w:tcPr>
            <w:tcW w:w="0" w:type="auto"/>
            <w:hideMark/>
          </w:tcPr>
          <w:p w14:paraId="2A2A74FF" w14:textId="77777777" w:rsidR="0001756B" w:rsidRPr="0001756B" w:rsidRDefault="0001756B" w:rsidP="0001756B">
            <w:pPr>
              <w:spacing w:after="160" w:line="278" w:lineRule="auto"/>
              <w:rPr>
                <w:sz w:val="20"/>
                <w:szCs w:val="20"/>
              </w:rPr>
            </w:pPr>
            <w:r w:rsidRPr="0001756B">
              <w:rPr>
                <w:sz w:val="20"/>
                <w:szCs w:val="20"/>
              </w:rPr>
              <w:t>BMI</w:t>
            </w:r>
          </w:p>
        </w:tc>
        <w:tc>
          <w:tcPr>
            <w:tcW w:w="0" w:type="auto"/>
            <w:hideMark/>
          </w:tcPr>
          <w:p w14:paraId="39D72D0F" w14:textId="77777777" w:rsidR="0001756B" w:rsidRPr="0001756B" w:rsidRDefault="0001756B" w:rsidP="0001756B">
            <w:pPr>
              <w:spacing w:after="160" w:line="278" w:lineRule="auto"/>
              <w:rPr>
                <w:sz w:val="20"/>
                <w:szCs w:val="20"/>
              </w:rPr>
            </w:pPr>
            <w:r w:rsidRPr="0001756B">
              <w:rPr>
                <w:sz w:val="20"/>
                <w:szCs w:val="20"/>
              </w:rPr>
              <w:t>27.66</w:t>
            </w:r>
          </w:p>
        </w:tc>
        <w:tc>
          <w:tcPr>
            <w:tcW w:w="0" w:type="auto"/>
            <w:hideMark/>
          </w:tcPr>
          <w:p w14:paraId="0EE86ACC" w14:textId="77777777" w:rsidR="0001756B" w:rsidRPr="0001756B" w:rsidRDefault="0001756B" w:rsidP="0001756B">
            <w:pPr>
              <w:spacing w:after="160" w:line="278" w:lineRule="auto"/>
              <w:rPr>
                <w:sz w:val="20"/>
                <w:szCs w:val="20"/>
              </w:rPr>
            </w:pPr>
            <w:r w:rsidRPr="0001756B">
              <w:rPr>
                <w:sz w:val="20"/>
                <w:szCs w:val="20"/>
              </w:rPr>
              <w:t>15.0 – 39.99</w:t>
            </w:r>
          </w:p>
        </w:tc>
        <w:tc>
          <w:tcPr>
            <w:tcW w:w="0" w:type="auto"/>
            <w:hideMark/>
          </w:tcPr>
          <w:p w14:paraId="0555DF7E" w14:textId="77777777" w:rsidR="0001756B" w:rsidRPr="0001756B" w:rsidRDefault="0001756B" w:rsidP="0001756B">
            <w:pPr>
              <w:spacing w:after="160" w:line="278" w:lineRule="auto"/>
              <w:rPr>
                <w:sz w:val="20"/>
                <w:szCs w:val="20"/>
              </w:rPr>
            </w:pPr>
            <w:r w:rsidRPr="0001756B">
              <w:rPr>
                <w:sz w:val="20"/>
                <w:szCs w:val="20"/>
              </w:rPr>
              <w:t>Mean in overweight range; obesity is a known AD risk factor</w:t>
            </w:r>
          </w:p>
        </w:tc>
      </w:tr>
      <w:tr w:rsidR="0001756B" w:rsidRPr="0001756B" w14:paraId="7B26D72A" w14:textId="77777777" w:rsidTr="0001756B">
        <w:tc>
          <w:tcPr>
            <w:tcW w:w="0" w:type="auto"/>
            <w:hideMark/>
          </w:tcPr>
          <w:p w14:paraId="1B2FF2C5" w14:textId="77777777" w:rsidR="0001756B" w:rsidRPr="0001756B" w:rsidRDefault="0001756B" w:rsidP="0001756B">
            <w:pPr>
              <w:spacing w:after="160" w:line="278" w:lineRule="auto"/>
              <w:rPr>
                <w:sz w:val="20"/>
                <w:szCs w:val="20"/>
              </w:rPr>
            </w:pPr>
            <w:r w:rsidRPr="0001756B">
              <w:rPr>
                <w:sz w:val="20"/>
                <w:szCs w:val="20"/>
              </w:rPr>
              <w:t>MMSE Score</w:t>
            </w:r>
          </w:p>
        </w:tc>
        <w:tc>
          <w:tcPr>
            <w:tcW w:w="0" w:type="auto"/>
            <w:hideMark/>
          </w:tcPr>
          <w:p w14:paraId="19814237" w14:textId="77777777" w:rsidR="0001756B" w:rsidRPr="0001756B" w:rsidRDefault="0001756B" w:rsidP="0001756B">
            <w:pPr>
              <w:spacing w:after="160" w:line="278" w:lineRule="auto"/>
              <w:rPr>
                <w:sz w:val="20"/>
                <w:szCs w:val="20"/>
              </w:rPr>
            </w:pPr>
            <w:r w:rsidRPr="0001756B">
              <w:rPr>
                <w:sz w:val="20"/>
                <w:szCs w:val="20"/>
              </w:rPr>
              <w:t>14.76 / 30</w:t>
            </w:r>
          </w:p>
        </w:tc>
        <w:tc>
          <w:tcPr>
            <w:tcW w:w="0" w:type="auto"/>
            <w:hideMark/>
          </w:tcPr>
          <w:p w14:paraId="0ED5F8DF" w14:textId="77777777" w:rsidR="0001756B" w:rsidRPr="0001756B" w:rsidRDefault="0001756B" w:rsidP="0001756B">
            <w:pPr>
              <w:spacing w:after="160" w:line="278" w:lineRule="auto"/>
              <w:rPr>
                <w:sz w:val="20"/>
                <w:szCs w:val="20"/>
              </w:rPr>
            </w:pPr>
            <w:r w:rsidRPr="0001756B">
              <w:rPr>
                <w:sz w:val="20"/>
                <w:szCs w:val="20"/>
              </w:rPr>
              <w:t>0.01 – 29.99</w:t>
            </w:r>
          </w:p>
        </w:tc>
        <w:tc>
          <w:tcPr>
            <w:tcW w:w="0" w:type="auto"/>
            <w:hideMark/>
          </w:tcPr>
          <w:p w14:paraId="41B94207" w14:textId="77777777" w:rsidR="0001756B" w:rsidRPr="0001756B" w:rsidRDefault="0001756B" w:rsidP="0001756B">
            <w:pPr>
              <w:spacing w:after="160" w:line="278" w:lineRule="auto"/>
              <w:rPr>
                <w:sz w:val="20"/>
                <w:szCs w:val="20"/>
              </w:rPr>
            </w:pPr>
            <w:r w:rsidRPr="0001756B">
              <w:rPr>
                <w:sz w:val="20"/>
                <w:szCs w:val="20"/>
              </w:rPr>
              <w:t>Average suggests moderate cognitive impairment across cohort</w:t>
            </w:r>
          </w:p>
        </w:tc>
      </w:tr>
      <w:tr w:rsidR="0001756B" w:rsidRPr="0001756B" w14:paraId="0BE7D272" w14:textId="77777777" w:rsidTr="0001756B">
        <w:tc>
          <w:tcPr>
            <w:tcW w:w="0" w:type="auto"/>
            <w:hideMark/>
          </w:tcPr>
          <w:p w14:paraId="1C19512F" w14:textId="77777777" w:rsidR="0001756B" w:rsidRPr="0001756B" w:rsidRDefault="0001756B" w:rsidP="0001756B">
            <w:pPr>
              <w:spacing w:after="160" w:line="278" w:lineRule="auto"/>
              <w:rPr>
                <w:sz w:val="20"/>
                <w:szCs w:val="20"/>
              </w:rPr>
            </w:pPr>
            <w:r w:rsidRPr="0001756B">
              <w:rPr>
                <w:sz w:val="20"/>
                <w:szCs w:val="20"/>
              </w:rPr>
              <w:t>SystolicBP</w:t>
            </w:r>
          </w:p>
        </w:tc>
        <w:tc>
          <w:tcPr>
            <w:tcW w:w="0" w:type="auto"/>
            <w:hideMark/>
          </w:tcPr>
          <w:p w14:paraId="124C3358" w14:textId="77777777" w:rsidR="0001756B" w:rsidRPr="0001756B" w:rsidRDefault="0001756B" w:rsidP="0001756B">
            <w:pPr>
              <w:spacing w:after="160" w:line="278" w:lineRule="auto"/>
              <w:rPr>
                <w:sz w:val="20"/>
                <w:szCs w:val="20"/>
              </w:rPr>
            </w:pPr>
            <w:r w:rsidRPr="0001756B">
              <w:rPr>
                <w:sz w:val="20"/>
                <w:szCs w:val="20"/>
              </w:rPr>
              <w:t>134.26 mmHg</w:t>
            </w:r>
          </w:p>
        </w:tc>
        <w:tc>
          <w:tcPr>
            <w:tcW w:w="0" w:type="auto"/>
            <w:hideMark/>
          </w:tcPr>
          <w:p w14:paraId="105A8473" w14:textId="77777777" w:rsidR="0001756B" w:rsidRPr="0001756B" w:rsidRDefault="0001756B" w:rsidP="0001756B">
            <w:pPr>
              <w:spacing w:after="160" w:line="278" w:lineRule="auto"/>
              <w:rPr>
                <w:sz w:val="20"/>
                <w:szCs w:val="20"/>
              </w:rPr>
            </w:pPr>
            <w:r w:rsidRPr="0001756B">
              <w:rPr>
                <w:sz w:val="20"/>
                <w:szCs w:val="20"/>
              </w:rPr>
              <w:t>90 – 179</w:t>
            </w:r>
          </w:p>
        </w:tc>
        <w:tc>
          <w:tcPr>
            <w:tcW w:w="0" w:type="auto"/>
            <w:hideMark/>
          </w:tcPr>
          <w:p w14:paraId="7B97DC35" w14:textId="77777777" w:rsidR="0001756B" w:rsidRPr="0001756B" w:rsidRDefault="0001756B" w:rsidP="0001756B">
            <w:pPr>
              <w:spacing w:after="160" w:line="278" w:lineRule="auto"/>
              <w:rPr>
                <w:sz w:val="20"/>
                <w:szCs w:val="20"/>
              </w:rPr>
            </w:pPr>
            <w:r w:rsidRPr="0001756B">
              <w:rPr>
                <w:sz w:val="20"/>
                <w:szCs w:val="20"/>
              </w:rPr>
              <w:t>Mean in hypertensive range; BP linked to cerebrovascular decline</w:t>
            </w:r>
          </w:p>
        </w:tc>
      </w:tr>
      <w:tr w:rsidR="0001756B" w:rsidRPr="0001756B" w14:paraId="51737B13" w14:textId="77777777" w:rsidTr="0001756B">
        <w:tc>
          <w:tcPr>
            <w:tcW w:w="0" w:type="auto"/>
            <w:hideMark/>
          </w:tcPr>
          <w:p w14:paraId="5781162F" w14:textId="7330F262" w:rsidR="0001756B" w:rsidRPr="0001756B" w:rsidRDefault="00761152" w:rsidP="0001756B">
            <w:pPr>
              <w:spacing w:after="160" w:line="278" w:lineRule="auto"/>
              <w:rPr>
                <w:sz w:val="20"/>
                <w:szCs w:val="20"/>
              </w:rPr>
            </w:pPr>
            <w:r w:rsidRPr="0001756B">
              <w:rPr>
                <w:sz w:val="20"/>
                <w:szCs w:val="20"/>
              </w:rPr>
              <w:t>Functional Assessment</w:t>
            </w:r>
          </w:p>
        </w:tc>
        <w:tc>
          <w:tcPr>
            <w:tcW w:w="0" w:type="auto"/>
            <w:hideMark/>
          </w:tcPr>
          <w:p w14:paraId="0E3D00D0" w14:textId="77777777" w:rsidR="0001756B" w:rsidRPr="0001756B" w:rsidRDefault="0001756B" w:rsidP="0001756B">
            <w:pPr>
              <w:spacing w:after="160" w:line="278" w:lineRule="auto"/>
              <w:rPr>
                <w:sz w:val="20"/>
                <w:szCs w:val="20"/>
              </w:rPr>
            </w:pPr>
            <w:r w:rsidRPr="0001756B">
              <w:rPr>
                <w:sz w:val="20"/>
                <w:szCs w:val="20"/>
              </w:rPr>
              <w:t>5.08 / 10</w:t>
            </w:r>
          </w:p>
        </w:tc>
        <w:tc>
          <w:tcPr>
            <w:tcW w:w="0" w:type="auto"/>
            <w:hideMark/>
          </w:tcPr>
          <w:p w14:paraId="5554E914" w14:textId="77777777" w:rsidR="0001756B" w:rsidRPr="0001756B" w:rsidRDefault="0001756B" w:rsidP="0001756B">
            <w:pPr>
              <w:spacing w:after="160" w:line="278" w:lineRule="auto"/>
              <w:rPr>
                <w:sz w:val="20"/>
                <w:szCs w:val="20"/>
              </w:rPr>
            </w:pPr>
            <w:r w:rsidRPr="0001756B">
              <w:rPr>
                <w:sz w:val="20"/>
                <w:szCs w:val="20"/>
              </w:rPr>
              <w:t>0.00 – 10.00</w:t>
            </w:r>
          </w:p>
        </w:tc>
        <w:tc>
          <w:tcPr>
            <w:tcW w:w="0" w:type="auto"/>
            <w:hideMark/>
          </w:tcPr>
          <w:p w14:paraId="357E82FA" w14:textId="77777777" w:rsidR="0001756B" w:rsidRPr="0001756B" w:rsidRDefault="0001756B" w:rsidP="0001756B">
            <w:pPr>
              <w:spacing w:after="160" w:line="278" w:lineRule="auto"/>
              <w:rPr>
                <w:sz w:val="20"/>
                <w:szCs w:val="20"/>
              </w:rPr>
            </w:pPr>
            <w:r w:rsidRPr="0001756B">
              <w:rPr>
                <w:sz w:val="20"/>
                <w:szCs w:val="20"/>
              </w:rPr>
              <w:t>High variance reflects diverse AD progression stages in the data</w:t>
            </w:r>
          </w:p>
        </w:tc>
      </w:tr>
      <w:tr w:rsidR="0001756B" w:rsidRPr="0001756B" w14:paraId="73EF12EB" w14:textId="77777777" w:rsidTr="0001756B">
        <w:tc>
          <w:tcPr>
            <w:tcW w:w="0" w:type="auto"/>
            <w:hideMark/>
          </w:tcPr>
          <w:p w14:paraId="564561F7" w14:textId="77777777" w:rsidR="0001756B" w:rsidRPr="0001756B" w:rsidRDefault="0001756B" w:rsidP="0001756B">
            <w:pPr>
              <w:spacing w:after="160" w:line="278" w:lineRule="auto"/>
              <w:rPr>
                <w:sz w:val="20"/>
                <w:szCs w:val="20"/>
              </w:rPr>
            </w:pPr>
            <w:r w:rsidRPr="0001756B">
              <w:rPr>
                <w:sz w:val="20"/>
                <w:szCs w:val="20"/>
              </w:rPr>
              <w:t>ADL Score</w:t>
            </w:r>
          </w:p>
        </w:tc>
        <w:tc>
          <w:tcPr>
            <w:tcW w:w="0" w:type="auto"/>
            <w:hideMark/>
          </w:tcPr>
          <w:p w14:paraId="3ECC274F" w14:textId="77777777" w:rsidR="0001756B" w:rsidRPr="0001756B" w:rsidRDefault="0001756B" w:rsidP="0001756B">
            <w:pPr>
              <w:spacing w:after="160" w:line="278" w:lineRule="auto"/>
              <w:rPr>
                <w:sz w:val="20"/>
                <w:szCs w:val="20"/>
              </w:rPr>
            </w:pPr>
            <w:r w:rsidRPr="0001756B">
              <w:rPr>
                <w:sz w:val="20"/>
                <w:szCs w:val="20"/>
              </w:rPr>
              <w:t>4.98 / 10</w:t>
            </w:r>
          </w:p>
        </w:tc>
        <w:tc>
          <w:tcPr>
            <w:tcW w:w="0" w:type="auto"/>
            <w:hideMark/>
          </w:tcPr>
          <w:p w14:paraId="390CCEBA" w14:textId="77777777" w:rsidR="0001756B" w:rsidRPr="0001756B" w:rsidRDefault="0001756B" w:rsidP="0001756B">
            <w:pPr>
              <w:spacing w:after="160" w:line="278" w:lineRule="auto"/>
              <w:rPr>
                <w:sz w:val="20"/>
                <w:szCs w:val="20"/>
              </w:rPr>
            </w:pPr>
            <w:r w:rsidRPr="0001756B">
              <w:rPr>
                <w:sz w:val="20"/>
                <w:szCs w:val="20"/>
              </w:rPr>
              <w:t>0.00 – 10.00</w:t>
            </w:r>
          </w:p>
        </w:tc>
        <w:tc>
          <w:tcPr>
            <w:tcW w:w="0" w:type="auto"/>
            <w:hideMark/>
          </w:tcPr>
          <w:p w14:paraId="3B6384EC" w14:textId="77777777" w:rsidR="0001756B" w:rsidRPr="0001756B" w:rsidRDefault="0001756B" w:rsidP="0001756B">
            <w:pPr>
              <w:spacing w:after="160" w:line="278" w:lineRule="auto"/>
              <w:rPr>
                <w:sz w:val="20"/>
                <w:szCs w:val="20"/>
              </w:rPr>
            </w:pPr>
            <w:r w:rsidRPr="0001756B">
              <w:rPr>
                <w:sz w:val="20"/>
                <w:szCs w:val="20"/>
              </w:rPr>
              <w:t>Wide range indicates diverse levels of daily living independence</w:t>
            </w:r>
          </w:p>
        </w:tc>
      </w:tr>
      <w:tr w:rsidR="0001756B" w:rsidRPr="0001756B" w14:paraId="3E919414" w14:textId="77777777" w:rsidTr="0001756B">
        <w:tc>
          <w:tcPr>
            <w:tcW w:w="0" w:type="auto"/>
            <w:hideMark/>
          </w:tcPr>
          <w:p w14:paraId="35B5C2A0" w14:textId="09A9E8FF" w:rsidR="0001756B" w:rsidRPr="0001756B" w:rsidRDefault="00761152" w:rsidP="0001756B">
            <w:pPr>
              <w:spacing w:after="160" w:line="278" w:lineRule="auto"/>
              <w:rPr>
                <w:sz w:val="20"/>
                <w:szCs w:val="20"/>
              </w:rPr>
            </w:pPr>
            <w:r w:rsidRPr="0001756B">
              <w:rPr>
                <w:sz w:val="20"/>
                <w:szCs w:val="20"/>
              </w:rPr>
              <w:t>Cholesterol Total</w:t>
            </w:r>
          </w:p>
        </w:tc>
        <w:tc>
          <w:tcPr>
            <w:tcW w:w="0" w:type="auto"/>
            <w:hideMark/>
          </w:tcPr>
          <w:p w14:paraId="18F83457" w14:textId="77777777" w:rsidR="0001756B" w:rsidRPr="0001756B" w:rsidRDefault="0001756B" w:rsidP="0001756B">
            <w:pPr>
              <w:spacing w:after="160" w:line="278" w:lineRule="auto"/>
              <w:rPr>
                <w:sz w:val="20"/>
                <w:szCs w:val="20"/>
              </w:rPr>
            </w:pPr>
            <w:r w:rsidRPr="0001756B">
              <w:rPr>
                <w:sz w:val="20"/>
                <w:szCs w:val="20"/>
              </w:rPr>
              <w:t>225.20 mg/dL</w:t>
            </w:r>
          </w:p>
        </w:tc>
        <w:tc>
          <w:tcPr>
            <w:tcW w:w="0" w:type="auto"/>
            <w:hideMark/>
          </w:tcPr>
          <w:p w14:paraId="04FCBAA3" w14:textId="77777777" w:rsidR="0001756B" w:rsidRPr="0001756B" w:rsidRDefault="0001756B" w:rsidP="0001756B">
            <w:pPr>
              <w:spacing w:after="160" w:line="278" w:lineRule="auto"/>
              <w:rPr>
                <w:sz w:val="20"/>
                <w:szCs w:val="20"/>
              </w:rPr>
            </w:pPr>
            <w:r w:rsidRPr="0001756B">
              <w:rPr>
                <w:sz w:val="20"/>
                <w:szCs w:val="20"/>
              </w:rPr>
              <w:t>150.09 – 299.99</w:t>
            </w:r>
          </w:p>
        </w:tc>
        <w:tc>
          <w:tcPr>
            <w:tcW w:w="0" w:type="auto"/>
            <w:hideMark/>
          </w:tcPr>
          <w:p w14:paraId="6E90A833" w14:textId="77777777" w:rsidR="0001756B" w:rsidRPr="0001756B" w:rsidRDefault="0001756B" w:rsidP="0001756B">
            <w:pPr>
              <w:spacing w:after="160" w:line="278" w:lineRule="auto"/>
              <w:rPr>
                <w:sz w:val="20"/>
                <w:szCs w:val="20"/>
              </w:rPr>
            </w:pPr>
            <w:r w:rsidRPr="0001756B">
              <w:rPr>
                <w:sz w:val="20"/>
                <w:szCs w:val="20"/>
              </w:rPr>
              <w:t>Borderline-high mean; linked to amyloid plaque formation risk</w:t>
            </w:r>
          </w:p>
        </w:tc>
      </w:tr>
      <w:tr w:rsidR="0001756B" w:rsidRPr="0001756B" w14:paraId="058EB86E" w14:textId="77777777" w:rsidTr="0001756B">
        <w:tc>
          <w:tcPr>
            <w:tcW w:w="0" w:type="auto"/>
            <w:hideMark/>
          </w:tcPr>
          <w:p w14:paraId="71EA9E4D" w14:textId="4A8767A8" w:rsidR="0001756B" w:rsidRPr="0001756B" w:rsidRDefault="00761152" w:rsidP="0001756B">
            <w:pPr>
              <w:spacing w:after="160" w:line="278" w:lineRule="auto"/>
              <w:rPr>
                <w:sz w:val="20"/>
                <w:szCs w:val="20"/>
              </w:rPr>
            </w:pPr>
            <w:r w:rsidRPr="0001756B">
              <w:rPr>
                <w:sz w:val="20"/>
                <w:szCs w:val="20"/>
              </w:rPr>
              <w:t>Sleep Quality</w:t>
            </w:r>
          </w:p>
        </w:tc>
        <w:tc>
          <w:tcPr>
            <w:tcW w:w="0" w:type="auto"/>
            <w:hideMark/>
          </w:tcPr>
          <w:p w14:paraId="50C7E469" w14:textId="77777777" w:rsidR="0001756B" w:rsidRPr="0001756B" w:rsidRDefault="0001756B" w:rsidP="0001756B">
            <w:pPr>
              <w:spacing w:after="160" w:line="278" w:lineRule="auto"/>
              <w:rPr>
                <w:sz w:val="20"/>
                <w:szCs w:val="20"/>
              </w:rPr>
            </w:pPr>
            <w:r w:rsidRPr="0001756B">
              <w:rPr>
                <w:sz w:val="20"/>
                <w:szCs w:val="20"/>
              </w:rPr>
              <w:t>7.05 / 10</w:t>
            </w:r>
          </w:p>
        </w:tc>
        <w:tc>
          <w:tcPr>
            <w:tcW w:w="0" w:type="auto"/>
            <w:hideMark/>
          </w:tcPr>
          <w:p w14:paraId="1F92747A" w14:textId="77777777" w:rsidR="0001756B" w:rsidRPr="0001756B" w:rsidRDefault="0001756B" w:rsidP="0001756B">
            <w:pPr>
              <w:spacing w:after="160" w:line="278" w:lineRule="auto"/>
              <w:rPr>
                <w:sz w:val="20"/>
                <w:szCs w:val="20"/>
              </w:rPr>
            </w:pPr>
            <w:r w:rsidRPr="0001756B">
              <w:rPr>
                <w:sz w:val="20"/>
                <w:szCs w:val="20"/>
              </w:rPr>
              <w:t>4.00 – 10.00</w:t>
            </w:r>
          </w:p>
        </w:tc>
        <w:tc>
          <w:tcPr>
            <w:tcW w:w="0" w:type="auto"/>
            <w:hideMark/>
          </w:tcPr>
          <w:p w14:paraId="508B281D" w14:textId="77777777" w:rsidR="0001756B" w:rsidRPr="0001756B" w:rsidRDefault="0001756B" w:rsidP="0001756B">
            <w:pPr>
              <w:spacing w:after="160" w:line="278" w:lineRule="auto"/>
              <w:rPr>
                <w:sz w:val="20"/>
                <w:szCs w:val="20"/>
              </w:rPr>
            </w:pPr>
            <w:r w:rsidRPr="0001756B">
              <w:rPr>
                <w:sz w:val="20"/>
                <w:szCs w:val="20"/>
              </w:rPr>
              <w:t>Moderate-to-good average; poor sleep linked to beta-amyloid build-up</w:t>
            </w:r>
          </w:p>
        </w:tc>
      </w:tr>
    </w:tbl>
    <w:p w14:paraId="6699CEFB" w14:textId="77777777" w:rsidR="0001756B" w:rsidRPr="00A13B10" w:rsidRDefault="0001756B" w:rsidP="0001756B">
      <w:pPr>
        <w:rPr>
          <w:sz w:val="20"/>
          <w:szCs w:val="20"/>
        </w:rPr>
      </w:pPr>
    </w:p>
    <w:p w14:paraId="6D923AFD" w14:textId="72ED0A0C" w:rsidR="0001756B" w:rsidRPr="0001756B" w:rsidRDefault="0001756B" w:rsidP="00A13B10">
      <w:pPr>
        <w:rPr>
          <w:sz w:val="20"/>
          <w:szCs w:val="20"/>
        </w:rPr>
      </w:pPr>
      <w:r w:rsidRPr="0001756B">
        <w:rPr>
          <w:sz w:val="20"/>
          <w:szCs w:val="20"/>
        </w:rPr>
        <w:t>Univariate analysis via boxplots confirmed symmetric, outlier-free distributions for all numerical variables. Multivariate correlation heatmap analysis revealed uniformly weak inter-feature correlations throughout the dataset, confirming the absence of multicollinearity — an important prerequisite for valid and unbiased model training. The target variable Diagnosis showed class imbalance, addressed in preprocessing via SMOTE.</w:t>
      </w:r>
    </w:p>
    <w:p w14:paraId="4CF70117" w14:textId="5BA7B6F1" w:rsidR="0001756B" w:rsidRPr="0001756B" w:rsidRDefault="0001756B" w:rsidP="0001756B">
      <w:pPr>
        <w:rPr>
          <w:b/>
          <w:bCs/>
          <w:sz w:val="20"/>
          <w:szCs w:val="20"/>
        </w:rPr>
      </w:pPr>
      <w:r w:rsidRPr="0001756B">
        <w:rPr>
          <w:b/>
          <w:bCs/>
          <w:sz w:val="20"/>
          <w:szCs w:val="20"/>
        </w:rPr>
        <w:t>5.3 Data Preparation Pipeline</w:t>
      </w:r>
    </w:p>
    <w:tbl>
      <w:tblPr>
        <w:tblStyle w:val="TableGridLight"/>
        <w:tblW w:w="0" w:type="auto"/>
        <w:tblLook w:val="04A0" w:firstRow="1" w:lastRow="0" w:firstColumn="1" w:lastColumn="0" w:noHBand="0" w:noVBand="1"/>
      </w:tblPr>
      <w:tblGrid>
        <w:gridCol w:w="1992"/>
        <w:gridCol w:w="4200"/>
        <w:gridCol w:w="4264"/>
      </w:tblGrid>
      <w:tr w:rsidR="0001756B" w:rsidRPr="0001756B" w14:paraId="01F5B79C" w14:textId="77777777" w:rsidTr="0001756B">
        <w:tc>
          <w:tcPr>
            <w:tcW w:w="0" w:type="auto"/>
            <w:hideMark/>
          </w:tcPr>
          <w:p w14:paraId="3AF1BA34" w14:textId="77777777" w:rsidR="0001756B" w:rsidRPr="0001756B" w:rsidRDefault="0001756B" w:rsidP="0001756B">
            <w:pPr>
              <w:spacing w:after="160" w:line="278" w:lineRule="auto"/>
              <w:rPr>
                <w:b/>
                <w:bCs/>
                <w:sz w:val="20"/>
                <w:szCs w:val="20"/>
              </w:rPr>
            </w:pPr>
            <w:r w:rsidRPr="0001756B">
              <w:rPr>
                <w:b/>
                <w:bCs/>
                <w:sz w:val="20"/>
                <w:szCs w:val="20"/>
              </w:rPr>
              <w:t>Step</w:t>
            </w:r>
          </w:p>
        </w:tc>
        <w:tc>
          <w:tcPr>
            <w:tcW w:w="0" w:type="auto"/>
            <w:hideMark/>
          </w:tcPr>
          <w:p w14:paraId="6681377A" w14:textId="77777777" w:rsidR="0001756B" w:rsidRPr="0001756B" w:rsidRDefault="0001756B" w:rsidP="0001756B">
            <w:pPr>
              <w:spacing w:after="160" w:line="278" w:lineRule="auto"/>
              <w:rPr>
                <w:b/>
                <w:bCs/>
                <w:sz w:val="20"/>
                <w:szCs w:val="20"/>
              </w:rPr>
            </w:pPr>
            <w:r w:rsidRPr="0001756B">
              <w:rPr>
                <w:b/>
                <w:bCs/>
                <w:sz w:val="20"/>
                <w:szCs w:val="20"/>
              </w:rPr>
              <w:t>Action Taken</w:t>
            </w:r>
          </w:p>
        </w:tc>
        <w:tc>
          <w:tcPr>
            <w:tcW w:w="0" w:type="auto"/>
            <w:hideMark/>
          </w:tcPr>
          <w:p w14:paraId="063A3451" w14:textId="77777777" w:rsidR="0001756B" w:rsidRPr="0001756B" w:rsidRDefault="0001756B" w:rsidP="0001756B">
            <w:pPr>
              <w:spacing w:after="160" w:line="278" w:lineRule="auto"/>
              <w:rPr>
                <w:b/>
                <w:bCs/>
                <w:sz w:val="20"/>
                <w:szCs w:val="20"/>
              </w:rPr>
            </w:pPr>
            <w:r w:rsidRPr="0001756B">
              <w:rPr>
                <w:b/>
                <w:bCs/>
                <w:sz w:val="20"/>
                <w:szCs w:val="20"/>
              </w:rPr>
              <w:t>Outcome / Rationale</w:t>
            </w:r>
          </w:p>
        </w:tc>
      </w:tr>
      <w:tr w:rsidR="0001756B" w:rsidRPr="0001756B" w14:paraId="70524A59" w14:textId="77777777" w:rsidTr="0001756B">
        <w:tc>
          <w:tcPr>
            <w:tcW w:w="0" w:type="auto"/>
            <w:hideMark/>
          </w:tcPr>
          <w:p w14:paraId="4A918748" w14:textId="77777777" w:rsidR="0001756B" w:rsidRPr="0001756B" w:rsidRDefault="0001756B" w:rsidP="0001756B">
            <w:pPr>
              <w:spacing w:after="160" w:line="278" w:lineRule="auto"/>
              <w:rPr>
                <w:sz w:val="20"/>
                <w:szCs w:val="20"/>
              </w:rPr>
            </w:pPr>
            <w:r w:rsidRPr="0001756B">
              <w:rPr>
                <w:sz w:val="20"/>
                <w:szCs w:val="20"/>
              </w:rPr>
              <w:t>1. Missing Values Check</w:t>
            </w:r>
          </w:p>
        </w:tc>
        <w:tc>
          <w:tcPr>
            <w:tcW w:w="0" w:type="auto"/>
            <w:hideMark/>
          </w:tcPr>
          <w:p w14:paraId="4BFFA40F" w14:textId="77777777" w:rsidR="0001756B" w:rsidRPr="0001756B" w:rsidRDefault="0001756B" w:rsidP="0001756B">
            <w:pPr>
              <w:spacing w:after="160" w:line="278" w:lineRule="auto"/>
              <w:rPr>
                <w:sz w:val="20"/>
                <w:szCs w:val="20"/>
              </w:rPr>
            </w:pPr>
            <w:r w:rsidRPr="0001756B">
              <w:rPr>
                <w:sz w:val="20"/>
                <w:szCs w:val="20"/>
              </w:rPr>
              <w:t>Checked all 35 columns — 0 missing values found in 2,149 records</w:t>
            </w:r>
          </w:p>
        </w:tc>
        <w:tc>
          <w:tcPr>
            <w:tcW w:w="0" w:type="auto"/>
            <w:hideMark/>
          </w:tcPr>
          <w:p w14:paraId="2945A832" w14:textId="77777777" w:rsidR="0001756B" w:rsidRPr="0001756B" w:rsidRDefault="0001756B" w:rsidP="0001756B">
            <w:pPr>
              <w:spacing w:after="160" w:line="278" w:lineRule="auto"/>
              <w:rPr>
                <w:sz w:val="20"/>
                <w:szCs w:val="20"/>
              </w:rPr>
            </w:pPr>
            <w:r w:rsidRPr="0001756B">
              <w:rPr>
                <w:sz w:val="20"/>
                <w:szCs w:val="20"/>
              </w:rPr>
              <w:t>No imputation required; dataset integrity fully confirmed</w:t>
            </w:r>
          </w:p>
        </w:tc>
      </w:tr>
      <w:tr w:rsidR="0001756B" w:rsidRPr="0001756B" w14:paraId="03885EC5" w14:textId="77777777" w:rsidTr="0001756B">
        <w:tc>
          <w:tcPr>
            <w:tcW w:w="0" w:type="auto"/>
            <w:hideMark/>
          </w:tcPr>
          <w:p w14:paraId="1FFB1D6A" w14:textId="77777777" w:rsidR="0001756B" w:rsidRPr="0001756B" w:rsidRDefault="0001756B" w:rsidP="0001756B">
            <w:pPr>
              <w:spacing w:after="160" w:line="278" w:lineRule="auto"/>
              <w:rPr>
                <w:sz w:val="20"/>
                <w:szCs w:val="20"/>
              </w:rPr>
            </w:pPr>
            <w:r w:rsidRPr="0001756B">
              <w:rPr>
                <w:sz w:val="20"/>
                <w:szCs w:val="20"/>
              </w:rPr>
              <w:t>2. Duplicate Detection</w:t>
            </w:r>
          </w:p>
        </w:tc>
        <w:tc>
          <w:tcPr>
            <w:tcW w:w="0" w:type="auto"/>
            <w:hideMark/>
          </w:tcPr>
          <w:p w14:paraId="7FA42054" w14:textId="77777777" w:rsidR="0001756B" w:rsidRPr="0001756B" w:rsidRDefault="0001756B" w:rsidP="0001756B">
            <w:pPr>
              <w:spacing w:after="160" w:line="278" w:lineRule="auto"/>
              <w:rPr>
                <w:sz w:val="20"/>
                <w:szCs w:val="20"/>
              </w:rPr>
            </w:pPr>
            <w:r w:rsidRPr="0001756B">
              <w:rPr>
                <w:sz w:val="20"/>
                <w:szCs w:val="20"/>
              </w:rPr>
              <w:t>Full row-level duplicate scan — 0 duplicate records found</w:t>
            </w:r>
          </w:p>
        </w:tc>
        <w:tc>
          <w:tcPr>
            <w:tcW w:w="0" w:type="auto"/>
            <w:hideMark/>
          </w:tcPr>
          <w:p w14:paraId="567938E4" w14:textId="77777777" w:rsidR="0001756B" w:rsidRPr="0001756B" w:rsidRDefault="0001756B" w:rsidP="0001756B">
            <w:pPr>
              <w:spacing w:after="160" w:line="278" w:lineRule="auto"/>
              <w:rPr>
                <w:sz w:val="20"/>
                <w:szCs w:val="20"/>
              </w:rPr>
            </w:pPr>
            <w:r w:rsidRPr="0001756B">
              <w:rPr>
                <w:sz w:val="20"/>
                <w:szCs w:val="20"/>
              </w:rPr>
              <w:t>Ensures each patient observation is unique and correctly counted</w:t>
            </w:r>
          </w:p>
        </w:tc>
      </w:tr>
      <w:tr w:rsidR="0001756B" w:rsidRPr="0001756B" w14:paraId="0C6851A3" w14:textId="77777777" w:rsidTr="0001756B">
        <w:tc>
          <w:tcPr>
            <w:tcW w:w="0" w:type="auto"/>
            <w:hideMark/>
          </w:tcPr>
          <w:p w14:paraId="21A85A2D" w14:textId="77777777" w:rsidR="0001756B" w:rsidRPr="0001756B" w:rsidRDefault="0001756B" w:rsidP="0001756B">
            <w:pPr>
              <w:spacing w:after="160" w:line="278" w:lineRule="auto"/>
              <w:rPr>
                <w:sz w:val="20"/>
                <w:szCs w:val="20"/>
              </w:rPr>
            </w:pPr>
            <w:r w:rsidRPr="0001756B">
              <w:rPr>
                <w:sz w:val="20"/>
                <w:szCs w:val="20"/>
              </w:rPr>
              <w:t>3. Outlier Detection</w:t>
            </w:r>
          </w:p>
        </w:tc>
        <w:tc>
          <w:tcPr>
            <w:tcW w:w="0" w:type="auto"/>
            <w:hideMark/>
          </w:tcPr>
          <w:p w14:paraId="52982313" w14:textId="77777777" w:rsidR="0001756B" w:rsidRPr="0001756B" w:rsidRDefault="0001756B" w:rsidP="0001756B">
            <w:pPr>
              <w:spacing w:after="160" w:line="278" w:lineRule="auto"/>
              <w:rPr>
                <w:sz w:val="20"/>
                <w:szCs w:val="20"/>
              </w:rPr>
            </w:pPr>
            <w:r w:rsidRPr="0001756B">
              <w:rPr>
                <w:sz w:val="20"/>
                <w:szCs w:val="20"/>
              </w:rPr>
              <w:t>Boxplot inspection across all numerical variables</w:t>
            </w:r>
          </w:p>
        </w:tc>
        <w:tc>
          <w:tcPr>
            <w:tcW w:w="0" w:type="auto"/>
            <w:hideMark/>
          </w:tcPr>
          <w:p w14:paraId="3186689E" w14:textId="77777777" w:rsidR="0001756B" w:rsidRPr="0001756B" w:rsidRDefault="0001756B" w:rsidP="0001756B">
            <w:pPr>
              <w:spacing w:after="160" w:line="278" w:lineRule="auto"/>
              <w:rPr>
                <w:sz w:val="20"/>
                <w:szCs w:val="20"/>
              </w:rPr>
            </w:pPr>
            <w:r w:rsidRPr="0001756B">
              <w:rPr>
                <w:sz w:val="20"/>
                <w:szCs w:val="20"/>
              </w:rPr>
              <w:t>No outliers detected; all data retained as-is without winsorisation</w:t>
            </w:r>
          </w:p>
        </w:tc>
      </w:tr>
      <w:tr w:rsidR="0001756B" w:rsidRPr="0001756B" w14:paraId="4B99764E" w14:textId="77777777" w:rsidTr="0001756B">
        <w:tc>
          <w:tcPr>
            <w:tcW w:w="0" w:type="auto"/>
            <w:hideMark/>
          </w:tcPr>
          <w:p w14:paraId="1910A4B2" w14:textId="77777777" w:rsidR="0001756B" w:rsidRPr="0001756B" w:rsidRDefault="0001756B" w:rsidP="0001756B">
            <w:pPr>
              <w:spacing w:after="160" w:line="278" w:lineRule="auto"/>
              <w:rPr>
                <w:sz w:val="20"/>
                <w:szCs w:val="20"/>
              </w:rPr>
            </w:pPr>
            <w:r w:rsidRPr="0001756B">
              <w:rPr>
                <w:sz w:val="20"/>
                <w:szCs w:val="20"/>
              </w:rPr>
              <w:lastRenderedPageBreak/>
              <w:t>4. Categorical Encoding</w:t>
            </w:r>
          </w:p>
        </w:tc>
        <w:tc>
          <w:tcPr>
            <w:tcW w:w="0" w:type="auto"/>
            <w:hideMark/>
          </w:tcPr>
          <w:p w14:paraId="2E8B0945" w14:textId="77777777" w:rsidR="0001756B" w:rsidRPr="0001756B" w:rsidRDefault="0001756B" w:rsidP="0001756B">
            <w:pPr>
              <w:spacing w:after="160" w:line="278" w:lineRule="auto"/>
              <w:rPr>
                <w:sz w:val="20"/>
                <w:szCs w:val="20"/>
              </w:rPr>
            </w:pPr>
            <w:r w:rsidRPr="0001756B">
              <w:rPr>
                <w:sz w:val="20"/>
                <w:szCs w:val="20"/>
              </w:rPr>
              <w:t>Gender &amp; Ethnicity → One-Hot Encoding; binary/ordinal → Label Encoded</w:t>
            </w:r>
          </w:p>
        </w:tc>
        <w:tc>
          <w:tcPr>
            <w:tcW w:w="0" w:type="auto"/>
            <w:hideMark/>
          </w:tcPr>
          <w:p w14:paraId="26EF7648" w14:textId="77777777" w:rsidR="0001756B" w:rsidRPr="0001756B" w:rsidRDefault="0001756B" w:rsidP="0001756B">
            <w:pPr>
              <w:spacing w:after="160" w:line="278" w:lineRule="auto"/>
              <w:rPr>
                <w:sz w:val="20"/>
                <w:szCs w:val="20"/>
              </w:rPr>
            </w:pPr>
            <w:r w:rsidRPr="0001756B">
              <w:rPr>
                <w:sz w:val="20"/>
                <w:szCs w:val="20"/>
              </w:rPr>
              <w:t>Prevents false numerical ordering for nominal features in the model</w:t>
            </w:r>
          </w:p>
        </w:tc>
      </w:tr>
      <w:tr w:rsidR="0001756B" w:rsidRPr="0001756B" w14:paraId="3951CB52" w14:textId="77777777" w:rsidTr="0001756B">
        <w:tc>
          <w:tcPr>
            <w:tcW w:w="0" w:type="auto"/>
            <w:hideMark/>
          </w:tcPr>
          <w:p w14:paraId="595C797B" w14:textId="77777777" w:rsidR="0001756B" w:rsidRPr="0001756B" w:rsidRDefault="0001756B" w:rsidP="0001756B">
            <w:pPr>
              <w:spacing w:after="160" w:line="278" w:lineRule="auto"/>
              <w:rPr>
                <w:sz w:val="20"/>
                <w:szCs w:val="20"/>
              </w:rPr>
            </w:pPr>
            <w:r w:rsidRPr="0001756B">
              <w:rPr>
                <w:sz w:val="20"/>
                <w:szCs w:val="20"/>
              </w:rPr>
              <w:t>5. Feature Dropping</w:t>
            </w:r>
          </w:p>
        </w:tc>
        <w:tc>
          <w:tcPr>
            <w:tcW w:w="0" w:type="auto"/>
            <w:hideMark/>
          </w:tcPr>
          <w:p w14:paraId="4BAD5A25" w14:textId="77777777" w:rsidR="0001756B" w:rsidRPr="0001756B" w:rsidRDefault="0001756B" w:rsidP="0001756B">
            <w:pPr>
              <w:spacing w:after="160" w:line="278" w:lineRule="auto"/>
              <w:rPr>
                <w:sz w:val="20"/>
                <w:szCs w:val="20"/>
              </w:rPr>
            </w:pPr>
            <w:r w:rsidRPr="0001756B">
              <w:rPr>
                <w:sz w:val="20"/>
                <w:szCs w:val="20"/>
              </w:rPr>
              <w:t>PatientID and DoctorInCharge columns removed from feature matrix</w:t>
            </w:r>
          </w:p>
        </w:tc>
        <w:tc>
          <w:tcPr>
            <w:tcW w:w="0" w:type="auto"/>
            <w:hideMark/>
          </w:tcPr>
          <w:p w14:paraId="54681DF3" w14:textId="77777777" w:rsidR="0001756B" w:rsidRPr="0001756B" w:rsidRDefault="0001756B" w:rsidP="0001756B">
            <w:pPr>
              <w:spacing w:after="160" w:line="278" w:lineRule="auto"/>
              <w:rPr>
                <w:sz w:val="20"/>
                <w:szCs w:val="20"/>
              </w:rPr>
            </w:pPr>
            <w:r w:rsidRPr="0001756B">
              <w:rPr>
                <w:sz w:val="20"/>
                <w:szCs w:val="20"/>
              </w:rPr>
              <w:t>Non-predictive identifiers that introduce noise rather than signal</w:t>
            </w:r>
          </w:p>
        </w:tc>
      </w:tr>
      <w:tr w:rsidR="0001756B" w:rsidRPr="0001756B" w14:paraId="394FA556" w14:textId="77777777" w:rsidTr="0001756B">
        <w:tc>
          <w:tcPr>
            <w:tcW w:w="0" w:type="auto"/>
            <w:hideMark/>
          </w:tcPr>
          <w:p w14:paraId="11F1CCAD" w14:textId="77777777" w:rsidR="0001756B" w:rsidRPr="0001756B" w:rsidRDefault="0001756B" w:rsidP="0001756B">
            <w:pPr>
              <w:spacing w:after="160" w:line="278" w:lineRule="auto"/>
              <w:rPr>
                <w:sz w:val="20"/>
                <w:szCs w:val="20"/>
              </w:rPr>
            </w:pPr>
            <w:r w:rsidRPr="0001756B">
              <w:rPr>
                <w:sz w:val="20"/>
                <w:szCs w:val="20"/>
              </w:rPr>
              <w:t>6. Train / Test Split</w:t>
            </w:r>
          </w:p>
        </w:tc>
        <w:tc>
          <w:tcPr>
            <w:tcW w:w="0" w:type="auto"/>
            <w:hideMark/>
          </w:tcPr>
          <w:p w14:paraId="0445D20E" w14:textId="77777777" w:rsidR="0001756B" w:rsidRPr="0001756B" w:rsidRDefault="0001756B" w:rsidP="0001756B">
            <w:pPr>
              <w:spacing w:after="160" w:line="278" w:lineRule="auto"/>
              <w:rPr>
                <w:sz w:val="20"/>
                <w:szCs w:val="20"/>
              </w:rPr>
            </w:pPr>
            <w:r w:rsidRPr="0001756B">
              <w:rPr>
                <w:sz w:val="20"/>
                <w:szCs w:val="20"/>
              </w:rPr>
              <w:t>80% training / 20% test set with random_state=42 for reproducibility</w:t>
            </w:r>
          </w:p>
        </w:tc>
        <w:tc>
          <w:tcPr>
            <w:tcW w:w="0" w:type="auto"/>
            <w:hideMark/>
          </w:tcPr>
          <w:p w14:paraId="05982853" w14:textId="77777777" w:rsidR="0001756B" w:rsidRPr="0001756B" w:rsidRDefault="0001756B" w:rsidP="0001756B">
            <w:pPr>
              <w:spacing w:after="160" w:line="278" w:lineRule="auto"/>
              <w:rPr>
                <w:sz w:val="20"/>
                <w:szCs w:val="20"/>
              </w:rPr>
            </w:pPr>
            <w:r w:rsidRPr="0001756B">
              <w:rPr>
                <w:sz w:val="20"/>
                <w:szCs w:val="20"/>
              </w:rPr>
              <w:t>Standard academic split; test set remains completely unseen during training</w:t>
            </w:r>
          </w:p>
        </w:tc>
      </w:tr>
      <w:tr w:rsidR="0001756B" w:rsidRPr="0001756B" w14:paraId="28468925" w14:textId="77777777" w:rsidTr="0001756B">
        <w:tc>
          <w:tcPr>
            <w:tcW w:w="0" w:type="auto"/>
            <w:hideMark/>
          </w:tcPr>
          <w:p w14:paraId="3F869C06" w14:textId="77777777" w:rsidR="0001756B" w:rsidRPr="0001756B" w:rsidRDefault="0001756B" w:rsidP="0001756B">
            <w:pPr>
              <w:spacing w:after="160" w:line="278" w:lineRule="auto"/>
              <w:rPr>
                <w:sz w:val="20"/>
                <w:szCs w:val="20"/>
              </w:rPr>
            </w:pPr>
            <w:r w:rsidRPr="0001756B">
              <w:rPr>
                <w:sz w:val="20"/>
                <w:szCs w:val="20"/>
              </w:rPr>
              <w:t>7. Feature Scaling</w:t>
            </w:r>
          </w:p>
        </w:tc>
        <w:tc>
          <w:tcPr>
            <w:tcW w:w="0" w:type="auto"/>
            <w:hideMark/>
          </w:tcPr>
          <w:p w14:paraId="2A1C6C78" w14:textId="77777777" w:rsidR="0001756B" w:rsidRPr="0001756B" w:rsidRDefault="0001756B" w:rsidP="0001756B">
            <w:pPr>
              <w:spacing w:after="160" w:line="278" w:lineRule="auto"/>
              <w:rPr>
                <w:sz w:val="20"/>
                <w:szCs w:val="20"/>
              </w:rPr>
            </w:pPr>
            <w:r w:rsidRPr="0001756B">
              <w:rPr>
                <w:sz w:val="20"/>
                <w:szCs w:val="20"/>
              </w:rPr>
              <w:t>StandardScaler fit on training set only; transform applied to both sets</w:t>
            </w:r>
          </w:p>
        </w:tc>
        <w:tc>
          <w:tcPr>
            <w:tcW w:w="0" w:type="auto"/>
            <w:hideMark/>
          </w:tcPr>
          <w:p w14:paraId="1F7A0CB7" w14:textId="77777777" w:rsidR="0001756B" w:rsidRPr="0001756B" w:rsidRDefault="0001756B" w:rsidP="0001756B">
            <w:pPr>
              <w:spacing w:after="160" w:line="278" w:lineRule="auto"/>
              <w:rPr>
                <w:sz w:val="20"/>
                <w:szCs w:val="20"/>
              </w:rPr>
            </w:pPr>
            <w:r w:rsidRPr="0001756B">
              <w:rPr>
                <w:sz w:val="20"/>
                <w:szCs w:val="20"/>
              </w:rPr>
              <w:t>Ensures equal feature contribution; avoids data leakage from test to train</w:t>
            </w:r>
          </w:p>
        </w:tc>
      </w:tr>
      <w:tr w:rsidR="0001756B" w:rsidRPr="0001756B" w14:paraId="5D7325A9" w14:textId="77777777" w:rsidTr="0001756B">
        <w:tc>
          <w:tcPr>
            <w:tcW w:w="0" w:type="auto"/>
            <w:hideMark/>
          </w:tcPr>
          <w:p w14:paraId="350820EA" w14:textId="77777777" w:rsidR="0001756B" w:rsidRPr="0001756B" w:rsidRDefault="0001756B" w:rsidP="0001756B">
            <w:pPr>
              <w:spacing w:after="160" w:line="278" w:lineRule="auto"/>
              <w:rPr>
                <w:sz w:val="20"/>
                <w:szCs w:val="20"/>
              </w:rPr>
            </w:pPr>
            <w:r w:rsidRPr="0001756B">
              <w:rPr>
                <w:sz w:val="20"/>
                <w:szCs w:val="20"/>
              </w:rPr>
              <w:t>8. Class Imbalance Handling</w:t>
            </w:r>
          </w:p>
        </w:tc>
        <w:tc>
          <w:tcPr>
            <w:tcW w:w="0" w:type="auto"/>
            <w:hideMark/>
          </w:tcPr>
          <w:p w14:paraId="13E38DFF" w14:textId="77777777" w:rsidR="0001756B" w:rsidRPr="0001756B" w:rsidRDefault="0001756B" w:rsidP="0001756B">
            <w:pPr>
              <w:spacing w:after="160" w:line="278" w:lineRule="auto"/>
              <w:rPr>
                <w:sz w:val="20"/>
                <w:szCs w:val="20"/>
              </w:rPr>
            </w:pPr>
            <w:r w:rsidRPr="0001756B">
              <w:rPr>
                <w:sz w:val="20"/>
                <w:szCs w:val="20"/>
              </w:rPr>
              <w:t>SMOTE applied to training set only after the split</w:t>
            </w:r>
          </w:p>
        </w:tc>
        <w:tc>
          <w:tcPr>
            <w:tcW w:w="0" w:type="auto"/>
            <w:hideMark/>
          </w:tcPr>
          <w:p w14:paraId="1BCB3313" w14:textId="77777777" w:rsidR="0001756B" w:rsidRPr="0001756B" w:rsidRDefault="0001756B" w:rsidP="0001756B">
            <w:pPr>
              <w:spacing w:after="160" w:line="278" w:lineRule="auto"/>
              <w:rPr>
                <w:sz w:val="20"/>
                <w:szCs w:val="20"/>
              </w:rPr>
            </w:pPr>
            <w:r w:rsidRPr="0001756B">
              <w:rPr>
                <w:sz w:val="20"/>
                <w:szCs w:val="20"/>
              </w:rPr>
              <w:t>Corrects bias toward majority class without contaminating the test set</w:t>
            </w:r>
          </w:p>
        </w:tc>
      </w:tr>
    </w:tbl>
    <w:p w14:paraId="518DC02B" w14:textId="77777777" w:rsidR="0001756B" w:rsidRDefault="0001756B" w:rsidP="0001756B">
      <w:pPr>
        <w:rPr>
          <w:b/>
          <w:bCs/>
          <w:sz w:val="20"/>
          <w:szCs w:val="20"/>
        </w:rPr>
      </w:pPr>
    </w:p>
    <w:p w14:paraId="6F0C8D7B" w14:textId="53128F65" w:rsidR="00A13B10" w:rsidRDefault="00A13B10" w:rsidP="00A13B10">
      <w:pPr>
        <w:jc w:val="center"/>
        <w:rPr>
          <w:b/>
          <w:bCs/>
          <w:sz w:val="20"/>
          <w:szCs w:val="20"/>
        </w:rPr>
      </w:pPr>
      <w:r w:rsidRPr="00A13B10">
        <w:rPr>
          <w:noProof/>
          <w:sz w:val="20"/>
          <w:szCs w:val="20"/>
        </w:rPr>
        <w:drawing>
          <wp:inline distT="0" distB="0" distL="0" distR="0" wp14:anchorId="0A13EAE3" wp14:editId="755335F9">
            <wp:extent cx="5968291" cy="5234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031189" cy="5290109"/>
                    </a:xfrm>
                    <a:prstGeom prst="rect">
                      <a:avLst/>
                    </a:prstGeom>
                  </pic:spPr>
                </pic:pic>
              </a:graphicData>
            </a:graphic>
          </wp:inline>
        </w:drawing>
      </w:r>
    </w:p>
    <w:p w14:paraId="1543F413" w14:textId="73E31E04" w:rsidR="00A13B10" w:rsidRPr="009D426F" w:rsidRDefault="00A13B10" w:rsidP="009D426F">
      <w:pPr>
        <w:jc w:val="center"/>
        <w:rPr>
          <w:sz w:val="20"/>
          <w:szCs w:val="20"/>
        </w:rPr>
      </w:pPr>
      <w:r w:rsidRPr="00A13B10">
        <w:rPr>
          <w:sz w:val="20"/>
          <w:szCs w:val="20"/>
        </w:rPr>
        <w:t>Fig: EDA - Multivariate Analysis</w:t>
      </w:r>
    </w:p>
    <w:p w14:paraId="2578A25B" w14:textId="4FD24AD5" w:rsidR="0001756B" w:rsidRPr="0001756B" w:rsidRDefault="0001756B" w:rsidP="0001756B">
      <w:pPr>
        <w:rPr>
          <w:b/>
          <w:bCs/>
          <w:sz w:val="20"/>
          <w:szCs w:val="20"/>
        </w:rPr>
      </w:pPr>
      <w:r w:rsidRPr="0001756B">
        <w:rPr>
          <w:b/>
          <w:bCs/>
          <w:sz w:val="20"/>
          <w:szCs w:val="20"/>
        </w:rPr>
        <w:t>5.4 Machine Learning Model Comparison</w:t>
      </w:r>
    </w:p>
    <w:p w14:paraId="1FF94E5C" w14:textId="77777777" w:rsidR="0001756B" w:rsidRPr="0001756B" w:rsidRDefault="0001756B" w:rsidP="0001756B">
      <w:pPr>
        <w:rPr>
          <w:sz w:val="20"/>
          <w:szCs w:val="20"/>
        </w:rPr>
      </w:pPr>
      <w:r w:rsidRPr="0001756B">
        <w:rPr>
          <w:sz w:val="20"/>
          <w:szCs w:val="20"/>
        </w:rPr>
        <w:t>Five supervised classification algorithms were trained and evaluated on consistent 80/20 splits with a fixed random seed (random_state=42). The primary evaluation metric is F1-Score, selected for its balance of precision and recall — critical in medical screening where both false positives and false negatives carry real clinical cost.</w:t>
      </w:r>
    </w:p>
    <w:tbl>
      <w:tblPr>
        <w:tblStyle w:val="TableGridLight"/>
        <w:tblW w:w="0" w:type="auto"/>
        <w:tblLook w:val="04A0" w:firstRow="1" w:lastRow="0" w:firstColumn="1" w:lastColumn="0" w:noHBand="0" w:noVBand="1"/>
      </w:tblPr>
      <w:tblGrid>
        <w:gridCol w:w="1392"/>
        <w:gridCol w:w="1801"/>
        <w:gridCol w:w="3282"/>
        <w:gridCol w:w="1061"/>
        <w:gridCol w:w="1069"/>
        <w:gridCol w:w="871"/>
        <w:gridCol w:w="980"/>
      </w:tblGrid>
      <w:tr w:rsidR="0001756B" w:rsidRPr="0001756B" w14:paraId="21C42620" w14:textId="77777777" w:rsidTr="0001756B">
        <w:tc>
          <w:tcPr>
            <w:tcW w:w="0" w:type="auto"/>
            <w:hideMark/>
          </w:tcPr>
          <w:p w14:paraId="3A3FD5F8" w14:textId="77777777" w:rsidR="0001756B" w:rsidRPr="0001756B" w:rsidRDefault="0001756B" w:rsidP="0001756B">
            <w:pPr>
              <w:spacing w:after="160" w:line="278" w:lineRule="auto"/>
              <w:rPr>
                <w:b/>
                <w:bCs/>
                <w:sz w:val="20"/>
                <w:szCs w:val="20"/>
              </w:rPr>
            </w:pPr>
            <w:r w:rsidRPr="0001756B">
              <w:rPr>
                <w:b/>
                <w:bCs/>
                <w:sz w:val="20"/>
                <w:szCs w:val="20"/>
              </w:rPr>
              <w:t>Model</w:t>
            </w:r>
          </w:p>
        </w:tc>
        <w:tc>
          <w:tcPr>
            <w:tcW w:w="0" w:type="auto"/>
            <w:hideMark/>
          </w:tcPr>
          <w:p w14:paraId="3E006DED" w14:textId="77777777" w:rsidR="0001756B" w:rsidRPr="0001756B" w:rsidRDefault="0001756B" w:rsidP="0001756B">
            <w:pPr>
              <w:spacing w:after="160" w:line="278" w:lineRule="auto"/>
              <w:rPr>
                <w:b/>
                <w:bCs/>
                <w:sz w:val="20"/>
                <w:szCs w:val="20"/>
              </w:rPr>
            </w:pPr>
            <w:r w:rsidRPr="0001756B">
              <w:rPr>
                <w:b/>
                <w:bCs/>
                <w:sz w:val="20"/>
                <w:szCs w:val="20"/>
              </w:rPr>
              <w:t>Type</w:t>
            </w:r>
          </w:p>
        </w:tc>
        <w:tc>
          <w:tcPr>
            <w:tcW w:w="0" w:type="auto"/>
            <w:hideMark/>
          </w:tcPr>
          <w:p w14:paraId="3185E6FA" w14:textId="77777777" w:rsidR="0001756B" w:rsidRPr="0001756B" w:rsidRDefault="0001756B" w:rsidP="0001756B">
            <w:pPr>
              <w:spacing w:after="160" w:line="278" w:lineRule="auto"/>
              <w:rPr>
                <w:b/>
                <w:bCs/>
                <w:sz w:val="20"/>
                <w:szCs w:val="20"/>
              </w:rPr>
            </w:pPr>
            <w:r w:rsidRPr="0001756B">
              <w:rPr>
                <w:b/>
                <w:bCs/>
                <w:sz w:val="20"/>
                <w:szCs w:val="20"/>
              </w:rPr>
              <w:t>Key Parameters</w:t>
            </w:r>
          </w:p>
        </w:tc>
        <w:tc>
          <w:tcPr>
            <w:tcW w:w="0" w:type="auto"/>
            <w:hideMark/>
          </w:tcPr>
          <w:p w14:paraId="78FAE267" w14:textId="77777777" w:rsidR="0001756B" w:rsidRPr="0001756B" w:rsidRDefault="0001756B" w:rsidP="0001756B">
            <w:pPr>
              <w:spacing w:after="160" w:line="278" w:lineRule="auto"/>
              <w:rPr>
                <w:b/>
                <w:bCs/>
                <w:sz w:val="20"/>
                <w:szCs w:val="20"/>
              </w:rPr>
            </w:pPr>
            <w:r w:rsidRPr="0001756B">
              <w:rPr>
                <w:b/>
                <w:bCs/>
                <w:sz w:val="20"/>
                <w:szCs w:val="20"/>
              </w:rPr>
              <w:t>Accuracy</w:t>
            </w:r>
          </w:p>
        </w:tc>
        <w:tc>
          <w:tcPr>
            <w:tcW w:w="0" w:type="auto"/>
            <w:hideMark/>
          </w:tcPr>
          <w:p w14:paraId="4BCC849A" w14:textId="77777777" w:rsidR="0001756B" w:rsidRPr="0001756B" w:rsidRDefault="0001756B" w:rsidP="0001756B">
            <w:pPr>
              <w:spacing w:after="160" w:line="278" w:lineRule="auto"/>
              <w:rPr>
                <w:b/>
                <w:bCs/>
                <w:sz w:val="20"/>
                <w:szCs w:val="20"/>
              </w:rPr>
            </w:pPr>
            <w:r w:rsidRPr="0001756B">
              <w:rPr>
                <w:b/>
                <w:bCs/>
                <w:sz w:val="20"/>
                <w:szCs w:val="20"/>
              </w:rPr>
              <w:t>Precision</w:t>
            </w:r>
          </w:p>
        </w:tc>
        <w:tc>
          <w:tcPr>
            <w:tcW w:w="0" w:type="auto"/>
            <w:hideMark/>
          </w:tcPr>
          <w:p w14:paraId="0007D31A" w14:textId="77777777" w:rsidR="0001756B" w:rsidRPr="0001756B" w:rsidRDefault="0001756B" w:rsidP="0001756B">
            <w:pPr>
              <w:spacing w:after="160" w:line="278" w:lineRule="auto"/>
              <w:rPr>
                <w:b/>
                <w:bCs/>
                <w:sz w:val="20"/>
                <w:szCs w:val="20"/>
              </w:rPr>
            </w:pPr>
            <w:r w:rsidRPr="0001756B">
              <w:rPr>
                <w:b/>
                <w:bCs/>
                <w:sz w:val="20"/>
                <w:szCs w:val="20"/>
              </w:rPr>
              <w:t>Recall</w:t>
            </w:r>
          </w:p>
        </w:tc>
        <w:tc>
          <w:tcPr>
            <w:tcW w:w="0" w:type="auto"/>
            <w:hideMark/>
          </w:tcPr>
          <w:p w14:paraId="473A470A" w14:textId="77777777" w:rsidR="0001756B" w:rsidRPr="0001756B" w:rsidRDefault="0001756B" w:rsidP="0001756B">
            <w:pPr>
              <w:spacing w:after="160" w:line="278" w:lineRule="auto"/>
              <w:rPr>
                <w:b/>
                <w:bCs/>
                <w:sz w:val="20"/>
                <w:szCs w:val="20"/>
              </w:rPr>
            </w:pPr>
            <w:r w:rsidRPr="0001756B">
              <w:rPr>
                <w:b/>
                <w:bCs/>
                <w:sz w:val="20"/>
                <w:szCs w:val="20"/>
              </w:rPr>
              <w:t>F1-Score</w:t>
            </w:r>
          </w:p>
        </w:tc>
      </w:tr>
      <w:tr w:rsidR="0001756B" w:rsidRPr="0001756B" w14:paraId="3BC3BEFC" w14:textId="77777777" w:rsidTr="0001756B">
        <w:tc>
          <w:tcPr>
            <w:tcW w:w="0" w:type="auto"/>
            <w:hideMark/>
          </w:tcPr>
          <w:p w14:paraId="7CF7526B" w14:textId="77777777" w:rsidR="0001756B" w:rsidRPr="0001756B" w:rsidRDefault="0001756B" w:rsidP="0001756B">
            <w:pPr>
              <w:spacing w:after="160" w:line="278" w:lineRule="auto"/>
              <w:rPr>
                <w:sz w:val="20"/>
                <w:szCs w:val="20"/>
              </w:rPr>
            </w:pPr>
            <w:r w:rsidRPr="0001756B">
              <w:rPr>
                <w:sz w:val="20"/>
                <w:szCs w:val="20"/>
              </w:rPr>
              <w:lastRenderedPageBreak/>
              <w:t>Decision Tree</w:t>
            </w:r>
          </w:p>
        </w:tc>
        <w:tc>
          <w:tcPr>
            <w:tcW w:w="0" w:type="auto"/>
            <w:hideMark/>
          </w:tcPr>
          <w:p w14:paraId="3721C6F0" w14:textId="77777777" w:rsidR="0001756B" w:rsidRPr="0001756B" w:rsidRDefault="0001756B" w:rsidP="0001756B">
            <w:pPr>
              <w:spacing w:after="160" w:line="278" w:lineRule="auto"/>
              <w:rPr>
                <w:sz w:val="20"/>
                <w:szCs w:val="20"/>
              </w:rPr>
            </w:pPr>
            <w:r w:rsidRPr="0001756B">
              <w:rPr>
                <w:sz w:val="20"/>
                <w:szCs w:val="20"/>
              </w:rPr>
              <w:t>Single Tree</w:t>
            </w:r>
          </w:p>
        </w:tc>
        <w:tc>
          <w:tcPr>
            <w:tcW w:w="0" w:type="auto"/>
            <w:hideMark/>
          </w:tcPr>
          <w:p w14:paraId="25D9A69A" w14:textId="77777777" w:rsidR="0001756B" w:rsidRPr="0001756B" w:rsidRDefault="0001756B" w:rsidP="0001756B">
            <w:pPr>
              <w:spacing w:after="160" w:line="278" w:lineRule="auto"/>
              <w:rPr>
                <w:sz w:val="20"/>
                <w:szCs w:val="20"/>
              </w:rPr>
            </w:pPr>
            <w:r w:rsidRPr="0001756B">
              <w:rPr>
                <w:sz w:val="20"/>
                <w:szCs w:val="20"/>
              </w:rPr>
              <w:t>max_depth=5, min_samples_split=10</w:t>
            </w:r>
          </w:p>
        </w:tc>
        <w:tc>
          <w:tcPr>
            <w:tcW w:w="0" w:type="auto"/>
            <w:hideMark/>
          </w:tcPr>
          <w:p w14:paraId="29D92B60" w14:textId="77777777" w:rsidR="0001756B" w:rsidRPr="0001756B" w:rsidRDefault="0001756B" w:rsidP="0001756B">
            <w:pPr>
              <w:spacing w:after="160" w:line="278" w:lineRule="auto"/>
              <w:rPr>
                <w:sz w:val="20"/>
                <w:szCs w:val="20"/>
              </w:rPr>
            </w:pPr>
            <w:r w:rsidRPr="0001756B">
              <w:rPr>
                <w:sz w:val="20"/>
                <w:szCs w:val="20"/>
              </w:rPr>
              <w:t>~82%</w:t>
            </w:r>
          </w:p>
        </w:tc>
        <w:tc>
          <w:tcPr>
            <w:tcW w:w="0" w:type="auto"/>
            <w:hideMark/>
          </w:tcPr>
          <w:p w14:paraId="0B61DC04" w14:textId="77777777" w:rsidR="0001756B" w:rsidRPr="0001756B" w:rsidRDefault="0001756B" w:rsidP="0001756B">
            <w:pPr>
              <w:spacing w:after="160" w:line="278" w:lineRule="auto"/>
              <w:rPr>
                <w:sz w:val="20"/>
                <w:szCs w:val="20"/>
              </w:rPr>
            </w:pPr>
            <w:r w:rsidRPr="0001756B">
              <w:rPr>
                <w:sz w:val="20"/>
                <w:szCs w:val="20"/>
              </w:rPr>
              <w:t>~80%</w:t>
            </w:r>
          </w:p>
        </w:tc>
        <w:tc>
          <w:tcPr>
            <w:tcW w:w="0" w:type="auto"/>
            <w:hideMark/>
          </w:tcPr>
          <w:p w14:paraId="44424CA3" w14:textId="77777777" w:rsidR="0001756B" w:rsidRPr="0001756B" w:rsidRDefault="0001756B" w:rsidP="0001756B">
            <w:pPr>
              <w:spacing w:after="160" w:line="278" w:lineRule="auto"/>
              <w:rPr>
                <w:sz w:val="20"/>
                <w:szCs w:val="20"/>
              </w:rPr>
            </w:pPr>
            <w:r w:rsidRPr="0001756B">
              <w:rPr>
                <w:sz w:val="20"/>
                <w:szCs w:val="20"/>
              </w:rPr>
              <w:t>~79%</w:t>
            </w:r>
          </w:p>
        </w:tc>
        <w:tc>
          <w:tcPr>
            <w:tcW w:w="0" w:type="auto"/>
            <w:hideMark/>
          </w:tcPr>
          <w:p w14:paraId="3E82D21F" w14:textId="77777777" w:rsidR="0001756B" w:rsidRPr="0001756B" w:rsidRDefault="0001756B" w:rsidP="0001756B">
            <w:pPr>
              <w:spacing w:after="160" w:line="278" w:lineRule="auto"/>
              <w:rPr>
                <w:sz w:val="20"/>
                <w:szCs w:val="20"/>
              </w:rPr>
            </w:pPr>
            <w:r w:rsidRPr="0001756B">
              <w:rPr>
                <w:sz w:val="20"/>
                <w:szCs w:val="20"/>
              </w:rPr>
              <w:t>~80%</w:t>
            </w:r>
          </w:p>
        </w:tc>
      </w:tr>
      <w:tr w:rsidR="0001756B" w:rsidRPr="0001756B" w14:paraId="6CE6FF11" w14:textId="77777777" w:rsidTr="0001756B">
        <w:tc>
          <w:tcPr>
            <w:tcW w:w="0" w:type="auto"/>
            <w:hideMark/>
          </w:tcPr>
          <w:p w14:paraId="5F82AD93" w14:textId="77777777" w:rsidR="0001756B" w:rsidRPr="0001756B" w:rsidRDefault="0001756B" w:rsidP="0001756B">
            <w:pPr>
              <w:spacing w:after="160" w:line="278" w:lineRule="auto"/>
              <w:rPr>
                <w:sz w:val="20"/>
                <w:szCs w:val="20"/>
              </w:rPr>
            </w:pPr>
            <w:r w:rsidRPr="0001756B">
              <w:rPr>
                <w:sz w:val="20"/>
                <w:szCs w:val="20"/>
              </w:rPr>
              <w:t>AdaBoost</w:t>
            </w:r>
          </w:p>
        </w:tc>
        <w:tc>
          <w:tcPr>
            <w:tcW w:w="0" w:type="auto"/>
            <w:hideMark/>
          </w:tcPr>
          <w:p w14:paraId="3349CD0D" w14:textId="77777777" w:rsidR="0001756B" w:rsidRPr="0001756B" w:rsidRDefault="0001756B" w:rsidP="0001756B">
            <w:pPr>
              <w:spacing w:after="160" w:line="278" w:lineRule="auto"/>
              <w:rPr>
                <w:sz w:val="20"/>
                <w:szCs w:val="20"/>
              </w:rPr>
            </w:pPr>
            <w:r w:rsidRPr="0001756B">
              <w:rPr>
                <w:sz w:val="20"/>
                <w:szCs w:val="20"/>
              </w:rPr>
              <w:t>Sequential Boosting</w:t>
            </w:r>
          </w:p>
        </w:tc>
        <w:tc>
          <w:tcPr>
            <w:tcW w:w="0" w:type="auto"/>
            <w:hideMark/>
          </w:tcPr>
          <w:p w14:paraId="314C2DBC" w14:textId="77777777" w:rsidR="0001756B" w:rsidRPr="0001756B" w:rsidRDefault="0001756B" w:rsidP="0001756B">
            <w:pPr>
              <w:spacing w:after="160" w:line="278" w:lineRule="auto"/>
              <w:rPr>
                <w:sz w:val="20"/>
                <w:szCs w:val="20"/>
              </w:rPr>
            </w:pPr>
            <w:r w:rsidRPr="0001756B">
              <w:rPr>
                <w:sz w:val="20"/>
                <w:szCs w:val="20"/>
              </w:rPr>
              <w:t>n_estimators=100, lr=0.1</w:t>
            </w:r>
          </w:p>
        </w:tc>
        <w:tc>
          <w:tcPr>
            <w:tcW w:w="0" w:type="auto"/>
            <w:hideMark/>
          </w:tcPr>
          <w:p w14:paraId="5283601C" w14:textId="77777777" w:rsidR="0001756B" w:rsidRPr="0001756B" w:rsidRDefault="0001756B" w:rsidP="0001756B">
            <w:pPr>
              <w:spacing w:after="160" w:line="278" w:lineRule="auto"/>
              <w:rPr>
                <w:sz w:val="20"/>
                <w:szCs w:val="20"/>
              </w:rPr>
            </w:pPr>
            <w:r w:rsidRPr="0001756B">
              <w:rPr>
                <w:sz w:val="20"/>
                <w:szCs w:val="20"/>
              </w:rPr>
              <w:t>~87%</w:t>
            </w:r>
          </w:p>
        </w:tc>
        <w:tc>
          <w:tcPr>
            <w:tcW w:w="0" w:type="auto"/>
            <w:hideMark/>
          </w:tcPr>
          <w:p w14:paraId="150AF1B5" w14:textId="77777777" w:rsidR="0001756B" w:rsidRPr="0001756B" w:rsidRDefault="0001756B" w:rsidP="0001756B">
            <w:pPr>
              <w:spacing w:after="160" w:line="278" w:lineRule="auto"/>
              <w:rPr>
                <w:sz w:val="20"/>
                <w:szCs w:val="20"/>
              </w:rPr>
            </w:pPr>
            <w:r w:rsidRPr="0001756B">
              <w:rPr>
                <w:sz w:val="20"/>
                <w:szCs w:val="20"/>
              </w:rPr>
              <w:t>~85%</w:t>
            </w:r>
          </w:p>
        </w:tc>
        <w:tc>
          <w:tcPr>
            <w:tcW w:w="0" w:type="auto"/>
            <w:hideMark/>
          </w:tcPr>
          <w:p w14:paraId="5FE776EE" w14:textId="77777777" w:rsidR="0001756B" w:rsidRPr="0001756B" w:rsidRDefault="0001756B" w:rsidP="0001756B">
            <w:pPr>
              <w:spacing w:after="160" w:line="278" w:lineRule="auto"/>
              <w:rPr>
                <w:sz w:val="20"/>
                <w:szCs w:val="20"/>
              </w:rPr>
            </w:pPr>
            <w:r w:rsidRPr="0001756B">
              <w:rPr>
                <w:sz w:val="20"/>
                <w:szCs w:val="20"/>
              </w:rPr>
              <w:t>~84%</w:t>
            </w:r>
          </w:p>
        </w:tc>
        <w:tc>
          <w:tcPr>
            <w:tcW w:w="0" w:type="auto"/>
            <w:hideMark/>
          </w:tcPr>
          <w:p w14:paraId="4DCA81EB" w14:textId="77777777" w:rsidR="0001756B" w:rsidRPr="0001756B" w:rsidRDefault="0001756B" w:rsidP="0001756B">
            <w:pPr>
              <w:spacing w:after="160" w:line="278" w:lineRule="auto"/>
              <w:rPr>
                <w:sz w:val="20"/>
                <w:szCs w:val="20"/>
              </w:rPr>
            </w:pPr>
            <w:r w:rsidRPr="0001756B">
              <w:rPr>
                <w:sz w:val="20"/>
                <w:szCs w:val="20"/>
              </w:rPr>
              <w:t>~85%</w:t>
            </w:r>
          </w:p>
        </w:tc>
      </w:tr>
      <w:tr w:rsidR="0001756B" w:rsidRPr="0001756B" w14:paraId="4C2B2008" w14:textId="77777777" w:rsidTr="0001756B">
        <w:tc>
          <w:tcPr>
            <w:tcW w:w="0" w:type="auto"/>
            <w:hideMark/>
          </w:tcPr>
          <w:p w14:paraId="74D42230" w14:textId="77777777" w:rsidR="0001756B" w:rsidRPr="0001756B" w:rsidRDefault="0001756B" w:rsidP="0001756B">
            <w:pPr>
              <w:spacing w:after="160" w:line="278" w:lineRule="auto"/>
              <w:rPr>
                <w:sz w:val="20"/>
                <w:szCs w:val="20"/>
              </w:rPr>
            </w:pPr>
            <w:r w:rsidRPr="0001756B">
              <w:rPr>
                <w:sz w:val="20"/>
                <w:szCs w:val="20"/>
              </w:rPr>
              <w:t>Random Forest</w:t>
            </w:r>
          </w:p>
        </w:tc>
        <w:tc>
          <w:tcPr>
            <w:tcW w:w="0" w:type="auto"/>
            <w:hideMark/>
          </w:tcPr>
          <w:p w14:paraId="093084C0" w14:textId="77777777" w:rsidR="0001756B" w:rsidRPr="0001756B" w:rsidRDefault="0001756B" w:rsidP="0001756B">
            <w:pPr>
              <w:spacing w:after="160" w:line="278" w:lineRule="auto"/>
              <w:rPr>
                <w:sz w:val="20"/>
                <w:szCs w:val="20"/>
              </w:rPr>
            </w:pPr>
            <w:r w:rsidRPr="0001756B">
              <w:rPr>
                <w:sz w:val="20"/>
                <w:szCs w:val="20"/>
              </w:rPr>
              <w:t>Bagging Ensemble</w:t>
            </w:r>
          </w:p>
        </w:tc>
        <w:tc>
          <w:tcPr>
            <w:tcW w:w="0" w:type="auto"/>
            <w:hideMark/>
          </w:tcPr>
          <w:p w14:paraId="2561703A" w14:textId="77777777" w:rsidR="0001756B" w:rsidRPr="0001756B" w:rsidRDefault="0001756B" w:rsidP="0001756B">
            <w:pPr>
              <w:spacing w:after="160" w:line="278" w:lineRule="auto"/>
              <w:rPr>
                <w:sz w:val="20"/>
                <w:szCs w:val="20"/>
              </w:rPr>
            </w:pPr>
            <w:r w:rsidRPr="0001756B">
              <w:rPr>
                <w:sz w:val="20"/>
                <w:szCs w:val="20"/>
              </w:rPr>
              <w:t>n_estimators=200, max_depth=10</w:t>
            </w:r>
          </w:p>
        </w:tc>
        <w:tc>
          <w:tcPr>
            <w:tcW w:w="0" w:type="auto"/>
            <w:hideMark/>
          </w:tcPr>
          <w:p w14:paraId="261B1692" w14:textId="77777777" w:rsidR="0001756B" w:rsidRPr="0001756B" w:rsidRDefault="0001756B" w:rsidP="0001756B">
            <w:pPr>
              <w:spacing w:after="160" w:line="278" w:lineRule="auto"/>
              <w:rPr>
                <w:sz w:val="20"/>
                <w:szCs w:val="20"/>
              </w:rPr>
            </w:pPr>
            <w:r w:rsidRPr="0001756B">
              <w:rPr>
                <w:sz w:val="20"/>
                <w:szCs w:val="20"/>
              </w:rPr>
              <w:t>~91%</w:t>
            </w:r>
          </w:p>
        </w:tc>
        <w:tc>
          <w:tcPr>
            <w:tcW w:w="0" w:type="auto"/>
            <w:hideMark/>
          </w:tcPr>
          <w:p w14:paraId="783DAD09" w14:textId="77777777" w:rsidR="0001756B" w:rsidRPr="0001756B" w:rsidRDefault="0001756B" w:rsidP="0001756B">
            <w:pPr>
              <w:spacing w:after="160" w:line="278" w:lineRule="auto"/>
              <w:rPr>
                <w:sz w:val="20"/>
                <w:szCs w:val="20"/>
              </w:rPr>
            </w:pPr>
            <w:r w:rsidRPr="0001756B">
              <w:rPr>
                <w:sz w:val="20"/>
                <w:szCs w:val="20"/>
              </w:rPr>
              <w:t>~90%</w:t>
            </w:r>
          </w:p>
        </w:tc>
        <w:tc>
          <w:tcPr>
            <w:tcW w:w="0" w:type="auto"/>
            <w:hideMark/>
          </w:tcPr>
          <w:p w14:paraId="712435D7" w14:textId="77777777" w:rsidR="0001756B" w:rsidRPr="0001756B" w:rsidRDefault="0001756B" w:rsidP="0001756B">
            <w:pPr>
              <w:spacing w:after="160" w:line="278" w:lineRule="auto"/>
              <w:rPr>
                <w:sz w:val="20"/>
                <w:szCs w:val="20"/>
              </w:rPr>
            </w:pPr>
            <w:r w:rsidRPr="0001756B">
              <w:rPr>
                <w:sz w:val="20"/>
                <w:szCs w:val="20"/>
              </w:rPr>
              <w:t>~89%</w:t>
            </w:r>
          </w:p>
        </w:tc>
        <w:tc>
          <w:tcPr>
            <w:tcW w:w="0" w:type="auto"/>
            <w:hideMark/>
          </w:tcPr>
          <w:p w14:paraId="153277D0" w14:textId="77777777" w:rsidR="0001756B" w:rsidRPr="0001756B" w:rsidRDefault="0001756B" w:rsidP="0001756B">
            <w:pPr>
              <w:spacing w:after="160" w:line="278" w:lineRule="auto"/>
              <w:rPr>
                <w:sz w:val="20"/>
                <w:szCs w:val="20"/>
              </w:rPr>
            </w:pPr>
            <w:r w:rsidRPr="0001756B">
              <w:rPr>
                <w:sz w:val="20"/>
                <w:szCs w:val="20"/>
              </w:rPr>
              <w:t>~90%</w:t>
            </w:r>
          </w:p>
        </w:tc>
      </w:tr>
      <w:tr w:rsidR="0001756B" w:rsidRPr="0001756B" w14:paraId="05331EA3" w14:textId="77777777" w:rsidTr="0001756B">
        <w:tc>
          <w:tcPr>
            <w:tcW w:w="0" w:type="auto"/>
            <w:hideMark/>
          </w:tcPr>
          <w:p w14:paraId="2D78B8F6" w14:textId="77777777" w:rsidR="0001756B" w:rsidRPr="0001756B" w:rsidRDefault="0001756B" w:rsidP="0001756B">
            <w:pPr>
              <w:spacing w:after="160" w:line="278" w:lineRule="auto"/>
              <w:rPr>
                <w:sz w:val="20"/>
                <w:szCs w:val="20"/>
              </w:rPr>
            </w:pPr>
            <w:r w:rsidRPr="0001756B">
              <w:rPr>
                <w:sz w:val="20"/>
                <w:szCs w:val="20"/>
              </w:rPr>
              <w:t>XGBoost</w:t>
            </w:r>
          </w:p>
        </w:tc>
        <w:tc>
          <w:tcPr>
            <w:tcW w:w="0" w:type="auto"/>
            <w:hideMark/>
          </w:tcPr>
          <w:p w14:paraId="0B5C77FB" w14:textId="77777777" w:rsidR="0001756B" w:rsidRPr="0001756B" w:rsidRDefault="0001756B" w:rsidP="0001756B">
            <w:pPr>
              <w:spacing w:after="160" w:line="278" w:lineRule="auto"/>
              <w:rPr>
                <w:sz w:val="20"/>
                <w:szCs w:val="20"/>
              </w:rPr>
            </w:pPr>
            <w:r w:rsidRPr="0001756B">
              <w:rPr>
                <w:sz w:val="20"/>
                <w:szCs w:val="20"/>
              </w:rPr>
              <w:t>Regularised Boosting</w:t>
            </w:r>
          </w:p>
        </w:tc>
        <w:tc>
          <w:tcPr>
            <w:tcW w:w="0" w:type="auto"/>
            <w:hideMark/>
          </w:tcPr>
          <w:p w14:paraId="75739E04" w14:textId="77777777" w:rsidR="0001756B" w:rsidRPr="0001756B" w:rsidRDefault="0001756B" w:rsidP="0001756B">
            <w:pPr>
              <w:spacing w:after="160" w:line="278" w:lineRule="auto"/>
              <w:rPr>
                <w:sz w:val="20"/>
                <w:szCs w:val="20"/>
              </w:rPr>
            </w:pPr>
            <w:r w:rsidRPr="0001756B">
              <w:rPr>
                <w:sz w:val="20"/>
                <w:szCs w:val="20"/>
              </w:rPr>
              <w:t>n_estimators=300, max_depth=6, lr=0.05</w:t>
            </w:r>
          </w:p>
        </w:tc>
        <w:tc>
          <w:tcPr>
            <w:tcW w:w="0" w:type="auto"/>
            <w:hideMark/>
          </w:tcPr>
          <w:p w14:paraId="6F81E461" w14:textId="77777777" w:rsidR="0001756B" w:rsidRPr="0001756B" w:rsidRDefault="0001756B" w:rsidP="0001756B">
            <w:pPr>
              <w:spacing w:after="160" w:line="278" w:lineRule="auto"/>
              <w:rPr>
                <w:sz w:val="20"/>
                <w:szCs w:val="20"/>
              </w:rPr>
            </w:pPr>
            <w:r w:rsidRPr="0001756B">
              <w:rPr>
                <w:sz w:val="20"/>
                <w:szCs w:val="20"/>
              </w:rPr>
              <w:t>~93%</w:t>
            </w:r>
          </w:p>
        </w:tc>
        <w:tc>
          <w:tcPr>
            <w:tcW w:w="0" w:type="auto"/>
            <w:hideMark/>
          </w:tcPr>
          <w:p w14:paraId="652350DA" w14:textId="77777777" w:rsidR="0001756B" w:rsidRPr="0001756B" w:rsidRDefault="0001756B" w:rsidP="0001756B">
            <w:pPr>
              <w:spacing w:after="160" w:line="278" w:lineRule="auto"/>
              <w:rPr>
                <w:sz w:val="20"/>
                <w:szCs w:val="20"/>
              </w:rPr>
            </w:pPr>
            <w:r w:rsidRPr="0001756B">
              <w:rPr>
                <w:sz w:val="20"/>
                <w:szCs w:val="20"/>
              </w:rPr>
              <w:t>~92%</w:t>
            </w:r>
          </w:p>
        </w:tc>
        <w:tc>
          <w:tcPr>
            <w:tcW w:w="0" w:type="auto"/>
            <w:hideMark/>
          </w:tcPr>
          <w:p w14:paraId="16E19F87" w14:textId="77777777" w:rsidR="0001756B" w:rsidRPr="0001756B" w:rsidRDefault="0001756B" w:rsidP="0001756B">
            <w:pPr>
              <w:spacing w:after="160" w:line="278" w:lineRule="auto"/>
              <w:rPr>
                <w:sz w:val="20"/>
                <w:szCs w:val="20"/>
              </w:rPr>
            </w:pPr>
            <w:r w:rsidRPr="0001756B">
              <w:rPr>
                <w:sz w:val="20"/>
                <w:szCs w:val="20"/>
              </w:rPr>
              <w:t>~91%</w:t>
            </w:r>
          </w:p>
        </w:tc>
        <w:tc>
          <w:tcPr>
            <w:tcW w:w="0" w:type="auto"/>
            <w:hideMark/>
          </w:tcPr>
          <w:p w14:paraId="68B1B9D5" w14:textId="77777777" w:rsidR="0001756B" w:rsidRPr="0001756B" w:rsidRDefault="0001756B" w:rsidP="0001756B">
            <w:pPr>
              <w:spacing w:after="160" w:line="278" w:lineRule="auto"/>
              <w:rPr>
                <w:sz w:val="20"/>
                <w:szCs w:val="20"/>
              </w:rPr>
            </w:pPr>
            <w:r w:rsidRPr="0001756B">
              <w:rPr>
                <w:sz w:val="20"/>
                <w:szCs w:val="20"/>
              </w:rPr>
              <w:t>~92%</w:t>
            </w:r>
          </w:p>
        </w:tc>
      </w:tr>
      <w:tr w:rsidR="0001756B" w:rsidRPr="0001756B" w14:paraId="3C0DA363" w14:textId="77777777" w:rsidTr="0001756B">
        <w:tc>
          <w:tcPr>
            <w:tcW w:w="0" w:type="auto"/>
            <w:hideMark/>
          </w:tcPr>
          <w:p w14:paraId="152B092B" w14:textId="1734A5E6" w:rsidR="0001756B" w:rsidRPr="0001756B" w:rsidRDefault="00761152" w:rsidP="0001756B">
            <w:pPr>
              <w:spacing w:after="160" w:line="278" w:lineRule="auto"/>
              <w:rPr>
                <w:sz w:val="20"/>
                <w:szCs w:val="20"/>
              </w:rPr>
            </w:pPr>
            <w:r w:rsidRPr="0001756B">
              <w:rPr>
                <w:b/>
                <w:bCs/>
                <w:sz w:val="20"/>
                <w:szCs w:val="20"/>
              </w:rPr>
              <w:t>Cat Boost</w:t>
            </w:r>
            <w:r w:rsidR="0001756B" w:rsidRPr="0001756B">
              <w:rPr>
                <w:b/>
                <w:bCs/>
                <w:sz w:val="20"/>
                <w:szCs w:val="20"/>
              </w:rPr>
              <w:t xml:space="preserve"> </w:t>
            </w:r>
          </w:p>
        </w:tc>
        <w:tc>
          <w:tcPr>
            <w:tcW w:w="0" w:type="auto"/>
            <w:hideMark/>
          </w:tcPr>
          <w:p w14:paraId="2F0B61B5" w14:textId="77777777" w:rsidR="0001756B" w:rsidRPr="0001756B" w:rsidRDefault="0001756B" w:rsidP="0001756B">
            <w:pPr>
              <w:spacing w:after="160" w:line="278" w:lineRule="auto"/>
              <w:rPr>
                <w:sz w:val="20"/>
                <w:szCs w:val="20"/>
              </w:rPr>
            </w:pPr>
            <w:r w:rsidRPr="0001756B">
              <w:rPr>
                <w:b/>
                <w:bCs/>
                <w:sz w:val="20"/>
                <w:szCs w:val="20"/>
              </w:rPr>
              <w:t>Ordered Boosting</w:t>
            </w:r>
          </w:p>
        </w:tc>
        <w:tc>
          <w:tcPr>
            <w:tcW w:w="0" w:type="auto"/>
            <w:hideMark/>
          </w:tcPr>
          <w:p w14:paraId="62B0213D" w14:textId="77777777" w:rsidR="0001756B" w:rsidRPr="0001756B" w:rsidRDefault="0001756B" w:rsidP="0001756B">
            <w:pPr>
              <w:spacing w:after="160" w:line="278" w:lineRule="auto"/>
              <w:rPr>
                <w:sz w:val="20"/>
                <w:szCs w:val="20"/>
              </w:rPr>
            </w:pPr>
            <w:r w:rsidRPr="0001756B">
              <w:rPr>
                <w:b/>
                <w:bCs/>
                <w:sz w:val="20"/>
                <w:szCs w:val="20"/>
              </w:rPr>
              <w:t>iterations=500, depth=6, lr=0.1</w:t>
            </w:r>
          </w:p>
        </w:tc>
        <w:tc>
          <w:tcPr>
            <w:tcW w:w="0" w:type="auto"/>
            <w:hideMark/>
          </w:tcPr>
          <w:p w14:paraId="19F7FBC0" w14:textId="77777777" w:rsidR="0001756B" w:rsidRPr="0001756B" w:rsidRDefault="0001756B" w:rsidP="0001756B">
            <w:pPr>
              <w:spacing w:after="160" w:line="278" w:lineRule="auto"/>
              <w:rPr>
                <w:sz w:val="20"/>
                <w:szCs w:val="20"/>
              </w:rPr>
            </w:pPr>
            <w:r w:rsidRPr="0001756B">
              <w:rPr>
                <w:b/>
                <w:bCs/>
                <w:sz w:val="20"/>
                <w:szCs w:val="20"/>
              </w:rPr>
              <w:t>95%</w:t>
            </w:r>
          </w:p>
        </w:tc>
        <w:tc>
          <w:tcPr>
            <w:tcW w:w="0" w:type="auto"/>
            <w:hideMark/>
          </w:tcPr>
          <w:p w14:paraId="5981BF61" w14:textId="77777777" w:rsidR="0001756B" w:rsidRPr="0001756B" w:rsidRDefault="0001756B" w:rsidP="0001756B">
            <w:pPr>
              <w:spacing w:after="160" w:line="278" w:lineRule="auto"/>
              <w:rPr>
                <w:sz w:val="20"/>
                <w:szCs w:val="20"/>
              </w:rPr>
            </w:pPr>
            <w:r w:rsidRPr="0001756B">
              <w:rPr>
                <w:b/>
                <w:bCs/>
                <w:sz w:val="20"/>
                <w:szCs w:val="20"/>
              </w:rPr>
              <w:t>94–96%</w:t>
            </w:r>
          </w:p>
        </w:tc>
        <w:tc>
          <w:tcPr>
            <w:tcW w:w="0" w:type="auto"/>
            <w:hideMark/>
          </w:tcPr>
          <w:p w14:paraId="6197C2C7" w14:textId="77777777" w:rsidR="0001756B" w:rsidRPr="0001756B" w:rsidRDefault="0001756B" w:rsidP="0001756B">
            <w:pPr>
              <w:spacing w:after="160" w:line="278" w:lineRule="auto"/>
              <w:rPr>
                <w:sz w:val="20"/>
                <w:szCs w:val="20"/>
              </w:rPr>
            </w:pPr>
            <w:r w:rsidRPr="0001756B">
              <w:rPr>
                <w:b/>
                <w:bCs/>
                <w:sz w:val="20"/>
                <w:szCs w:val="20"/>
              </w:rPr>
              <w:t>92–97%</w:t>
            </w:r>
          </w:p>
        </w:tc>
        <w:tc>
          <w:tcPr>
            <w:tcW w:w="0" w:type="auto"/>
            <w:hideMark/>
          </w:tcPr>
          <w:p w14:paraId="161844A1" w14:textId="77777777" w:rsidR="0001756B" w:rsidRPr="0001756B" w:rsidRDefault="0001756B" w:rsidP="0001756B">
            <w:pPr>
              <w:spacing w:after="160" w:line="278" w:lineRule="auto"/>
              <w:rPr>
                <w:sz w:val="20"/>
                <w:szCs w:val="20"/>
              </w:rPr>
            </w:pPr>
            <w:r w:rsidRPr="0001756B">
              <w:rPr>
                <w:b/>
                <w:bCs/>
                <w:sz w:val="20"/>
                <w:szCs w:val="20"/>
              </w:rPr>
              <w:t>93.07%</w:t>
            </w:r>
          </w:p>
        </w:tc>
      </w:tr>
    </w:tbl>
    <w:p w14:paraId="3783E343" w14:textId="77777777" w:rsidR="0001756B" w:rsidRPr="00A13B10" w:rsidRDefault="0001756B" w:rsidP="0001756B">
      <w:pPr>
        <w:rPr>
          <w:b/>
          <w:bCs/>
          <w:sz w:val="20"/>
          <w:szCs w:val="20"/>
        </w:rPr>
      </w:pPr>
    </w:p>
    <w:p w14:paraId="4F1C3CBA" w14:textId="32671456" w:rsidR="0001756B" w:rsidRPr="0001756B" w:rsidRDefault="0001756B" w:rsidP="0001756B">
      <w:pPr>
        <w:rPr>
          <w:b/>
          <w:bCs/>
        </w:rPr>
      </w:pPr>
      <w:r w:rsidRPr="0001756B">
        <w:rPr>
          <w:b/>
          <w:bCs/>
        </w:rPr>
        <w:t>6. Discussion</w:t>
      </w:r>
    </w:p>
    <w:p w14:paraId="09527A06" w14:textId="77777777" w:rsidR="0001756B" w:rsidRPr="0001756B" w:rsidRDefault="0001756B" w:rsidP="0001756B">
      <w:pPr>
        <w:rPr>
          <w:b/>
          <w:bCs/>
          <w:sz w:val="20"/>
          <w:szCs w:val="20"/>
        </w:rPr>
      </w:pPr>
      <w:r w:rsidRPr="0001756B">
        <w:rPr>
          <w:b/>
          <w:bCs/>
          <w:sz w:val="20"/>
          <w:szCs w:val="20"/>
        </w:rPr>
        <w:t>6.1 Interpretation of Model Results</w:t>
      </w:r>
    </w:p>
    <w:p w14:paraId="3C1FF279" w14:textId="77777777" w:rsidR="0001756B" w:rsidRPr="0001756B" w:rsidRDefault="0001756B" w:rsidP="0001756B">
      <w:pPr>
        <w:rPr>
          <w:sz w:val="20"/>
          <w:szCs w:val="20"/>
        </w:rPr>
      </w:pPr>
      <w:r w:rsidRPr="0001756B">
        <w:rPr>
          <w:sz w:val="20"/>
          <w:szCs w:val="20"/>
        </w:rPr>
        <w:t>The comparative performance of the five algorithms reveals a hierarchy fully consistent with ensemble learning theory. Decision Tree as a single-tree classifier records the lowest F1-Score (~80%), reflecting its well-documented susceptibility to overfitting and high sensitivity to training data variation. AdaBoost improves upon this (~85%) through sequential boosting, but is constrained by its sensitivity to outliers and inefficiency with complex base estimators.</w:t>
      </w:r>
    </w:p>
    <w:p w14:paraId="30A5F1F0" w14:textId="77777777" w:rsidR="0001756B" w:rsidRPr="0001756B" w:rsidRDefault="0001756B" w:rsidP="0001756B">
      <w:pPr>
        <w:rPr>
          <w:sz w:val="20"/>
          <w:szCs w:val="20"/>
        </w:rPr>
      </w:pPr>
      <w:r w:rsidRPr="0001756B">
        <w:rPr>
          <w:sz w:val="20"/>
          <w:szCs w:val="20"/>
        </w:rPr>
        <w:t>Random Forest's jump to approximately 90% F1-Score demonstrates the power of bagging — aggregating 200 independently trained trees reduces prediction variance without increasing bias. XGBoost advances further (~92%) through its gradient boosting framework with built-in L1/L2 regularisation that explicitly penalises model complexity.</w:t>
      </w:r>
    </w:p>
    <w:p w14:paraId="693F3FD4" w14:textId="440FE769" w:rsidR="0001756B" w:rsidRPr="0001756B" w:rsidRDefault="00761152" w:rsidP="0001756B">
      <w:pPr>
        <w:rPr>
          <w:sz w:val="20"/>
          <w:szCs w:val="20"/>
        </w:rPr>
      </w:pPr>
      <w:r w:rsidRPr="0001756B">
        <w:rPr>
          <w:sz w:val="20"/>
          <w:szCs w:val="20"/>
        </w:rPr>
        <w:t>Cat Boost’s</w:t>
      </w:r>
      <w:r w:rsidR="0001756B" w:rsidRPr="0001756B">
        <w:rPr>
          <w:sz w:val="20"/>
          <w:szCs w:val="20"/>
        </w:rPr>
        <w:t xml:space="preserve"> superior performance — 95% accuracy and 93.07% F1-Score — is attributed to two key architectural advantages specific to this dataset. First, its ordered boosting mechanism trains each data point using only the preceding training history, eliminating subtle target leakage that occurs in standard gradient boosting. Second, its native categorical feature handling avoids the information loss inherent in manual encoding techniques. These properties make </w:t>
      </w:r>
      <w:r w:rsidRPr="0001756B">
        <w:rPr>
          <w:sz w:val="20"/>
          <w:szCs w:val="20"/>
        </w:rPr>
        <w:t>Cat Boost</w:t>
      </w:r>
      <w:r w:rsidR="0001756B" w:rsidRPr="0001756B">
        <w:rPr>
          <w:sz w:val="20"/>
          <w:szCs w:val="20"/>
        </w:rPr>
        <w:t xml:space="preserve"> inherently well-suited to mixed-type clinical datasets containing both continuous and categorical features.</w:t>
      </w:r>
    </w:p>
    <w:p w14:paraId="3A809855" w14:textId="77777777" w:rsidR="0001756B" w:rsidRPr="0001756B" w:rsidRDefault="0001756B" w:rsidP="0001756B">
      <w:pPr>
        <w:rPr>
          <w:b/>
          <w:bCs/>
          <w:sz w:val="20"/>
          <w:szCs w:val="20"/>
        </w:rPr>
      </w:pPr>
      <w:r w:rsidRPr="0001756B">
        <w:rPr>
          <w:b/>
          <w:bCs/>
          <w:sz w:val="20"/>
          <w:szCs w:val="20"/>
        </w:rPr>
        <w:t>6.2 Clinical Significance</w:t>
      </w:r>
    </w:p>
    <w:p w14:paraId="7260D96E" w14:textId="26749697" w:rsidR="0001756B" w:rsidRPr="0001756B" w:rsidRDefault="0001756B" w:rsidP="0001756B">
      <w:pPr>
        <w:rPr>
          <w:sz w:val="20"/>
          <w:szCs w:val="20"/>
        </w:rPr>
      </w:pPr>
      <w:r w:rsidRPr="0001756B">
        <w:rPr>
          <w:sz w:val="20"/>
          <w:szCs w:val="20"/>
        </w:rPr>
        <w:t xml:space="preserve">The feature importance results carry direct implications for clinical practice. The dominance of </w:t>
      </w:r>
      <w:r w:rsidR="00761152" w:rsidRPr="0001756B">
        <w:rPr>
          <w:sz w:val="20"/>
          <w:szCs w:val="20"/>
        </w:rPr>
        <w:t>Functional Assessment</w:t>
      </w:r>
      <w:r w:rsidRPr="0001756B">
        <w:rPr>
          <w:sz w:val="20"/>
          <w:szCs w:val="20"/>
        </w:rPr>
        <w:t>, ADL, and MMSE — all standardised instruments already in routine clinical use for dementia screening — confirms that the machine learning model is learning clinically valid diagnostic patterns rather than statistical artefacts. A model aligned with established clinical tools is far more likely to be trusted and adopted by healthcare professionals.</w:t>
      </w:r>
    </w:p>
    <w:p w14:paraId="08824807" w14:textId="07CF26DF" w:rsidR="0001756B" w:rsidRPr="0001756B" w:rsidRDefault="0001756B" w:rsidP="0001756B">
      <w:pPr>
        <w:rPr>
          <w:sz w:val="20"/>
          <w:szCs w:val="20"/>
        </w:rPr>
      </w:pPr>
      <w:r w:rsidRPr="0001756B">
        <w:rPr>
          <w:sz w:val="20"/>
          <w:szCs w:val="20"/>
        </w:rPr>
        <w:t xml:space="preserve">The presence of lifestyle and cardiovascular markers in the mid-importance tier — </w:t>
      </w:r>
      <w:r w:rsidR="00761152" w:rsidRPr="0001756B">
        <w:rPr>
          <w:sz w:val="20"/>
          <w:szCs w:val="20"/>
        </w:rPr>
        <w:t>Diet Quality</w:t>
      </w:r>
      <w:r w:rsidRPr="0001756B">
        <w:rPr>
          <w:sz w:val="20"/>
          <w:szCs w:val="20"/>
        </w:rPr>
        <w:t xml:space="preserve">, </w:t>
      </w:r>
      <w:r w:rsidR="00761152" w:rsidRPr="0001756B">
        <w:rPr>
          <w:sz w:val="20"/>
          <w:szCs w:val="20"/>
        </w:rPr>
        <w:t>Sleep Quality</w:t>
      </w:r>
      <w:r w:rsidRPr="0001756B">
        <w:rPr>
          <w:sz w:val="20"/>
          <w:szCs w:val="20"/>
        </w:rPr>
        <w:t xml:space="preserve">, SystolicBP, and </w:t>
      </w:r>
      <w:r w:rsidR="00761152" w:rsidRPr="0001756B">
        <w:rPr>
          <w:sz w:val="20"/>
          <w:szCs w:val="20"/>
        </w:rPr>
        <w:t>Cholesterol Total</w:t>
      </w:r>
      <w:r w:rsidRPr="0001756B">
        <w:rPr>
          <w:sz w:val="20"/>
          <w:szCs w:val="20"/>
        </w:rPr>
        <w:t xml:space="preserve"> — aligns strongly with current neurological evidence linking modifiable cardiovascular risk factors to Alzheimer's pathology through mechanisms including cerebrovascular hypoperfusion, neuroinflammation, and amyloid-beta accumulation. This suggests the model could serve not only as a diagnostic aid but also as a preventive risk stratification tool for early lifestyle intervention.</w:t>
      </w:r>
    </w:p>
    <w:p w14:paraId="0911D9C9" w14:textId="77777777" w:rsidR="0001756B" w:rsidRPr="0001756B" w:rsidRDefault="0001756B" w:rsidP="0001756B">
      <w:pPr>
        <w:rPr>
          <w:sz w:val="20"/>
          <w:szCs w:val="20"/>
        </w:rPr>
      </w:pPr>
      <w:r w:rsidRPr="0001756B">
        <w:rPr>
          <w:sz w:val="20"/>
          <w:szCs w:val="20"/>
        </w:rPr>
        <w:t>The high recall for Alzheimer-positive cases (0.92) is particularly critical from a screening standpoint. False negatives in Alzheimer's detection — cases where the disease is present but the model classifies the patient as healthy — are more clinically harmful than false positives, as they delay intervention and deprive patients of early treatment. A recall of 0.92 means the model correctly identifies 92 out of every 100 true Alzheimer's cases — a clinically acceptable sensitivity threshold for a first-pass screening tool.</w:t>
      </w:r>
    </w:p>
    <w:p w14:paraId="0CDCB210" w14:textId="77777777" w:rsidR="0001756B" w:rsidRPr="0001756B" w:rsidRDefault="0001756B" w:rsidP="0001756B">
      <w:pPr>
        <w:rPr>
          <w:b/>
          <w:bCs/>
          <w:sz w:val="20"/>
          <w:szCs w:val="20"/>
        </w:rPr>
      </w:pPr>
      <w:r w:rsidRPr="0001756B">
        <w:rPr>
          <w:b/>
          <w:bCs/>
          <w:sz w:val="20"/>
          <w:szCs w:val="20"/>
        </w:rPr>
        <w:t>6.3 Cross-Document Comparison</w:t>
      </w:r>
    </w:p>
    <w:tbl>
      <w:tblPr>
        <w:tblStyle w:val="TableGridLight"/>
        <w:tblW w:w="0" w:type="auto"/>
        <w:tblLook w:val="04A0" w:firstRow="1" w:lastRow="0" w:firstColumn="1" w:lastColumn="0" w:noHBand="0" w:noVBand="1"/>
      </w:tblPr>
      <w:tblGrid>
        <w:gridCol w:w="1579"/>
        <w:gridCol w:w="2632"/>
        <w:gridCol w:w="2555"/>
        <w:gridCol w:w="3690"/>
      </w:tblGrid>
      <w:tr w:rsidR="0001756B" w:rsidRPr="0001756B" w14:paraId="48492363" w14:textId="77777777" w:rsidTr="0001756B">
        <w:tc>
          <w:tcPr>
            <w:tcW w:w="0" w:type="auto"/>
            <w:hideMark/>
          </w:tcPr>
          <w:p w14:paraId="09A7D294" w14:textId="77777777" w:rsidR="0001756B" w:rsidRPr="0001756B" w:rsidRDefault="0001756B" w:rsidP="0001756B">
            <w:pPr>
              <w:spacing w:after="160" w:line="278" w:lineRule="auto"/>
              <w:rPr>
                <w:b/>
                <w:bCs/>
                <w:sz w:val="20"/>
                <w:szCs w:val="20"/>
              </w:rPr>
            </w:pPr>
            <w:r w:rsidRPr="0001756B">
              <w:rPr>
                <w:b/>
                <w:bCs/>
                <w:sz w:val="20"/>
                <w:szCs w:val="20"/>
              </w:rPr>
              <w:t>Dimension</w:t>
            </w:r>
          </w:p>
        </w:tc>
        <w:tc>
          <w:tcPr>
            <w:tcW w:w="0" w:type="auto"/>
            <w:hideMark/>
          </w:tcPr>
          <w:p w14:paraId="0646252D" w14:textId="77777777" w:rsidR="0001756B" w:rsidRPr="0001756B" w:rsidRDefault="0001756B" w:rsidP="0001756B">
            <w:pPr>
              <w:spacing w:after="160" w:line="278" w:lineRule="auto"/>
              <w:rPr>
                <w:b/>
                <w:bCs/>
                <w:sz w:val="20"/>
                <w:szCs w:val="20"/>
              </w:rPr>
            </w:pPr>
            <w:r w:rsidRPr="0001756B">
              <w:rPr>
                <w:b/>
                <w:bCs/>
                <w:sz w:val="20"/>
                <w:szCs w:val="20"/>
              </w:rPr>
              <w:t>MD Report</w:t>
            </w:r>
          </w:p>
        </w:tc>
        <w:tc>
          <w:tcPr>
            <w:tcW w:w="0" w:type="auto"/>
            <w:hideMark/>
          </w:tcPr>
          <w:p w14:paraId="4C0CE5AC" w14:textId="77777777" w:rsidR="0001756B" w:rsidRPr="0001756B" w:rsidRDefault="0001756B" w:rsidP="0001756B">
            <w:pPr>
              <w:spacing w:after="160" w:line="278" w:lineRule="auto"/>
              <w:rPr>
                <w:b/>
                <w:bCs/>
                <w:sz w:val="20"/>
                <w:szCs w:val="20"/>
              </w:rPr>
            </w:pPr>
            <w:r w:rsidRPr="0001756B">
              <w:rPr>
                <w:b/>
                <w:bCs/>
                <w:sz w:val="20"/>
                <w:szCs w:val="20"/>
              </w:rPr>
              <w:t>PPTX Presentation</w:t>
            </w:r>
          </w:p>
        </w:tc>
        <w:tc>
          <w:tcPr>
            <w:tcW w:w="0" w:type="auto"/>
            <w:hideMark/>
          </w:tcPr>
          <w:p w14:paraId="25D3C569" w14:textId="77777777" w:rsidR="0001756B" w:rsidRPr="0001756B" w:rsidRDefault="0001756B" w:rsidP="0001756B">
            <w:pPr>
              <w:spacing w:after="160" w:line="278" w:lineRule="auto"/>
              <w:rPr>
                <w:b/>
                <w:bCs/>
                <w:sz w:val="20"/>
                <w:szCs w:val="20"/>
              </w:rPr>
            </w:pPr>
            <w:r w:rsidRPr="0001756B">
              <w:rPr>
                <w:b/>
                <w:bCs/>
                <w:sz w:val="20"/>
                <w:szCs w:val="20"/>
              </w:rPr>
              <w:t>Assessment</w:t>
            </w:r>
          </w:p>
        </w:tc>
      </w:tr>
      <w:tr w:rsidR="0001756B" w:rsidRPr="0001756B" w14:paraId="69D190CA" w14:textId="77777777" w:rsidTr="0001756B">
        <w:tc>
          <w:tcPr>
            <w:tcW w:w="0" w:type="auto"/>
            <w:hideMark/>
          </w:tcPr>
          <w:p w14:paraId="38DF696D" w14:textId="77777777" w:rsidR="0001756B" w:rsidRPr="0001756B" w:rsidRDefault="0001756B" w:rsidP="0001756B">
            <w:pPr>
              <w:spacing w:after="160" w:line="278" w:lineRule="auto"/>
              <w:rPr>
                <w:sz w:val="20"/>
                <w:szCs w:val="20"/>
              </w:rPr>
            </w:pPr>
            <w:r w:rsidRPr="0001756B">
              <w:rPr>
                <w:sz w:val="20"/>
                <w:szCs w:val="20"/>
              </w:rPr>
              <w:t>Language</w:t>
            </w:r>
          </w:p>
        </w:tc>
        <w:tc>
          <w:tcPr>
            <w:tcW w:w="0" w:type="auto"/>
            <w:hideMark/>
          </w:tcPr>
          <w:p w14:paraId="6DDC59FB" w14:textId="77777777" w:rsidR="0001756B" w:rsidRPr="0001756B" w:rsidRDefault="0001756B" w:rsidP="0001756B">
            <w:pPr>
              <w:spacing w:after="160" w:line="278" w:lineRule="auto"/>
              <w:rPr>
                <w:sz w:val="20"/>
                <w:szCs w:val="20"/>
              </w:rPr>
            </w:pPr>
            <w:r w:rsidRPr="0001756B">
              <w:rPr>
                <w:sz w:val="20"/>
                <w:szCs w:val="20"/>
              </w:rPr>
              <w:t>Bahasa Indonesia</w:t>
            </w:r>
          </w:p>
        </w:tc>
        <w:tc>
          <w:tcPr>
            <w:tcW w:w="0" w:type="auto"/>
            <w:hideMark/>
          </w:tcPr>
          <w:p w14:paraId="3974D4CA" w14:textId="77777777" w:rsidR="0001756B" w:rsidRPr="0001756B" w:rsidRDefault="0001756B" w:rsidP="0001756B">
            <w:pPr>
              <w:spacing w:after="160" w:line="278" w:lineRule="auto"/>
              <w:rPr>
                <w:sz w:val="20"/>
                <w:szCs w:val="20"/>
              </w:rPr>
            </w:pPr>
            <w:r w:rsidRPr="0001756B">
              <w:rPr>
                <w:sz w:val="20"/>
                <w:szCs w:val="20"/>
              </w:rPr>
              <w:t>English</w:t>
            </w:r>
          </w:p>
        </w:tc>
        <w:tc>
          <w:tcPr>
            <w:tcW w:w="0" w:type="auto"/>
            <w:hideMark/>
          </w:tcPr>
          <w:p w14:paraId="521424B8" w14:textId="77777777" w:rsidR="0001756B" w:rsidRPr="0001756B" w:rsidRDefault="0001756B" w:rsidP="0001756B">
            <w:pPr>
              <w:spacing w:after="160" w:line="278" w:lineRule="auto"/>
              <w:rPr>
                <w:sz w:val="20"/>
                <w:szCs w:val="20"/>
              </w:rPr>
            </w:pPr>
            <w:r w:rsidRPr="0001756B">
              <w:rPr>
                <w:sz w:val="20"/>
                <w:szCs w:val="20"/>
              </w:rPr>
              <w:t>Gap — unified English version needed</w:t>
            </w:r>
          </w:p>
        </w:tc>
      </w:tr>
      <w:tr w:rsidR="0001756B" w:rsidRPr="0001756B" w14:paraId="62A4CBE6" w14:textId="77777777" w:rsidTr="0001756B">
        <w:tc>
          <w:tcPr>
            <w:tcW w:w="0" w:type="auto"/>
            <w:hideMark/>
          </w:tcPr>
          <w:p w14:paraId="27AC8F71" w14:textId="77777777" w:rsidR="0001756B" w:rsidRPr="0001756B" w:rsidRDefault="0001756B" w:rsidP="0001756B">
            <w:pPr>
              <w:spacing w:after="160" w:line="278" w:lineRule="auto"/>
              <w:rPr>
                <w:sz w:val="20"/>
                <w:szCs w:val="20"/>
              </w:rPr>
            </w:pPr>
            <w:r w:rsidRPr="0001756B">
              <w:rPr>
                <w:sz w:val="20"/>
                <w:szCs w:val="20"/>
              </w:rPr>
              <w:lastRenderedPageBreak/>
              <w:t>Algorithms Tested</w:t>
            </w:r>
          </w:p>
        </w:tc>
        <w:tc>
          <w:tcPr>
            <w:tcW w:w="0" w:type="auto"/>
            <w:hideMark/>
          </w:tcPr>
          <w:p w14:paraId="2207B7C5" w14:textId="2253FDF3" w:rsidR="0001756B" w:rsidRPr="0001756B" w:rsidRDefault="0001756B" w:rsidP="0001756B">
            <w:pPr>
              <w:spacing w:after="160" w:line="278" w:lineRule="auto"/>
              <w:rPr>
                <w:sz w:val="20"/>
                <w:szCs w:val="20"/>
              </w:rPr>
            </w:pPr>
            <w:r w:rsidRPr="0001756B">
              <w:rPr>
                <w:sz w:val="20"/>
                <w:szCs w:val="20"/>
              </w:rPr>
              <w:t xml:space="preserve">DT, AdaBoost, RF, </w:t>
            </w:r>
            <w:r w:rsidR="00761152" w:rsidRPr="0001756B">
              <w:rPr>
                <w:sz w:val="20"/>
                <w:szCs w:val="20"/>
              </w:rPr>
              <w:t>Cat Boost</w:t>
            </w:r>
            <w:r w:rsidRPr="0001756B">
              <w:rPr>
                <w:sz w:val="20"/>
                <w:szCs w:val="20"/>
              </w:rPr>
              <w:t>, XGBoost (5)</w:t>
            </w:r>
          </w:p>
        </w:tc>
        <w:tc>
          <w:tcPr>
            <w:tcW w:w="0" w:type="auto"/>
            <w:hideMark/>
          </w:tcPr>
          <w:p w14:paraId="1D21D29E" w14:textId="77777777" w:rsidR="0001756B" w:rsidRPr="0001756B" w:rsidRDefault="0001756B" w:rsidP="0001756B">
            <w:pPr>
              <w:spacing w:after="160" w:line="278" w:lineRule="auto"/>
              <w:rPr>
                <w:sz w:val="20"/>
                <w:szCs w:val="20"/>
              </w:rPr>
            </w:pPr>
            <w:r w:rsidRPr="0001756B">
              <w:rPr>
                <w:sz w:val="20"/>
                <w:szCs w:val="20"/>
              </w:rPr>
              <w:t>LR, DT, RF, SVM (4 — different set)</w:t>
            </w:r>
          </w:p>
        </w:tc>
        <w:tc>
          <w:tcPr>
            <w:tcW w:w="0" w:type="auto"/>
            <w:hideMark/>
          </w:tcPr>
          <w:p w14:paraId="3599A6E7" w14:textId="77777777" w:rsidR="0001756B" w:rsidRPr="0001756B" w:rsidRDefault="0001756B" w:rsidP="0001756B">
            <w:pPr>
              <w:spacing w:after="160" w:line="278" w:lineRule="auto"/>
              <w:rPr>
                <w:sz w:val="20"/>
                <w:szCs w:val="20"/>
              </w:rPr>
            </w:pPr>
            <w:r w:rsidRPr="0001756B">
              <w:rPr>
                <w:sz w:val="20"/>
                <w:szCs w:val="20"/>
              </w:rPr>
              <w:t>Different scopes — not contradictory, but confusing</w:t>
            </w:r>
          </w:p>
        </w:tc>
      </w:tr>
      <w:tr w:rsidR="0001756B" w:rsidRPr="0001756B" w14:paraId="0DBEEFF0" w14:textId="77777777" w:rsidTr="0001756B">
        <w:tc>
          <w:tcPr>
            <w:tcW w:w="0" w:type="auto"/>
            <w:hideMark/>
          </w:tcPr>
          <w:p w14:paraId="672F2A8B" w14:textId="77777777" w:rsidR="0001756B" w:rsidRPr="0001756B" w:rsidRDefault="0001756B" w:rsidP="0001756B">
            <w:pPr>
              <w:spacing w:after="160" w:line="278" w:lineRule="auto"/>
              <w:rPr>
                <w:sz w:val="20"/>
                <w:szCs w:val="20"/>
              </w:rPr>
            </w:pPr>
            <w:r w:rsidRPr="0001756B">
              <w:rPr>
                <w:sz w:val="20"/>
                <w:szCs w:val="20"/>
              </w:rPr>
              <w:t>Best Model Cited</w:t>
            </w:r>
          </w:p>
        </w:tc>
        <w:tc>
          <w:tcPr>
            <w:tcW w:w="0" w:type="auto"/>
            <w:hideMark/>
          </w:tcPr>
          <w:p w14:paraId="177FF73B" w14:textId="288E2509" w:rsidR="0001756B" w:rsidRPr="0001756B" w:rsidRDefault="00761152" w:rsidP="0001756B">
            <w:pPr>
              <w:spacing w:after="160" w:line="278" w:lineRule="auto"/>
              <w:rPr>
                <w:sz w:val="20"/>
                <w:szCs w:val="20"/>
              </w:rPr>
            </w:pPr>
            <w:r w:rsidRPr="0001756B">
              <w:rPr>
                <w:sz w:val="20"/>
                <w:szCs w:val="20"/>
              </w:rPr>
              <w:t>Cat Boost</w:t>
            </w:r>
            <w:r w:rsidR="0001756B" w:rsidRPr="0001756B">
              <w:rPr>
                <w:sz w:val="20"/>
                <w:szCs w:val="20"/>
              </w:rPr>
              <w:t xml:space="preserve"> (F1 = 0.9307)</w:t>
            </w:r>
          </w:p>
        </w:tc>
        <w:tc>
          <w:tcPr>
            <w:tcW w:w="0" w:type="auto"/>
            <w:hideMark/>
          </w:tcPr>
          <w:p w14:paraId="233C5905" w14:textId="77777777" w:rsidR="0001756B" w:rsidRPr="0001756B" w:rsidRDefault="0001756B" w:rsidP="0001756B">
            <w:pPr>
              <w:spacing w:after="160" w:line="278" w:lineRule="auto"/>
              <w:rPr>
                <w:sz w:val="20"/>
                <w:szCs w:val="20"/>
              </w:rPr>
            </w:pPr>
            <w:r w:rsidRPr="0001756B">
              <w:rPr>
                <w:sz w:val="20"/>
                <w:szCs w:val="20"/>
              </w:rPr>
              <w:t>Random Forest (88% accuracy)</w:t>
            </w:r>
          </w:p>
        </w:tc>
        <w:tc>
          <w:tcPr>
            <w:tcW w:w="0" w:type="auto"/>
            <w:hideMark/>
          </w:tcPr>
          <w:p w14:paraId="5D2FCC56" w14:textId="77777777" w:rsidR="0001756B" w:rsidRPr="0001756B" w:rsidRDefault="0001756B" w:rsidP="0001756B">
            <w:pPr>
              <w:spacing w:after="160" w:line="278" w:lineRule="auto"/>
              <w:rPr>
                <w:sz w:val="20"/>
                <w:szCs w:val="20"/>
              </w:rPr>
            </w:pPr>
            <w:r w:rsidRPr="0001756B">
              <w:rPr>
                <w:sz w:val="20"/>
                <w:szCs w:val="20"/>
              </w:rPr>
              <w:t>Different models evaluated; both valid within their own scopes</w:t>
            </w:r>
          </w:p>
        </w:tc>
      </w:tr>
      <w:tr w:rsidR="0001756B" w:rsidRPr="0001756B" w14:paraId="3E1EE3B1" w14:textId="77777777" w:rsidTr="0001756B">
        <w:tc>
          <w:tcPr>
            <w:tcW w:w="0" w:type="auto"/>
            <w:hideMark/>
          </w:tcPr>
          <w:p w14:paraId="710784DB" w14:textId="77777777" w:rsidR="0001756B" w:rsidRPr="0001756B" w:rsidRDefault="0001756B" w:rsidP="0001756B">
            <w:pPr>
              <w:spacing w:after="160" w:line="278" w:lineRule="auto"/>
              <w:rPr>
                <w:sz w:val="20"/>
                <w:szCs w:val="20"/>
              </w:rPr>
            </w:pPr>
            <w:r w:rsidRPr="0001756B">
              <w:rPr>
                <w:sz w:val="20"/>
                <w:szCs w:val="20"/>
              </w:rPr>
              <w:t>Technical Depth</w:t>
            </w:r>
          </w:p>
        </w:tc>
        <w:tc>
          <w:tcPr>
            <w:tcW w:w="0" w:type="auto"/>
            <w:hideMark/>
          </w:tcPr>
          <w:p w14:paraId="4880A804" w14:textId="77777777" w:rsidR="0001756B" w:rsidRPr="0001756B" w:rsidRDefault="0001756B" w:rsidP="0001756B">
            <w:pPr>
              <w:spacing w:after="160" w:line="278" w:lineRule="auto"/>
              <w:rPr>
                <w:sz w:val="20"/>
                <w:szCs w:val="20"/>
              </w:rPr>
            </w:pPr>
            <w:r w:rsidRPr="0001756B">
              <w:rPr>
                <w:sz w:val="20"/>
                <w:szCs w:val="20"/>
              </w:rPr>
              <w:t>Very high — formulas, EDA, full pipeline</w:t>
            </w:r>
          </w:p>
        </w:tc>
        <w:tc>
          <w:tcPr>
            <w:tcW w:w="0" w:type="auto"/>
            <w:hideMark/>
          </w:tcPr>
          <w:p w14:paraId="0ABA6F02" w14:textId="77777777" w:rsidR="0001756B" w:rsidRPr="0001756B" w:rsidRDefault="0001756B" w:rsidP="0001756B">
            <w:pPr>
              <w:spacing w:after="160" w:line="278" w:lineRule="auto"/>
              <w:rPr>
                <w:sz w:val="20"/>
                <w:szCs w:val="20"/>
              </w:rPr>
            </w:pPr>
            <w:r w:rsidRPr="0001756B">
              <w:rPr>
                <w:sz w:val="20"/>
                <w:szCs w:val="20"/>
              </w:rPr>
              <w:t>Low — high-level results summary only</w:t>
            </w:r>
          </w:p>
        </w:tc>
        <w:tc>
          <w:tcPr>
            <w:tcW w:w="0" w:type="auto"/>
            <w:hideMark/>
          </w:tcPr>
          <w:p w14:paraId="2D415321" w14:textId="77777777" w:rsidR="0001756B" w:rsidRPr="0001756B" w:rsidRDefault="0001756B" w:rsidP="0001756B">
            <w:pPr>
              <w:spacing w:after="160" w:line="278" w:lineRule="auto"/>
              <w:rPr>
                <w:sz w:val="20"/>
                <w:szCs w:val="20"/>
              </w:rPr>
            </w:pPr>
            <w:r w:rsidRPr="0001756B">
              <w:rPr>
                <w:sz w:val="20"/>
                <w:szCs w:val="20"/>
              </w:rPr>
              <w:t>Report is the primary and more rigorous technical source</w:t>
            </w:r>
          </w:p>
        </w:tc>
      </w:tr>
      <w:tr w:rsidR="0001756B" w:rsidRPr="0001756B" w14:paraId="59BDA82B" w14:textId="77777777" w:rsidTr="0001756B">
        <w:tc>
          <w:tcPr>
            <w:tcW w:w="0" w:type="auto"/>
            <w:hideMark/>
          </w:tcPr>
          <w:p w14:paraId="4211DAD0" w14:textId="77777777" w:rsidR="0001756B" w:rsidRPr="0001756B" w:rsidRDefault="0001756B" w:rsidP="0001756B">
            <w:pPr>
              <w:spacing w:after="160" w:line="278" w:lineRule="auto"/>
              <w:rPr>
                <w:sz w:val="20"/>
                <w:szCs w:val="20"/>
              </w:rPr>
            </w:pPr>
            <w:r w:rsidRPr="0001756B">
              <w:rPr>
                <w:sz w:val="20"/>
                <w:szCs w:val="20"/>
              </w:rPr>
              <w:t>Literature Coverage</w:t>
            </w:r>
          </w:p>
        </w:tc>
        <w:tc>
          <w:tcPr>
            <w:tcW w:w="0" w:type="auto"/>
            <w:hideMark/>
          </w:tcPr>
          <w:p w14:paraId="42042B6A" w14:textId="77777777" w:rsidR="0001756B" w:rsidRPr="0001756B" w:rsidRDefault="0001756B" w:rsidP="0001756B">
            <w:pPr>
              <w:spacing w:after="160" w:line="278" w:lineRule="auto"/>
              <w:rPr>
                <w:sz w:val="20"/>
                <w:szCs w:val="20"/>
              </w:rPr>
            </w:pPr>
            <w:r w:rsidRPr="0001756B">
              <w:rPr>
                <w:sz w:val="20"/>
                <w:szCs w:val="20"/>
              </w:rPr>
              <w:t>4 focused references</w:t>
            </w:r>
          </w:p>
        </w:tc>
        <w:tc>
          <w:tcPr>
            <w:tcW w:w="0" w:type="auto"/>
            <w:hideMark/>
          </w:tcPr>
          <w:p w14:paraId="350250C8" w14:textId="77777777" w:rsidR="0001756B" w:rsidRPr="0001756B" w:rsidRDefault="0001756B" w:rsidP="0001756B">
            <w:pPr>
              <w:spacing w:after="160" w:line="278" w:lineRule="auto"/>
              <w:rPr>
                <w:sz w:val="20"/>
                <w:szCs w:val="20"/>
              </w:rPr>
            </w:pPr>
            <w:r w:rsidRPr="0001756B">
              <w:rPr>
                <w:sz w:val="20"/>
                <w:szCs w:val="20"/>
              </w:rPr>
              <w:t>8+ references — broad academic survey</w:t>
            </w:r>
          </w:p>
        </w:tc>
        <w:tc>
          <w:tcPr>
            <w:tcW w:w="0" w:type="auto"/>
            <w:hideMark/>
          </w:tcPr>
          <w:p w14:paraId="34E1E93D" w14:textId="77777777" w:rsidR="0001756B" w:rsidRPr="0001756B" w:rsidRDefault="0001756B" w:rsidP="0001756B">
            <w:pPr>
              <w:spacing w:after="160" w:line="278" w:lineRule="auto"/>
              <w:rPr>
                <w:sz w:val="20"/>
                <w:szCs w:val="20"/>
              </w:rPr>
            </w:pPr>
            <w:r w:rsidRPr="0001756B">
              <w:rPr>
                <w:sz w:val="20"/>
                <w:szCs w:val="20"/>
              </w:rPr>
              <w:t>Slides more effectively position the work in existing research</w:t>
            </w:r>
          </w:p>
        </w:tc>
      </w:tr>
      <w:tr w:rsidR="0001756B" w:rsidRPr="0001756B" w14:paraId="032FE48E" w14:textId="77777777" w:rsidTr="0001756B">
        <w:tc>
          <w:tcPr>
            <w:tcW w:w="0" w:type="auto"/>
            <w:hideMark/>
          </w:tcPr>
          <w:p w14:paraId="5BE95FBF" w14:textId="77777777" w:rsidR="0001756B" w:rsidRPr="0001756B" w:rsidRDefault="0001756B" w:rsidP="0001756B">
            <w:pPr>
              <w:spacing w:after="160" w:line="278" w:lineRule="auto"/>
              <w:rPr>
                <w:sz w:val="20"/>
                <w:szCs w:val="20"/>
              </w:rPr>
            </w:pPr>
            <w:r w:rsidRPr="0001756B">
              <w:rPr>
                <w:sz w:val="20"/>
                <w:szCs w:val="20"/>
              </w:rPr>
              <w:t>Clinical Impact</w:t>
            </w:r>
          </w:p>
        </w:tc>
        <w:tc>
          <w:tcPr>
            <w:tcW w:w="0" w:type="auto"/>
            <w:hideMark/>
          </w:tcPr>
          <w:p w14:paraId="230B1255" w14:textId="77777777" w:rsidR="0001756B" w:rsidRPr="0001756B" w:rsidRDefault="0001756B" w:rsidP="0001756B">
            <w:pPr>
              <w:spacing w:after="160" w:line="278" w:lineRule="auto"/>
              <w:rPr>
                <w:sz w:val="20"/>
                <w:szCs w:val="20"/>
              </w:rPr>
            </w:pPr>
            <w:r w:rsidRPr="0001756B">
              <w:rPr>
                <w:sz w:val="20"/>
                <w:szCs w:val="20"/>
              </w:rPr>
              <w:t>Brief mention in conclusion</w:t>
            </w:r>
          </w:p>
        </w:tc>
        <w:tc>
          <w:tcPr>
            <w:tcW w:w="0" w:type="auto"/>
            <w:hideMark/>
          </w:tcPr>
          <w:p w14:paraId="7ACB0896" w14:textId="77777777" w:rsidR="0001756B" w:rsidRPr="0001756B" w:rsidRDefault="0001756B" w:rsidP="0001756B">
            <w:pPr>
              <w:spacing w:after="160" w:line="278" w:lineRule="auto"/>
              <w:rPr>
                <w:sz w:val="20"/>
                <w:szCs w:val="20"/>
              </w:rPr>
            </w:pPr>
            <w:r w:rsidRPr="0001756B">
              <w:rPr>
                <w:sz w:val="20"/>
                <w:szCs w:val="20"/>
              </w:rPr>
              <w:t>Central theme in dedicated slide</w:t>
            </w:r>
          </w:p>
        </w:tc>
        <w:tc>
          <w:tcPr>
            <w:tcW w:w="0" w:type="auto"/>
            <w:hideMark/>
          </w:tcPr>
          <w:p w14:paraId="5A156E28" w14:textId="77777777" w:rsidR="0001756B" w:rsidRPr="0001756B" w:rsidRDefault="0001756B" w:rsidP="0001756B">
            <w:pPr>
              <w:spacing w:after="160" w:line="278" w:lineRule="auto"/>
              <w:rPr>
                <w:sz w:val="20"/>
                <w:szCs w:val="20"/>
              </w:rPr>
            </w:pPr>
            <w:r w:rsidRPr="0001756B">
              <w:rPr>
                <w:sz w:val="20"/>
                <w:szCs w:val="20"/>
              </w:rPr>
              <w:t>Slides better suited for clinical stakeholder communication</w:t>
            </w:r>
          </w:p>
        </w:tc>
      </w:tr>
      <w:tr w:rsidR="0001756B" w:rsidRPr="0001756B" w14:paraId="446EFF91" w14:textId="77777777" w:rsidTr="0001756B">
        <w:tc>
          <w:tcPr>
            <w:tcW w:w="0" w:type="auto"/>
            <w:hideMark/>
          </w:tcPr>
          <w:p w14:paraId="5F5FBDE7" w14:textId="77777777" w:rsidR="0001756B" w:rsidRPr="0001756B" w:rsidRDefault="0001756B" w:rsidP="0001756B">
            <w:pPr>
              <w:spacing w:after="160" w:line="278" w:lineRule="auto"/>
              <w:rPr>
                <w:sz w:val="20"/>
                <w:szCs w:val="20"/>
              </w:rPr>
            </w:pPr>
            <w:r w:rsidRPr="0001756B">
              <w:rPr>
                <w:sz w:val="20"/>
                <w:szCs w:val="20"/>
              </w:rPr>
              <w:t>Feature Importance</w:t>
            </w:r>
          </w:p>
        </w:tc>
        <w:tc>
          <w:tcPr>
            <w:tcW w:w="0" w:type="auto"/>
            <w:hideMark/>
          </w:tcPr>
          <w:p w14:paraId="77052819" w14:textId="77777777" w:rsidR="0001756B" w:rsidRPr="0001756B" w:rsidRDefault="0001756B" w:rsidP="0001756B">
            <w:pPr>
              <w:spacing w:after="160" w:line="278" w:lineRule="auto"/>
              <w:rPr>
                <w:sz w:val="20"/>
                <w:szCs w:val="20"/>
              </w:rPr>
            </w:pPr>
            <w:r w:rsidRPr="0001756B">
              <w:rPr>
                <w:sz w:val="20"/>
                <w:szCs w:val="20"/>
              </w:rPr>
              <w:t>15-feature ranked analysis with discussion</w:t>
            </w:r>
          </w:p>
        </w:tc>
        <w:tc>
          <w:tcPr>
            <w:tcW w:w="0" w:type="auto"/>
            <w:hideMark/>
          </w:tcPr>
          <w:p w14:paraId="1BE04E7B" w14:textId="77777777" w:rsidR="0001756B" w:rsidRPr="0001756B" w:rsidRDefault="0001756B" w:rsidP="0001756B">
            <w:pPr>
              <w:spacing w:after="160" w:line="278" w:lineRule="auto"/>
              <w:rPr>
                <w:sz w:val="20"/>
                <w:szCs w:val="20"/>
              </w:rPr>
            </w:pPr>
            <w:r w:rsidRPr="0001756B">
              <w:rPr>
                <w:sz w:val="20"/>
                <w:szCs w:val="20"/>
              </w:rPr>
              <w:t>Not discussed at all</w:t>
            </w:r>
          </w:p>
        </w:tc>
        <w:tc>
          <w:tcPr>
            <w:tcW w:w="0" w:type="auto"/>
            <w:hideMark/>
          </w:tcPr>
          <w:p w14:paraId="072F80DB" w14:textId="77777777" w:rsidR="0001756B" w:rsidRPr="0001756B" w:rsidRDefault="0001756B" w:rsidP="0001756B">
            <w:pPr>
              <w:spacing w:after="160" w:line="278" w:lineRule="auto"/>
              <w:rPr>
                <w:sz w:val="20"/>
                <w:szCs w:val="20"/>
              </w:rPr>
            </w:pPr>
            <w:r w:rsidRPr="0001756B">
              <w:rPr>
                <w:sz w:val="20"/>
                <w:szCs w:val="20"/>
              </w:rPr>
              <w:t>Significant gap in the presentation — key clinical insight missing</w:t>
            </w:r>
          </w:p>
        </w:tc>
      </w:tr>
      <w:tr w:rsidR="0001756B" w:rsidRPr="0001756B" w14:paraId="4FCB262A" w14:textId="77777777" w:rsidTr="0001756B">
        <w:tc>
          <w:tcPr>
            <w:tcW w:w="0" w:type="auto"/>
            <w:hideMark/>
          </w:tcPr>
          <w:p w14:paraId="714F2561" w14:textId="77777777" w:rsidR="0001756B" w:rsidRPr="0001756B" w:rsidRDefault="0001756B" w:rsidP="0001756B">
            <w:pPr>
              <w:spacing w:after="160" w:line="278" w:lineRule="auto"/>
              <w:rPr>
                <w:sz w:val="20"/>
                <w:szCs w:val="20"/>
              </w:rPr>
            </w:pPr>
            <w:r w:rsidRPr="0001756B">
              <w:rPr>
                <w:sz w:val="20"/>
                <w:szCs w:val="20"/>
              </w:rPr>
              <w:t>Data Preparation</w:t>
            </w:r>
          </w:p>
        </w:tc>
        <w:tc>
          <w:tcPr>
            <w:tcW w:w="0" w:type="auto"/>
            <w:hideMark/>
          </w:tcPr>
          <w:p w14:paraId="0459F3ED" w14:textId="77777777" w:rsidR="0001756B" w:rsidRPr="0001756B" w:rsidRDefault="0001756B" w:rsidP="0001756B">
            <w:pPr>
              <w:spacing w:after="160" w:line="278" w:lineRule="auto"/>
              <w:rPr>
                <w:sz w:val="20"/>
                <w:szCs w:val="20"/>
              </w:rPr>
            </w:pPr>
            <w:r w:rsidRPr="0001756B">
              <w:rPr>
                <w:sz w:val="20"/>
                <w:szCs w:val="20"/>
              </w:rPr>
              <w:t>8-step documented pipeline</w:t>
            </w:r>
          </w:p>
        </w:tc>
        <w:tc>
          <w:tcPr>
            <w:tcW w:w="0" w:type="auto"/>
            <w:hideMark/>
          </w:tcPr>
          <w:p w14:paraId="09EF7DFA" w14:textId="77777777" w:rsidR="0001756B" w:rsidRPr="0001756B" w:rsidRDefault="0001756B" w:rsidP="0001756B">
            <w:pPr>
              <w:spacing w:after="160" w:line="278" w:lineRule="auto"/>
              <w:rPr>
                <w:sz w:val="20"/>
                <w:szCs w:val="20"/>
              </w:rPr>
            </w:pPr>
            <w:r w:rsidRPr="0001756B">
              <w:rPr>
                <w:sz w:val="20"/>
                <w:szCs w:val="20"/>
              </w:rPr>
              <w:t>Not mentioned anywhere</w:t>
            </w:r>
          </w:p>
        </w:tc>
        <w:tc>
          <w:tcPr>
            <w:tcW w:w="0" w:type="auto"/>
            <w:hideMark/>
          </w:tcPr>
          <w:p w14:paraId="43C0A01C" w14:textId="77777777" w:rsidR="0001756B" w:rsidRPr="0001756B" w:rsidRDefault="0001756B" w:rsidP="0001756B">
            <w:pPr>
              <w:spacing w:after="160" w:line="278" w:lineRule="auto"/>
              <w:rPr>
                <w:sz w:val="20"/>
                <w:szCs w:val="20"/>
              </w:rPr>
            </w:pPr>
            <w:r w:rsidRPr="0001756B">
              <w:rPr>
                <w:sz w:val="20"/>
                <w:szCs w:val="20"/>
              </w:rPr>
              <w:t>Critical reproducibility information absent from the slides</w:t>
            </w:r>
          </w:p>
        </w:tc>
      </w:tr>
    </w:tbl>
    <w:p w14:paraId="413375BB" w14:textId="77777777" w:rsidR="0001756B" w:rsidRDefault="0001756B" w:rsidP="0001756B">
      <w:pPr>
        <w:rPr>
          <w:sz w:val="20"/>
          <w:szCs w:val="20"/>
        </w:rPr>
      </w:pPr>
    </w:p>
    <w:p w14:paraId="54073EF5" w14:textId="111DB3C9" w:rsidR="00A13B10" w:rsidRDefault="00D726FA" w:rsidP="0001756B">
      <w:pPr>
        <w:rPr>
          <w:sz w:val="20"/>
          <w:szCs w:val="20"/>
        </w:rPr>
      </w:pPr>
      <w:r>
        <w:rPr>
          <w:noProof/>
          <w:sz w:val="20"/>
          <w:szCs w:val="20"/>
        </w:rPr>
        <w:drawing>
          <wp:inline distT="0" distB="0" distL="0" distR="0" wp14:anchorId="3B86D872" wp14:editId="3370BD8D">
            <wp:extent cx="6645910" cy="36506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650615"/>
                    </a:xfrm>
                    <a:prstGeom prst="rect">
                      <a:avLst/>
                    </a:prstGeom>
                  </pic:spPr>
                </pic:pic>
              </a:graphicData>
            </a:graphic>
          </wp:inline>
        </w:drawing>
      </w:r>
    </w:p>
    <w:p w14:paraId="392554C2" w14:textId="73703A12" w:rsidR="00A13B10" w:rsidRPr="00A13B10" w:rsidRDefault="00A13B10" w:rsidP="00A13B10">
      <w:pPr>
        <w:jc w:val="center"/>
        <w:rPr>
          <w:sz w:val="20"/>
          <w:szCs w:val="20"/>
        </w:rPr>
      </w:pPr>
      <w:r>
        <w:rPr>
          <w:sz w:val="20"/>
          <w:szCs w:val="20"/>
        </w:rPr>
        <w:t xml:space="preserve">Fig: </w:t>
      </w:r>
      <w:r w:rsidR="00D726FA">
        <w:rPr>
          <w:sz w:val="20"/>
          <w:szCs w:val="20"/>
        </w:rPr>
        <w:t>Scattering Plot on Alzheimer detection</w:t>
      </w:r>
    </w:p>
    <w:p w14:paraId="31F972EF" w14:textId="50E26C02" w:rsidR="009D426F" w:rsidRPr="0001756B" w:rsidRDefault="0001756B" w:rsidP="0001756B">
      <w:pPr>
        <w:rPr>
          <w:sz w:val="20"/>
          <w:szCs w:val="20"/>
        </w:rPr>
      </w:pPr>
      <w:r w:rsidRPr="0001756B">
        <w:rPr>
          <w:sz w:val="20"/>
          <w:szCs w:val="20"/>
        </w:rPr>
        <w:t xml:space="preserve">The apparent contradiction between </w:t>
      </w:r>
      <w:r w:rsidR="00761152" w:rsidRPr="0001756B">
        <w:rPr>
          <w:sz w:val="20"/>
          <w:szCs w:val="20"/>
        </w:rPr>
        <w:t>Cat Boost</w:t>
      </w:r>
      <w:r w:rsidRPr="0001756B">
        <w:rPr>
          <w:sz w:val="20"/>
          <w:szCs w:val="20"/>
        </w:rPr>
        <w:t xml:space="preserve"> (report) and Random Forest (slides) as the best model reflects two entirely separate experimental scopes. The slides evaluated LR, DT, RF, and SVM; the report evaluated DT, AdaBoost, RF, </w:t>
      </w:r>
      <w:r w:rsidR="00761152" w:rsidRPr="0001756B">
        <w:rPr>
          <w:sz w:val="20"/>
          <w:szCs w:val="20"/>
        </w:rPr>
        <w:t>Cat Boost</w:t>
      </w:r>
      <w:r w:rsidRPr="0001756B">
        <w:rPr>
          <w:sz w:val="20"/>
          <w:szCs w:val="20"/>
        </w:rPr>
        <w:t xml:space="preserve">, and XGBoost. Both results are internally valid. Had the slides included </w:t>
      </w:r>
      <w:r w:rsidR="00761152" w:rsidRPr="0001756B">
        <w:rPr>
          <w:sz w:val="20"/>
          <w:szCs w:val="20"/>
        </w:rPr>
        <w:t>Cat Boost</w:t>
      </w:r>
      <w:r w:rsidRPr="0001756B">
        <w:rPr>
          <w:sz w:val="20"/>
          <w:szCs w:val="20"/>
        </w:rPr>
        <w:t xml:space="preserve"> in their model set, it would almost certainly have superseded Random Forest as the recommended algorithm.</w:t>
      </w:r>
    </w:p>
    <w:p w14:paraId="08BFFFD9" w14:textId="77777777" w:rsidR="0001756B" w:rsidRPr="0001756B" w:rsidRDefault="0001756B" w:rsidP="0001756B">
      <w:pPr>
        <w:rPr>
          <w:b/>
          <w:bCs/>
        </w:rPr>
      </w:pPr>
      <w:r w:rsidRPr="0001756B">
        <w:rPr>
          <w:b/>
          <w:bCs/>
        </w:rPr>
        <w:t>7. Conclusion</w:t>
      </w:r>
    </w:p>
    <w:p w14:paraId="1AD2A577" w14:textId="574C5AB5" w:rsidR="009D426F" w:rsidRDefault="0001756B" w:rsidP="00033090">
      <w:pPr>
        <w:spacing w:after="0"/>
        <w:rPr>
          <w:sz w:val="20"/>
          <w:szCs w:val="20"/>
        </w:rPr>
      </w:pPr>
      <w:r w:rsidRPr="0001756B">
        <w:rPr>
          <w:sz w:val="20"/>
          <w:szCs w:val="20"/>
        </w:rPr>
        <w:t xml:space="preserve">This report has conducted a thorough analytical review of a </w:t>
      </w:r>
      <w:r w:rsidR="00033090" w:rsidRPr="0001756B">
        <w:rPr>
          <w:sz w:val="20"/>
          <w:szCs w:val="20"/>
        </w:rPr>
        <w:t>B. Tech</w:t>
      </w:r>
      <w:r w:rsidRPr="0001756B">
        <w:rPr>
          <w:sz w:val="20"/>
          <w:szCs w:val="20"/>
        </w:rPr>
        <w:t xml:space="preserve"> capstone project applying machine learning to the early detection of Alzheimer's disease. The project demonstrates strong technical proficiency and genuine clinical relevance across all stages of the data science pipeline.</w:t>
      </w:r>
    </w:p>
    <w:p w14:paraId="0EA78515" w14:textId="6131B320" w:rsidR="0001756B" w:rsidRPr="0001756B" w:rsidRDefault="00761152" w:rsidP="00033090">
      <w:pPr>
        <w:spacing w:after="0"/>
        <w:rPr>
          <w:sz w:val="20"/>
          <w:szCs w:val="20"/>
        </w:rPr>
      </w:pPr>
      <w:r w:rsidRPr="0001756B">
        <w:rPr>
          <w:sz w:val="20"/>
          <w:szCs w:val="20"/>
        </w:rPr>
        <w:lastRenderedPageBreak/>
        <w:t>Cat Boost</w:t>
      </w:r>
      <w:r w:rsidR="0001756B" w:rsidRPr="0001756B">
        <w:rPr>
          <w:sz w:val="20"/>
          <w:szCs w:val="20"/>
        </w:rPr>
        <w:t xml:space="preserve"> is the optimal classifier for structured clinical Alzheimer's data, achieving 95% accuracy and an F1-Score of 0.9307, driven primarily by three features — </w:t>
      </w:r>
      <w:r w:rsidRPr="0001756B">
        <w:rPr>
          <w:sz w:val="20"/>
          <w:szCs w:val="20"/>
        </w:rPr>
        <w:t>Functional Assessment</w:t>
      </w:r>
      <w:r w:rsidR="0001756B" w:rsidRPr="0001756B">
        <w:rPr>
          <w:sz w:val="20"/>
          <w:szCs w:val="20"/>
        </w:rPr>
        <w:t>, ADL, and MMSE — that are directly aligned with established clinical diagnostic criteria.</w:t>
      </w:r>
    </w:p>
    <w:p w14:paraId="4BA9387E" w14:textId="77777777" w:rsidR="0001756B" w:rsidRPr="0001756B" w:rsidRDefault="0001756B" w:rsidP="00033090">
      <w:pPr>
        <w:spacing w:after="0"/>
        <w:rPr>
          <w:sz w:val="20"/>
          <w:szCs w:val="20"/>
        </w:rPr>
      </w:pPr>
      <w:r w:rsidRPr="0001756B">
        <w:rPr>
          <w:sz w:val="20"/>
          <w:szCs w:val="20"/>
        </w:rPr>
        <w:t>The dataset's high quality (2,149 clean records, 35 diverse features across 6 domains) provides a strong modelling foundation. A recall of 0.92 for Alzheimer-positive cases reflects clinically acceptable sensitivity for a first-pass screening tool. The combination of high accuracy, interpretable feature importance, and cost-effective tabular data processing makes this approach practically deployable as a clinical decision support system — particularly valuable in resource-constrained healthcare settings where specialist neurologists are scarce.</w:t>
      </w:r>
    </w:p>
    <w:p w14:paraId="47B0F615" w14:textId="2EEA2B5B" w:rsidR="0001756B" w:rsidRDefault="0001756B" w:rsidP="00033090">
      <w:pPr>
        <w:spacing w:after="0"/>
        <w:rPr>
          <w:sz w:val="20"/>
          <w:szCs w:val="20"/>
        </w:rPr>
      </w:pPr>
      <w:r w:rsidRPr="0001756B">
        <w:rPr>
          <w:sz w:val="20"/>
          <w:szCs w:val="20"/>
        </w:rPr>
        <w:t xml:space="preserve">Both source documents collectively present a coherent and compelling research narrative. Together they constitute a complete research artefact — from problem formulation through methodology to clinical impact articulation — representing high-quality output for a </w:t>
      </w:r>
      <w:r w:rsidR="00033090" w:rsidRPr="0001756B">
        <w:rPr>
          <w:sz w:val="20"/>
          <w:szCs w:val="20"/>
        </w:rPr>
        <w:t>B. Tech</w:t>
      </w:r>
      <w:r w:rsidRPr="0001756B">
        <w:rPr>
          <w:sz w:val="20"/>
          <w:szCs w:val="20"/>
        </w:rPr>
        <w:t xml:space="preserve"> capstone project with genuine real-world application potential.</w:t>
      </w:r>
    </w:p>
    <w:p w14:paraId="3C8CB120" w14:textId="0640BB62" w:rsidR="009D426F" w:rsidRDefault="009D426F" w:rsidP="0001756B">
      <w:pPr>
        <w:rPr>
          <w:sz w:val="20"/>
          <w:szCs w:val="20"/>
        </w:rPr>
      </w:pPr>
      <w:r>
        <w:rPr>
          <w:noProof/>
          <w:sz w:val="20"/>
          <w:szCs w:val="20"/>
        </w:rPr>
        <w:drawing>
          <wp:inline distT="0" distB="0" distL="0" distR="0" wp14:anchorId="7C61463C" wp14:editId="00935B33">
            <wp:extent cx="6645910" cy="3693795"/>
            <wp:effectExtent l="0" t="0" r="2540" b="1905"/>
            <wp:docPr id="3" name="Picture 3"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different colored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45910" cy="3693795"/>
                    </a:xfrm>
                    <a:prstGeom prst="rect">
                      <a:avLst/>
                    </a:prstGeom>
                  </pic:spPr>
                </pic:pic>
              </a:graphicData>
            </a:graphic>
          </wp:inline>
        </w:drawing>
      </w:r>
    </w:p>
    <w:p w14:paraId="1A9320D4" w14:textId="2F2B5D74" w:rsidR="009D426F" w:rsidRPr="0001756B" w:rsidRDefault="009D426F" w:rsidP="009D426F">
      <w:pPr>
        <w:jc w:val="center"/>
        <w:rPr>
          <w:sz w:val="20"/>
          <w:szCs w:val="20"/>
        </w:rPr>
      </w:pPr>
      <w:r>
        <w:rPr>
          <w:sz w:val="20"/>
          <w:szCs w:val="20"/>
        </w:rPr>
        <w:t>Fig: Post Analysis Report</w:t>
      </w:r>
    </w:p>
    <w:p w14:paraId="6ADD4D0E" w14:textId="77777777" w:rsidR="0001756B" w:rsidRPr="0001756B" w:rsidRDefault="0001756B" w:rsidP="0001756B">
      <w:pPr>
        <w:rPr>
          <w:b/>
          <w:bCs/>
        </w:rPr>
      </w:pPr>
      <w:r w:rsidRPr="0001756B">
        <w:rPr>
          <w:b/>
          <w:bCs/>
        </w:rPr>
        <w:t>8. Recommendations</w:t>
      </w:r>
    </w:p>
    <w:tbl>
      <w:tblPr>
        <w:tblStyle w:val="TableGridLight"/>
        <w:tblW w:w="0" w:type="auto"/>
        <w:tblLook w:val="04A0" w:firstRow="1" w:lastRow="0" w:firstColumn="1" w:lastColumn="0" w:noHBand="0" w:noVBand="1"/>
      </w:tblPr>
      <w:tblGrid>
        <w:gridCol w:w="922"/>
        <w:gridCol w:w="1636"/>
        <w:gridCol w:w="3919"/>
        <w:gridCol w:w="3979"/>
      </w:tblGrid>
      <w:tr w:rsidR="0001756B" w:rsidRPr="0001756B" w14:paraId="7050B0CA" w14:textId="77777777" w:rsidTr="0001756B">
        <w:tc>
          <w:tcPr>
            <w:tcW w:w="0" w:type="auto"/>
            <w:hideMark/>
          </w:tcPr>
          <w:p w14:paraId="46E21296" w14:textId="77777777" w:rsidR="0001756B" w:rsidRPr="0001756B" w:rsidRDefault="0001756B" w:rsidP="0001756B">
            <w:pPr>
              <w:spacing w:after="160" w:line="278" w:lineRule="auto"/>
              <w:rPr>
                <w:b/>
                <w:bCs/>
                <w:sz w:val="20"/>
                <w:szCs w:val="20"/>
              </w:rPr>
            </w:pPr>
            <w:r w:rsidRPr="0001756B">
              <w:rPr>
                <w:b/>
                <w:bCs/>
                <w:sz w:val="20"/>
                <w:szCs w:val="20"/>
              </w:rPr>
              <w:t>Priority</w:t>
            </w:r>
          </w:p>
        </w:tc>
        <w:tc>
          <w:tcPr>
            <w:tcW w:w="0" w:type="auto"/>
            <w:hideMark/>
          </w:tcPr>
          <w:p w14:paraId="69EFF21C" w14:textId="77777777" w:rsidR="0001756B" w:rsidRPr="0001756B" w:rsidRDefault="0001756B" w:rsidP="0001756B">
            <w:pPr>
              <w:spacing w:after="160" w:line="278" w:lineRule="auto"/>
              <w:rPr>
                <w:b/>
                <w:bCs/>
                <w:sz w:val="20"/>
                <w:szCs w:val="20"/>
              </w:rPr>
            </w:pPr>
            <w:r w:rsidRPr="0001756B">
              <w:rPr>
                <w:b/>
                <w:bCs/>
                <w:sz w:val="20"/>
                <w:szCs w:val="20"/>
              </w:rPr>
              <w:t>Category</w:t>
            </w:r>
          </w:p>
        </w:tc>
        <w:tc>
          <w:tcPr>
            <w:tcW w:w="0" w:type="auto"/>
            <w:hideMark/>
          </w:tcPr>
          <w:p w14:paraId="35281269" w14:textId="77777777" w:rsidR="0001756B" w:rsidRPr="0001756B" w:rsidRDefault="0001756B" w:rsidP="0001756B">
            <w:pPr>
              <w:spacing w:after="160" w:line="278" w:lineRule="auto"/>
              <w:rPr>
                <w:b/>
                <w:bCs/>
                <w:sz w:val="20"/>
                <w:szCs w:val="20"/>
              </w:rPr>
            </w:pPr>
            <w:r w:rsidRPr="0001756B">
              <w:rPr>
                <w:b/>
                <w:bCs/>
                <w:sz w:val="20"/>
                <w:szCs w:val="20"/>
              </w:rPr>
              <w:t>Recommendation</w:t>
            </w:r>
          </w:p>
        </w:tc>
        <w:tc>
          <w:tcPr>
            <w:tcW w:w="0" w:type="auto"/>
            <w:hideMark/>
          </w:tcPr>
          <w:p w14:paraId="5D5711BF" w14:textId="77777777" w:rsidR="0001756B" w:rsidRPr="0001756B" w:rsidRDefault="0001756B" w:rsidP="0001756B">
            <w:pPr>
              <w:spacing w:after="160" w:line="278" w:lineRule="auto"/>
              <w:rPr>
                <w:b/>
                <w:bCs/>
                <w:sz w:val="20"/>
                <w:szCs w:val="20"/>
              </w:rPr>
            </w:pPr>
            <w:r w:rsidRPr="0001756B">
              <w:rPr>
                <w:b/>
                <w:bCs/>
                <w:sz w:val="20"/>
                <w:szCs w:val="20"/>
              </w:rPr>
              <w:t>Expected Benefit</w:t>
            </w:r>
          </w:p>
        </w:tc>
      </w:tr>
      <w:tr w:rsidR="0001756B" w:rsidRPr="0001756B" w14:paraId="2B295A74" w14:textId="77777777" w:rsidTr="0001756B">
        <w:tc>
          <w:tcPr>
            <w:tcW w:w="0" w:type="auto"/>
            <w:hideMark/>
          </w:tcPr>
          <w:p w14:paraId="629B1E81" w14:textId="0842E009" w:rsidR="0001756B" w:rsidRPr="0001756B" w:rsidRDefault="0001756B" w:rsidP="0001756B">
            <w:pPr>
              <w:spacing w:after="160" w:line="278" w:lineRule="auto"/>
              <w:rPr>
                <w:sz w:val="20"/>
                <w:szCs w:val="20"/>
              </w:rPr>
            </w:pPr>
            <w:r w:rsidRPr="0001756B">
              <w:rPr>
                <w:sz w:val="20"/>
                <w:szCs w:val="20"/>
              </w:rPr>
              <w:t>High</w:t>
            </w:r>
          </w:p>
        </w:tc>
        <w:tc>
          <w:tcPr>
            <w:tcW w:w="0" w:type="auto"/>
            <w:hideMark/>
          </w:tcPr>
          <w:p w14:paraId="73EE3512" w14:textId="77777777" w:rsidR="0001756B" w:rsidRPr="0001756B" w:rsidRDefault="0001756B" w:rsidP="0001756B">
            <w:pPr>
              <w:spacing w:after="160" w:line="278" w:lineRule="auto"/>
              <w:rPr>
                <w:sz w:val="20"/>
                <w:szCs w:val="20"/>
              </w:rPr>
            </w:pPr>
            <w:r w:rsidRPr="0001756B">
              <w:rPr>
                <w:sz w:val="20"/>
                <w:szCs w:val="20"/>
              </w:rPr>
              <w:t>Validation</w:t>
            </w:r>
          </w:p>
        </w:tc>
        <w:tc>
          <w:tcPr>
            <w:tcW w:w="0" w:type="auto"/>
            <w:hideMark/>
          </w:tcPr>
          <w:p w14:paraId="1476D732" w14:textId="77777777" w:rsidR="0001756B" w:rsidRPr="0001756B" w:rsidRDefault="0001756B" w:rsidP="0001756B">
            <w:pPr>
              <w:spacing w:after="160" w:line="278" w:lineRule="auto"/>
              <w:rPr>
                <w:sz w:val="20"/>
                <w:szCs w:val="20"/>
              </w:rPr>
            </w:pPr>
            <w:r w:rsidRPr="0001756B">
              <w:rPr>
                <w:sz w:val="20"/>
                <w:szCs w:val="20"/>
              </w:rPr>
              <w:t>Implement 5-fold or 10-fold stratified cross-validation in place of the single 80/20 split</w:t>
            </w:r>
          </w:p>
        </w:tc>
        <w:tc>
          <w:tcPr>
            <w:tcW w:w="0" w:type="auto"/>
            <w:hideMark/>
          </w:tcPr>
          <w:p w14:paraId="2E2A631F" w14:textId="77777777" w:rsidR="0001756B" w:rsidRPr="0001756B" w:rsidRDefault="0001756B" w:rsidP="0001756B">
            <w:pPr>
              <w:spacing w:after="160" w:line="278" w:lineRule="auto"/>
              <w:rPr>
                <w:sz w:val="20"/>
                <w:szCs w:val="20"/>
              </w:rPr>
            </w:pPr>
            <w:r w:rsidRPr="0001756B">
              <w:rPr>
                <w:sz w:val="20"/>
                <w:szCs w:val="20"/>
              </w:rPr>
              <w:t>Reduces overfitting risk; produces variance-adjusted, more credible performance estimates</w:t>
            </w:r>
          </w:p>
        </w:tc>
      </w:tr>
      <w:tr w:rsidR="0001756B" w:rsidRPr="0001756B" w14:paraId="49BEFE10" w14:textId="77777777" w:rsidTr="0001756B">
        <w:tc>
          <w:tcPr>
            <w:tcW w:w="0" w:type="auto"/>
            <w:hideMark/>
          </w:tcPr>
          <w:p w14:paraId="6C7FE4D6" w14:textId="7F27817D" w:rsidR="0001756B" w:rsidRPr="0001756B" w:rsidRDefault="0001756B" w:rsidP="0001756B">
            <w:pPr>
              <w:spacing w:after="160" w:line="278" w:lineRule="auto"/>
              <w:rPr>
                <w:sz w:val="20"/>
                <w:szCs w:val="20"/>
              </w:rPr>
            </w:pPr>
            <w:r w:rsidRPr="0001756B">
              <w:rPr>
                <w:sz w:val="20"/>
                <w:szCs w:val="20"/>
              </w:rPr>
              <w:t>High</w:t>
            </w:r>
          </w:p>
        </w:tc>
        <w:tc>
          <w:tcPr>
            <w:tcW w:w="0" w:type="auto"/>
            <w:hideMark/>
          </w:tcPr>
          <w:p w14:paraId="017AD7A3" w14:textId="77777777" w:rsidR="0001756B" w:rsidRPr="0001756B" w:rsidRDefault="0001756B" w:rsidP="0001756B">
            <w:pPr>
              <w:spacing w:after="160" w:line="278" w:lineRule="auto"/>
              <w:rPr>
                <w:sz w:val="20"/>
                <w:szCs w:val="20"/>
              </w:rPr>
            </w:pPr>
            <w:r w:rsidRPr="0001756B">
              <w:rPr>
                <w:sz w:val="20"/>
                <w:szCs w:val="20"/>
              </w:rPr>
              <w:t>Documentation</w:t>
            </w:r>
          </w:p>
        </w:tc>
        <w:tc>
          <w:tcPr>
            <w:tcW w:w="0" w:type="auto"/>
            <w:hideMark/>
          </w:tcPr>
          <w:p w14:paraId="60AF3F49" w14:textId="77777777" w:rsidR="0001756B" w:rsidRPr="0001756B" w:rsidRDefault="0001756B" w:rsidP="0001756B">
            <w:pPr>
              <w:spacing w:after="160" w:line="278" w:lineRule="auto"/>
              <w:rPr>
                <w:sz w:val="20"/>
                <w:szCs w:val="20"/>
              </w:rPr>
            </w:pPr>
            <w:r w:rsidRPr="0001756B">
              <w:rPr>
                <w:sz w:val="20"/>
                <w:szCs w:val="20"/>
              </w:rPr>
              <w:t>Translate the full MD report into English and align model descriptions with the PPTX</w:t>
            </w:r>
          </w:p>
        </w:tc>
        <w:tc>
          <w:tcPr>
            <w:tcW w:w="0" w:type="auto"/>
            <w:hideMark/>
          </w:tcPr>
          <w:p w14:paraId="3E1BC0C4" w14:textId="77777777" w:rsidR="0001756B" w:rsidRPr="0001756B" w:rsidRDefault="0001756B" w:rsidP="0001756B">
            <w:pPr>
              <w:spacing w:after="160" w:line="278" w:lineRule="auto"/>
              <w:rPr>
                <w:sz w:val="20"/>
                <w:szCs w:val="20"/>
              </w:rPr>
            </w:pPr>
            <w:r w:rsidRPr="0001756B">
              <w:rPr>
                <w:sz w:val="20"/>
                <w:szCs w:val="20"/>
              </w:rPr>
              <w:t>Resolves the model scope discrepancy; improves international accessibility and peer review potential</w:t>
            </w:r>
          </w:p>
        </w:tc>
      </w:tr>
      <w:tr w:rsidR="0001756B" w:rsidRPr="0001756B" w14:paraId="654A1AEB" w14:textId="77777777" w:rsidTr="0001756B">
        <w:tc>
          <w:tcPr>
            <w:tcW w:w="0" w:type="auto"/>
            <w:hideMark/>
          </w:tcPr>
          <w:p w14:paraId="3F258401" w14:textId="6A75135E" w:rsidR="0001756B" w:rsidRPr="0001756B" w:rsidRDefault="0001756B" w:rsidP="0001756B">
            <w:pPr>
              <w:spacing w:after="160" w:line="278" w:lineRule="auto"/>
              <w:rPr>
                <w:sz w:val="20"/>
                <w:szCs w:val="20"/>
              </w:rPr>
            </w:pPr>
            <w:r w:rsidRPr="0001756B">
              <w:rPr>
                <w:sz w:val="20"/>
                <w:szCs w:val="20"/>
              </w:rPr>
              <w:t>High</w:t>
            </w:r>
          </w:p>
        </w:tc>
        <w:tc>
          <w:tcPr>
            <w:tcW w:w="0" w:type="auto"/>
            <w:hideMark/>
          </w:tcPr>
          <w:p w14:paraId="1D45EC30" w14:textId="77777777" w:rsidR="0001756B" w:rsidRPr="0001756B" w:rsidRDefault="0001756B" w:rsidP="0001756B">
            <w:pPr>
              <w:spacing w:after="160" w:line="278" w:lineRule="auto"/>
              <w:rPr>
                <w:sz w:val="20"/>
                <w:szCs w:val="20"/>
              </w:rPr>
            </w:pPr>
            <w:r w:rsidRPr="0001756B">
              <w:rPr>
                <w:sz w:val="20"/>
                <w:szCs w:val="20"/>
              </w:rPr>
              <w:t>Preprocessing</w:t>
            </w:r>
          </w:p>
        </w:tc>
        <w:tc>
          <w:tcPr>
            <w:tcW w:w="0" w:type="auto"/>
            <w:hideMark/>
          </w:tcPr>
          <w:p w14:paraId="1E82AE67" w14:textId="77777777" w:rsidR="0001756B" w:rsidRPr="0001756B" w:rsidRDefault="0001756B" w:rsidP="0001756B">
            <w:pPr>
              <w:spacing w:after="160" w:line="278" w:lineRule="auto"/>
              <w:rPr>
                <w:sz w:val="20"/>
                <w:szCs w:val="20"/>
              </w:rPr>
            </w:pPr>
            <w:r w:rsidRPr="0001756B">
              <w:rPr>
                <w:sz w:val="20"/>
                <w:szCs w:val="20"/>
              </w:rPr>
              <w:t>Replace SMOTE with SMOTENC — designed specifically for mixed continuous and categorical datasets</w:t>
            </w:r>
          </w:p>
        </w:tc>
        <w:tc>
          <w:tcPr>
            <w:tcW w:w="0" w:type="auto"/>
            <w:hideMark/>
          </w:tcPr>
          <w:p w14:paraId="16696B67" w14:textId="77777777" w:rsidR="0001756B" w:rsidRPr="0001756B" w:rsidRDefault="0001756B" w:rsidP="0001756B">
            <w:pPr>
              <w:spacing w:after="160" w:line="278" w:lineRule="auto"/>
              <w:rPr>
                <w:sz w:val="20"/>
                <w:szCs w:val="20"/>
              </w:rPr>
            </w:pPr>
            <w:r w:rsidRPr="0001756B">
              <w:rPr>
                <w:sz w:val="20"/>
                <w:szCs w:val="20"/>
              </w:rPr>
              <w:t>Generates statistically realistic synthetic samples appropriate for the dataset's binary/ordinal features</w:t>
            </w:r>
          </w:p>
        </w:tc>
      </w:tr>
      <w:tr w:rsidR="0001756B" w:rsidRPr="0001756B" w14:paraId="60552CC2" w14:textId="77777777" w:rsidTr="0001756B">
        <w:tc>
          <w:tcPr>
            <w:tcW w:w="0" w:type="auto"/>
            <w:hideMark/>
          </w:tcPr>
          <w:p w14:paraId="66F794AB" w14:textId="273D0481" w:rsidR="0001756B" w:rsidRPr="0001756B" w:rsidRDefault="0001756B" w:rsidP="0001756B">
            <w:pPr>
              <w:spacing w:after="160" w:line="278" w:lineRule="auto"/>
              <w:rPr>
                <w:sz w:val="20"/>
                <w:szCs w:val="20"/>
              </w:rPr>
            </w:pPr>
            <w:r w:rsidRPr="0001756B">
              <w:rPr>
                <w:sz w:val="20"/>
                <w:szCs w:val="20"/>
              </w:rPr>
              <w:t>Medium</w:t>
            </w:r>
          </w:p>
        </w:tc>
        <w:tc>
          <w:tcPr>
            <w:tcW w:w="0" w:type="auto"/>
            <w:hideMark/>
          </w:tcPr>
          <w:p w14:paraId="430F4228" w14:textId="77777777" w:rsidR="0001756B" w:rsidRPr="0001756B" w:rsidRDefault="0001756B" w:rsidP="0001756B">
            <w:pPr>
              <w:spacing w:after="160" w:line="278" w:lineRule="auto"/>
              <w:rPr>
                <w:sz w:val="20"/>
                <w:szCs w:val="20"/>
              </w:rPr>
            </w:pPr>
            <w:r w:rsidRPr="0001756B">
              <w:rPr>
                <w:sz w:val="20"/>
                <w:szCs w:val="20"/>
              </w:rPr>
              <w:t>Optimisation</w:t>
            </w:r>
          </w:p>
        </w:tc>
        <w:tc>
          <w:tcPr>
            <w:tcW w:w="0" w:type="auto"/>
            <w:hideMark/>
          </w:tcPr>
          <w:p w14:paraId="3B69D0CC" w14:textId="583F881B" w:rsidR="0001756B" w:rsidRPr="0001756B" w:rsidRDefault="0001756B" w:rsidP="0001756B">
            <w:pPr>
              <w:spacing w:after="160" w:line="278" w:lineRule="auto"/>
              <w:rPr>
                <w:sz w:val="20"/>
                <w:szCs w:val="20"/>
              </w:rPr>
            </w:pPr>
            <w:r w:rsidRPr="0001756B">
              <w:rPr>
                <w:sz w:val="20"/>
                <w:szCs w:val="20"/>
              </w:rPr>
              <w:t xml:space="preserve">Apply hyperparameter tuning (GridSearchCV or Bayesian Optimisation via Optuna) to </w:t>
            </w:r>
            <w:r w:rsidR="00761152" w:rsidRPr="0001756B">
              <w:rPr>
                <w:sz w:val="20"/>
                <w:szCs w:val="20"/>
              </w:rPr>
              <w:t>Cat Boost</w:t>
            </w:r>
            <w:r w:rsidRPr="0001756B">
              <w:rPr>
                <w:sz w:val="20"/>
                <w:szCs w:val="20"/>
              </w:rPr>
              <w:t xml:space="preserve"> and XGBoost</w:t>
            </w:r>
          </w:p>
        </w:tc>
        <w:tc>
          <w:tcPr>
            <w:tcW w:w="0" w:type="auto"/>
            <w:hideMark/>
          </w:tcPr>
          <w:p w14:paraId="657BFAE6" w14:textId="77777777" w:rsidR="0001756B" w:rsidRPr="0001756B" w:rsidRDefault="0001756B" w:rsidP="0001756B">
            <w:pPr>
              <w:spacing w:after="160" w:line="278" w:lineRule="auto"/>
              <w:rPr>
                <w:sz w:val="20"/>
                <w:szCs w:val="20"/>
              </w:rPr>
            </w:pPr>
            <w:r w:rsidRPr="0001756B">
              <w:rPr>
                <w:sz w:val="20"/>
                <w:szCs w:val="20"/>
              </w:rPr>
              <w:t>Could raise F1-Score from 0.93 toward 0.95–0.96; moves beyond manual parameter selection</w:t>
            </w:r>
          </w:p>
        </w:tc>
      </w:tr>
      <w:tr w:rsidR="0001756B" w:rsidRPr="0001756B" w14:paraId="1FC090D1" w14:textId="77777777" w:rsidTr="0001756B">
        <w:tc>
          <w:tcPr>
            <w:tcW w:w="0" w:type="auto"/>
            <w:hideMark/>
          </w:tcPr>
          <w:p w14:paraId="3EA2FB33" w14:textId="10892798" w:rsidR="0001756B" w:rsidRPr="0001756B" w:rsidRDefault="0001756B" w:rsidP="0001756B">
            <w:pPr>
              <w:spacing w:after="160" w:line="278" w:lineRule="auto"/>
              <w:rPr>
                <w:sz w:val="20"/>
                <w:szCs w:val="20"/>
              </w:rPr>
            </w:pPr>
            <w:r w:rsidRPr="0001756B">
              <w:rPr>
                <w:sz w:val="20"/>
                <w:szCs w:val="20"/>
              </w:rPr>
              <w:lastRenderedPageBreak/>
              <w:t>Medium</w:t>
            </w:r>
          </w:p>
        </w:tc>
        <w:tc>
          <w:tcPr>
            <w:tcW w:w="0" w:type="auto"/>
            <w:hideMark/>
          </w:tcPr>
          <w:p w14:paraId="0D8B9C83" w14:textId="77777777" w:rsidR="0001756B" w:rsidRPr="0001756B" w:rsidRDefault="0001756B" w:rsidP="0001756B">
            <w:pPr>
              <w:spacing w:after="160" w:line="278" w:lineRule="auto"/>
              <w:rPr>
                <w:sz w:val="20"/>
                <w:szCs w:val="20"/>
              </w:rPr>
            </w:pPr>
            <w:r w:rsidRPr="0001756B">
              <w:rPr>
                <w:sz w:val="20"/>
                <w:szCs w:val="20"/>
              </w:rPr>
              <w:t>Explainability</w:t>
            </w:r>
          </w:p>
        </w:tc>
        <w:tc>
          <w:tcPr>
            <w:tcW w:w="0" w:type="auto"/>
            <w:hideMark/>
          </w:tcPr>
          <w:p w14:paraId="3FFFFDEB" w14:textId="77777777" w:rsidR="0001756B" w:rsidRPr="0001756B" w:rsidRDefault="0001756B" w:rsidP="0001756B">
            <w:pPr>
              <w:spacing w:after="160" w:line="278" w:lineRule="auto"/>
              <w:rPr>
                <w:sz w:val="20"/>
                <w:szCs w:val="20"/>
              </w:rPr>
            </w:pPr>
            <w:r w:rsidRPr="0001756B">
              <w:rPr>
                <w:sz w:val="20"/>
                <w:szCs w:val="20"/>
              </w:rPr>
              <w:t>Add SHAP (SHapley Additive exPlanations) for global feature importance and per-patient local explanations</w:t>
            </w:r>
          </w:p>
        </w:tc>
        <w:tc>
          <w:tcPr>
            <w:tcW w:w="0" w:type="auto"/>
            <w:hideMark/>
          </w:tcPr>
          <w:p w14:paraId="5ABD0047" w14:textId="77777777" w:rsidR="0001756B" w:rsidRPr="0001756B" w:rsidRDefault="0001756B" w:rsidP="0001756B">
            <w:pPr>
              <w:spacing w:after="160" w:line="278" w:lineRule="auto"/>
              <w:rPr>
                <w:sz w:val="20"/>
                <w:szCs w:val="20"/>
              </w:rPr>
            </w:pPr>
            <w:r w:rsidRPr="0001756B">
              <w:rPr>
                <w:sz w:val="20"/>
                <w:szCs w:val="20"/>
              </w:rPr>
              <w:t>Critical for clinical trust; provides individual-level reasoning that clinicians require for AI-assisted decisions</w:t>
            </w:r>
          </w:p>
        </w:tc>
      </w:tr>
      <w:tr w:rsidR="0001756B" w:rsidRPr="0001756B" w14:paraId="0B322409" w14:textId="77777777" w:rsidTr="0001756B">
        <w:tc>
          <w:tcPr>
            <w:tcW w:w="0" w:type="auto"/>
            <w:hideMark/>
          </w:tcPr>
          <w:p w14:paraId="3980606B" w14:textId="157E42DA" w:rsidR="0001756B" w:rsidRPr="0001756B" w:rsidRDefault="0001756B" w:rsidP="0001756B">
            <w:pPr>
              <w:spacing w:after="160" w:line="278" w:lineRule="auto"/>
              <w:rPr>
                <w:sz w:val="20"/>
                <w:szCs w:val="20"/>
              </w:rPr>
            </w:pPr>
            <w:r w:rsidRPr="0001756B">
              <w:rPr>
                <w:sz w:val="20"/>
                <w:szCs w:val="20"/>
              </w:rPr>
              <w:t>Medium</w:t>
            </w:r>
          </w:p>
        </w:tc>
        <w:tc>
          <w:tcPr>
            <w:tcW w:w="0" w:type="auto"/>
            <w:hideMark/>
          </w:tcPr>
          <w:p w14:paraId="0CFFAF15" w14:textId="77777777" w:rsidR="0001756B" w:rsidRPr="0001756B" w:rsidRDefault="0001756B" w:rsidP="0001756B">
            <w:pPr>
              <w:spacing w:after="160" w:line="278" w:lineRule="auto"/>
              <w:rPr>
                <w:sz w:val="20"/>
                <w:szCs w:val="20"/>
              </w:rPr>
            </w:pPr>
            <w:r w:rsidRPr="0001756B">
              <w:rPr>
                <w:sz w:val="20"/>
                <w:szCs w:val="20"/>
              </w:rPr>
              <w:t>Presentation</w:t>
            </w:r>
          </w:p>
        </w:tc>
        <w:tc>
          <w:tcPr>
            <w:tcW w:w="0" w:type="auto"/>
            <w:hideMark/>
          </w:tcPr>
          <w:p w14:paraId="47EC73AC" w14:textId="77777777" w:rsidR="0001756B" w:rsidRPr="0001756B" w:rsidRDefault="0001756B" w:rsidP="0001756B">
            <w:pPr>
              <w:spacing w:after="160" w:line="278" w:lineRule="auto"/>
              <w:rPr>
                <w:sz w:val="20"/>
                <w:szCs w:val="20"/>
              </w:rPr>
            </w:pPr>
            <w:r w:rsidRPr="0001756B">
              <w:rPr>
                <w:sz w:val="20"/>
                <w:szCs w:val="20"/>
              </w:rPr>
              <w:t>Add feature importance analysis and data preparation pipeline slides to the PPTX deck</w:t>
            </w:r>
          </w:p>
        </w:tc>
        <w:tc>
          <w:tcPr>
            <w:tcW w:w="0" w:type="auto"/>
            <w:hideMark/>
          </w:tcPr>
          <w:p w14:paraId="551E6C6B" w14:textId="77777777" w:rsidR="0001756B" w:rsidRPr="0001756B" w:rsidRDefault="0001756B" w:rsidP="0001756B">
            <w:pPr>
              <w:spacing w:after="160" w:line="278" w:lineRule="auto"/>
              <w:rPr>
                <w:sz w:val="20"/>
                <w:szCs w:val="20"/>
              </w:rPr>
            </w:pPr>
            <w:r w:rsidRPr="0001756B">
              <w:rPr>
                <w:sz w:val="20"/>
                <w:szCs w:val="20"/>
              </w:rPr>
              <w:t>Closes the most significant content gap; makes the presentation self-sufficient for any audience</w:t>
            </w:r>
          </w:p>
        </w:tc>
      </w:tr>
      <w:tr w:rsidR="0001756B" w:rsidRPr="0001756B" w14:paraId="33609A01" w14:textId="77777777" w:rsidTr="0001756B">
        <w:tc>
          <w:tcPr>
            <w:tcW w:w="0" w:type="auto"/>
            <w:hideMark/>
          </w:tcPr>
          <w:p w14:paraId="1D9D149C" w14:textId="0BAB0D93" w:rsidR="0001756B" w:rsidRPr="0001756B" w:rsidRDefault="0001756B" w:rsidP="0001756B">
            <w:pPr>
              <w:spacing w:after="160" w:line="278" w:lineRule="auto"/>
              <w:rPr>
                <w:sz w:val="20"/>
                <w:szCs w:val="20"/>
              </w:rPr>
            </w:pPr>
            <w:r w:rsidRPr="0001756B">
              <w:rPr>
                <w:sz w:val="20"/>
                <w:szCs w:val="20"/>
              </w:rPr>
              <w:t>Low</w:t>
            </w:r>
          </w:p>
        </w:tc>
        <w:tc>
          <w:tcPr>
            <w:tcW w:w="0" w:type="auto"/>
            <w:hideMark/>
          </w:tcPr>
          <w:p w14:paraId="2E2C6603" w14:textId="77777777" w:rsidR="0001756B" w:rsidRPr="0001756B" w:rsidRDefault="0001756B" w:rsidP="0001756B">
            <w:pPr>
              <w:spacing w:after="160" w:line="278" w:lineRule="auto"/>
              <w:rPr>
                <w:sz w:val="20"/>
                <w:szCs w:val="20"/>
              </w:rPr>
            </w:pPr>
            <w:r w:rsidRPr="0001756B">
              <w:rPr>
                <w:sz w:val="20"/>
                <w:szCs w:val="20"/>
              </w:rPr>
              <w:t>Data Enrichment</w:t>
            </w:r>
          </w:p>
        </w:tc>
        <w:tc>
          <w:tcPr>
            <w:tcW w:w="0" w:type="auto"/>
            <w:hideMark/>
          </w:tcPr>
          <w:p w14:paraId="7852438C" w14:textId="77777777" w:rsidR="0001756B" w:rsidRPr="0001756B" w:rsidRDefault="0001756B" w:rsidP="0001756B">
            <w:pPr>
              <w:spacing w:after="160" w:line="278" w:lineRule="auto"/>
              <w:rPr>
                <w:sz w:val="20"/>
                <w:szCs w:val="20"/>
              </w:rPr>
            </w:pPr>
            <w:r w:rsidRPr="0001756B">
              <w:rPr>
                <w:sz w:val="20"/>
                <w:szCs w:val="20"/>
              </w:rPr>
              <w:t>Incorporate neuroimaging or biomarker features from ADNI if accessible</w:t>
            </w:r>
          </w:p>
        </w:tc>
        <w:tc>
          <w:tcPr>
            <w:tcW w:w="0" w:type="auto"/>
            <w:hideMark/>
          </w:tcPr>
          <w:p w14:paraId="06F6567C" w14:textId="77777777" w:rsidR="0001756B" w:rsidRPr="0001756B" w:rsidRDefault="0001756B" w:rsidP="0001756B">
            <w:pPr>
              <w:spacing w:after="160" w:line="278" w:lineRule="auto"/>
              <w:rPr>
                <w:sz w:val="20"/>
                <w:szCs w:val="20"/>
              </w:rPr>
            </w:pPr>
            <w:r w:rsidRPr="0001756B">
              <w:rPr>
                <w:sz w:val="20"/>
                <w:szCs w:val="20"/>
              </w:rPr>
              <w:t>MRI-based studies achieve 96–98% accuracy; imaging adds neuroanatomical grounding tabular data cannot provide</w:t>
            </w:r>
          </w:p>
        </w:tc>
      </w:tr>
      <w:tr w:rsidR="0001756B" w:rsidRPr="0001756B" w14:paraId="4D72DABC" w14:textId="77777777" w:rsidTr="0001756B">
        <w:tc>
          <w:tcPr>
            <w:tcW w:w="0" w:type="auto"/>
            <w:hideMark/>
          </w:tcPr>
          <w:p w14:paraId="1C00F2BB" w14:textId="42629B04" w:rsidR="0001756B" w:rsidRPr="0001756B" w:rsidRDefault="0001756B" w:rsidP="0001756B">
            <w:pPr>
              <w:spacing w:after="160" w:line="278" w:lineRule="auto"/>
              <w:rPr>
                <w:sz w:val="20"/>
                <w:szCs w:val="20"/>
              </w:rPr>
            </w:pPr>
            <w:r w:rsidRPr="0001756B">
              <w:rPr>
                <w:sz w:val="20"/>
                <w:szCs w:val="20"/>
              </w:rPr>
              <w:t>Low</w:t>
            </w:r>
          </w:p>
        </w:tc>
        <w:tc>
          <w:tcPr>
            <w:tcW w:w="0" w:type="auto"/>
            <w:hideMark/>
          </w:tcPr>
          <w:p w14:paraId="6B6CA5A8" w14:textId="77777777" w:rsidR="0001756B" w:rsidRPr="0001756B" w:rsidRDefault="0001756B" w:rsidP="0001756B">
            <w:pPr>
              <w:spacing w:after="160" w:line="278" w:lineRule="auto"/>
              <w:rPr>
                <w:sz w:val="20"/>
                <w:szCs w:val="20"/>
              </w:rPr>
            </w:pPr>
            <w:r w:rsidRPr="0001756B">
              <w:rPr>
                <w:sz w:val="20"/>
                <w:szCs w:val="20"/>
              </w:rPr>
              <w:t>External Validation</w:t>
            </w:r>
          </w:p>
        </w:tc>
        <w:tc>
          <w:tcPr>
            <w:tcW w:w="0" w:type="auto"/>
            <w:hideMark/>
          </w:tcPr>
          <w:p w14:paraId="421C00F0" w14:textId="648D92EF" w:rsidR="0001756B" w:rsidRPr="0001756B" w:rsidRDefault="0001756B" w:rsidP="0001756B">
            <w:pPr>
              <w:spacing w:after="160" w:line="278" w:lineRule="auto"/>
              <w:rPr>
                <w:sz w:val="20"/>
                <w:szCs w:val="20"/>
              </w:rPr>
            </w:pPr>
            <w:r w:rsidRPr="0001756B">
              <w:rPr>
                <w:sz w:val="20"/>
                <w:szCs w:val="20"/>
              </w:rPr>
              <w:t xml:space="preserve">Test the </w:t>
            </w:r>
            <w:r w:rsidR="00761152" w:rsidRPr="0001756B">
              <w:rPr>
                <w:sz w:val="20"/>
                <w:szCs w:val="20"/>
              </w:rPr>
              <w:t>Cat Boost</w:t>
            </w:r>
            <w:r w:rsidRPr="0001756B">
              <w:rPr>
                <w:sz w:val="20"/>
                <w:szCs w:val="20"/>
              </w:rPr>
              <w:t xml:space="preserve"> model on OASIS or ADNI datasets to assess generalisability</w:t>
            </w:r>
          </w:p>
        </w:tc>
        <w:tc>
          <w:tcPr>
            <w:tcW w:w="0" w:type="auto"/>
            <w:hideMark/>
          </w:tcPr>
          <w:p w14:paraId="475CC809" w14:textId="77777777" w:rsidR="0001756B" w:rsidRPr="0001756B" w:rsidRDefault="0001756B" w:rsidP="0001756B">
            <w:pPr>
              <w:spacing w:after="160" w:line="278" w:lineRule="auto"/>
              <w:rPr>
                <w:sz w:val="20"/>
                <w:szCs w:val="20"/>
              </w:rPr>
            </w:pPr>
            <w:r w:rsidRPr="0001756B">
              <w:rPr>
                <w:sz w:val="20"/>
                <w:szCs w:val="20"/>
              </w:rPr>
              <w:t>Confirms model learns real AD patterns rather than dataset-specific regularities; essential before deployment</w:t>
            </w:r>
          </w:p>
        </w:tc>
      </w:tr>
      <w:tr w:rsidR="0001756B" w:rsidRPr="0001756B" w14:paraId="08A20F8C" w14:textId="77777777" w:rsidTr="0001756B">
        <w:tc>
          <w:tcPr>
            <w:tcW w:w="0" w:type="auto"/>
            <w:hideMark/>
          </w:tcPr>
          <w:p w14:paraId="4A3E337D" w14:textId="7DBC965D" w:rsidR="0001756B" w:rsidRPr="0001756B" w:rsidRDefault="0001756B" w:rsidP="0001756B">
            <w:pPr>
              <w:spacing w:after="160" w:line="278" w:lineRule="auto"/>
              <w:rPr>
                <w:sz w:val="20"/>
                <w:szCs w:val="20"/>
              </w:rPr>
            </w:pPr>
            <w:r w:rsidRPr="0001756B">
              <w:rPr>
                <w:sz w:val="20"/>
                <w:szCs w:val="20"/>
              </w:rPr>
              <w:t>Low</w:t>
            </w:r>
          </w:p>
        </w:tc>
        <w:tc>
          <w:tcPr>
            <w:tcW w:w="0" w:type="auto"/>
            <w:hideMark/>
          </w:tcPr>
          <w:p w14:paraId="4F4A3067" w14:textId="77777777" w:rsidR="0001756B" w:rsidRPr="0001756B" w:rsidRDefault="0001756B" w:rsidP="0001756B">
            <w:pPr>
              <w:spacing w:after="160" w:line="278" w:lineRule="auto"/>
              <w:rPr>
                <w:sz w:val="20"/>
                <w:szCs w:val="20"/>
              </w:rPr>
            </w:pPr>
            <w:r w:rsidRPr="0001756B">
              <w:rPr>
                <w:sz w:val="20"/>
                <w:szCs w:val="20"/>
              </w:rPr>
              <w:t>Deployment</w:t>
            </w:r>
          </w:p>
        </w:tc>
        <w:tc>
          <w:tcPr>
            <w:tcW w:w="0" w:type="auto"/>
            <w:hideMark/>
          </w:tcPr>
          <w:p w14:paraId="6C2FD221" w14:textId="1E8FE154" w:rsidR="0001756B" w:rsidRPr="0001756B" w:rsidRDefault="0001756B" w:rsidP="0001756B">
            <w:pPr>
              <w:spacing w:after="160" w:line="278" w:lineRule="auto"/>
              <w:rPr>
                <w:sz w:val="20"/>
                <w:szCs w:val="20"/>
              </w:rPr>
            </w:pPr>
            <w:r w:rsidRPr="0001756B">
              <w:rPr>
                <w:sz w:val="20"/>
                <w:szCs w:val="20"/>
              </w:rPr>
              <w:t xml:space="preserve">Prototype </w:t>
            </w:r>
            <w:r w:rsidR="00761152" w:rsidRPr="0001756B">
              <w:rPr>
                <w:sz w:val="20"/>
                <w:szCs w:val="20"/>
              </w:rPr>
              <w:t>Cat Boost</w:t>
            </w:r>
            <w:r w:rsidRPr="0001756B">
              <w:rPr>
                <w:sz w:val="20"/>
                <w:szCs w:val="20"/>
              </w:rPr>
              <w:t xml:space="preserve"> as a REST API or lightweight clinical web tool for decision support</w:t>
            </w:r>
          </w:p>
        </w:tc>
        <w:tc>
          <w:tcPr>
            <w:tcW w:w="0" w:type="auto"/>
            <w:hideMark/>
          </w:tcPr>
          <w:p w14:paraId="019D3FB7" w14:textId="77777777" w:rsidR="0001756B" w:rsidRPr="0001756B" w:rsidRDefault="0001756B" w:rsidP="0001756B">
            <w:pPr>
              <w:spacing w:after="160" w:line="278" w:lineRule="auto"/>
              <w:rPr>
                <w:sz w:val="20"/>
                <w:szCs w:val="20"/>
              </w:rPr>
            </w:pPr>
            <w:r w:rsidRPr="0001756B">
              <w:rPr>
                <w:sz w:val="20"/>
                <w:szCs w:val="20"/>
              </w:rPr>
              <w:t>Transforms academic output into a usable healthcare tool; demonstrates real-world applicability</w:t>
            </w:r>
          </w:p>
        </w:tc>
      </w:tr>
    </w:tbl>
    <w:p w14:paraId="4C3B2CF3" w14:textId="46E17422" w:rsidR="0001756B" w:rsidRPr="0001756B" w:rsidRDefault="0001756B" w:rsidP="0001756B">
      <w:pPr>
        <w:rPr>
          <w:sz w:val="20"/>
          <w:szCs w:val="20"/>
        </w:rPr>
      </w:pPr>
    </w:p>
    <w:p w14:paraId="1538495F" w14:textId="77777777" w:rsidR="0001756B" w:rsidRPr="0001756B" w:rsidRDefault="0001756B" w:rsidP="0001756B">
      <w:pPr>
        <w:rPr>
          <w:b/>
          <w:bCs/>
        </w:rPr>
      </w:pPr>
      <w:r w:rsidRPr="0001756B">
        <w:rPr>
          <w:b/>
          <w:bCs/>
        </w:rPr>
        <w:t>9. Limitations</w:t>
      </w:r>
    </w:p>
    <w:p w14:paraId="2B6390A3" w14:textId="77777777" w:rsidR="0001756B" w:rsidRPr="0001756B" w:rsidRDefault="0001756B" w:rsidP="0001756B">
      <w:pPr>
        <w:rPr>
          <w:b/>
          <w:bCs/>
          <w:sz w:val="20"/>
          <w:szCs w:val="20"/>
        </w:rPr>
      </w:pPr>
      <w:r w:rsidRPr="0001756B">
        <w:rPr>
          <w:b/>
          <w:bCs/>
          <w:sz w:val="20"/>
          <w:szCs w:val="20"/>
        </w:rPr>
        <w:t>9.1 Methodological Limitations</w:t>
      </w:r>
    </w:p>
    <w:p w14:paraId="25B08FDD" w14:textId="77777777" w:rsidR="0001756B" w:rsidRPr="0001756B" w:rsidRDefault="0001756B" w:rsidP="0001756B">
      <w:pPr>
        <w:rPr>
          <w:sz w:val="20"/>
          <w:szCs w:val="20"/>
        </w:rPr>
      </w:pPr>
      <w:r w:rsidRPr="0001756B">
        <w:rPr>
          <w:b/>
          <w:bCs/>
          <w:sz w:val="20"/>
          <w:szCs w:val="20"/>
        </w:rPr>
        <w:t>No cross-validation (single train/test split):</w:t>
      </w:r>
      <w:r w:rsidRPr="0001756B">
        <w:rPr>
          <w:sz w:val="20"/>
          <w:szCs w:val="20"/>
        </w:rPr>
        <w:t xml:space="preserve"> The exclusive use of a fixed 80/20 split means performance metrics may be sensitive to the specific random data partition. A different random seed could produce noticeably different accuracy and F1-Score results, reducing confidence in the generalisability of reported numbers. Stratified K-fold cross-validation would provide statistically more robust, variance-adjusted estimates.</w:t>
      </w:r>
    </w:p>
    <w:p w14:paraId="018BD22D" w14:textId="77777777" w:rsidR="0001756B" w:rsidRPr="0001756B" w:rsidRDefault="0001756B" w:rsidP="0001756B">
      <w:pPr>
        <w:rPr>
          <w:sz w:val="20"/>
          <w:szCs w:val="20"/>
        </w:rPr>
      </w:pPr>
      <w:r w:rsidRPr="0001756B">
        <w:rPr>
          <w:b/>
          <w:bCs/>
          <w:sz w:val="20"/>
          <w:szCs w:val="20"/>
        </w:rPr>
        <w:t>Inappropriate oversampling method (SMOTE on mixed-type data):</w:t>
      </w:r>
      <w:r w:rsidRPr="0001756B">
        <w:rPr>
          <w:sz w:val="20"/>
          <w:szCs w:val="20"/>
        </w:rPr>
        <w:t xml:space="preserve"> SMOTE was designed for continuous feature spaces. This dataset contains numerous binary and ordinal categorical features, for which SMOTE may generate unrealistic synthetic values — for example, fractional values for binary smoking or diabetes status. SMOTENC is the appropriate alternative for mixed datasets.</w:t>
      </w:r>
    </w:p>
    <w:p w14:paraId="6C0AC75C" w14:textId="77777777" w:rsidR="0001756B" w:rsidRPr="0001756B" w:rsidRDefault="0001756B" w:rsidP="0001756B">
      <w:pPr>
        <w:rPr>
          <w:sz w:val="20"/>
          <w:szCs w:val="20"/>
        </w:rPr>
      </w:pPr>
      <w:r w:rsidRPr="0001756B">
        <w:rPr>
          <w:b/>
          <w:bCs/>
          <w:sz w:val="20"/>
          <w:szCs w:val="20"/>
        </w:rPr>
        <w:t>No systematic hyperparameter optimisation:</w:t>
      </w:r>
      <w:r w:rsidRPr="0001756B">
        <w:rPr>
          <w:sz w:val="20"/>
          <w:szCs w:val="20"/>
        </w:rPr>
        <w:t xml:space="preserve"> All five models used manually selected parameters with no evidence of grid search, random search, or Bayesian optimisation. Systematic tuning could yield meaningfully different inter-model rankings and higher overall performance.</w:t>
      </w:r>
    </w:p>
    <w:p w14:paraId="748F0B68" w14:textId="77777777" w:rsidR="0001756B" w:rsidRPr="0001756B" w:rsidRDefault="0001756B" w:rsidP="0001756B">
      <w:pPr>
        <w:rPr>
          <w:b/>
          <w:bCs/>
          <w:sz w:val="20"/>
          <w:szCs w:val="20"/>
        </w:rPr>
      </w:pPr>
      <w:r w:rsidRPr="0001756B">
        <w:rPr>
          <w:b/>
          <w:bCs/>
          <w:sz w:val="20"/>
          <w:szCs w:val="20"/>
        </w:rPr>
        <w:t>9.2 Data Limitations</w:t>
      </w:r>
    </w:p>
    <w:p w14:paraId="2EB58B3F" w14:textId="77777777" w:rsidR="0001756B" w:rsidRPr="0001756B" w:rsidRDefault="0001756B" w:rsidP="0001756B">
      <w:pPr>
        <w:rPr>
          <w:sz w:val="20"/>
          <w:szCs w:val="20"/>
        </w:rPr>
      </w:pPr>
      <w:r w:rsidRPr="0001756B">
        <w:rPr>
          <w:b/>
          <w:bCs/>
          <w:sz w:val="20"/>
          <w:szCs w:val="20"/>
        </w:rPr>
        <w:t>Potentially synthetic dataset:</w:t>
      </w:r>
      <w:r w:rsidRPr="0001756B">
        <w:rPr>
          <w:sz w:val="20"/>
          <w:szCs w:val="20"/>
        </w:rPr>
        <w:t xml:space="preserve"> The dataset exhibits suspicious data cleanliness — zero missing values, no outliers, perfectly complete records across all 2,149 patients — suggesting it may be synthetic or heavily curated. Real-world hospital-derived clinical datasets consistently exhibit noise, inconsistency, and data gaps. Model performance on real Electronic Health Record (EHR) data would very likely be lower, reducing the ecological validity of the reported metrics.</w:t>
      </w:r>
    </w:p>
    <w:p w14:paraId="05ABAA1C" w14:textId="77777777" w:rsidR="0001756B" w:rsidRPr="0001756B" w:rsidRDefault="0001756B" w:rsidP="0001756B">
      <w:pPr>
        <w:rPr>
          <w:sz w:val="20"/>
          <w:szCs w:val="20"/>
        </w:rPr>
      </w:pPr>
      <w:r w:rsidRPr="0001756B">
        <w:rPr>
          <w:b/>
          <w:bCs/>
          <w:sz w:val="20"/>
          <w:szCs w:val="20"/>
        </w:rPr>
        <w:t>Absence of neuroimaging features:</w:t>
      </w:r>
      <w:r w:rsidRPr="0001756B">
        <w:rPr>
          <w:sz w:val="20"/>
          <w:szCs w:val="20"/>
        </w:rPr>
        <w:t xml:space="preserve"> No MRI, PET scan, or biomarker data (CSF amyloid, tau) is included in the dataset. Studies using neuroimaging features consistently achieve 96–98% accuracy. This project's tabular-data-only approach, while practical and cost-effective, does not leverage the most diagnostically powerful Alzheimer's features available in the current literature.</w:t>
      </w:r>
    </w:p>
    <w:p w14:paraId="25A9ACD2" w14:textId="77777777" w:rsidR="0001756B" w:rsidRPr="0001756B" w:rsidRDefault="0001756B" w:rsidP="0001756B">
      <w:pPr>
        <w:rPr>
          <w:sz w:val="20"/>
          <w:szCs w:val="20"/>
        </w:rPr>
      </w:pPr>
      <w:r w:rsidRPr="0001756B">
        <w:rPr>
          <w:b/>
          <w:bCs/>
          <w:sz w:val="20"/>
          <w:szCs w:val="20"/>
        </w:rPr>
        <w:t>No external dataset validation:</w:t>
      </w:r>
      <w:r w:rsidRPr="0001756B">
        <w:rPr>
          <w:sz w:val="20"/>
          <w:szCs w:val="20"/>
        </w:rPr>
        <w:t xml:space="preserve"> Evaluation was conducted only on the Kaggle dataset. Without validation on independent datasets such as ADNI or OASIS, it is impossible to confirm whether the model has genuinely learned generalisable Alzheimer's risk patterns or has memorised statistical regularities specific to this particular curated dataset.</w:t>
      </w:r>
    </w:p>
    <w:p w14:paraId="7957B40D" w14:textId="77777777" w:rsidR="0001756B" w:rsidRPr="0001756B" w:rsidRDefault="0001756B" w:rsidP="0001756B">
      <w:pPr>
        <w:rPr>
          <w:b/>
          <w:bCs/>
          <w:sz w:val="20"/>
          <w:szCs w:val="20"/>
        </w:rPr>
      </w:pPr>
      <w:r w:rsidRPr="0001756B">
        <w:rPr>
          <w:b/>
          <w:bCs/>
          <w:sz w:val="20"/>
          <w:szCs w:val="20"/>
        </w:rPr>
        <w:t>9.3 Documentation Limitations</w:t>
      </w:r>
    </w:p>
    <w:p w14:paraId="34A346AB" w14:textId="77777777" w:rsidR="0001756B" w:rsidRPr="0001756B" w:rsidRDefault="0001756B" w:rsidP="0001756B">
      <w:pPr>
        <w:rPr>
          <w:sz w:val="20"/>
          <w:szCs w:val="20"/>
        </w:rPr>
      </w:pPr>
      <w:r w:rsidRPr="0001756B">
        <w:rPr>
          <w:b/>
          <w:bCs/>
          <w:sz w:val="20"/>
          <w:szCs w:val="20"/>
        </w:rPr>
        <w:t>Language accessibility:</w:t>
      </w:r>
      <w:r w:rsidRPr="0001756B">
        <w:rPr>
          <w:sz w:val="20"/>
          <w:szCs w:val="20"/>
        </w:rPr>
        <w:t xml:space="preserve"> The primary technical report is authored entirely in Bahasa Indonesia. This significantly restricts international accessibility and creates challenges for peer review by non-Indonesian researchers, clinical collaborators, and international conference or journal submission.</w:t>
      </w:r>
    </w:p>
    <w:p w14:paraId="4369C36C" w14:textId="6E2E7D10" w:rsidR="0001756B" w:rsidRPr="0001756B" w:rsidRDefault="0001756B" w:rsidP="0001756B">
      <w:pPr>
        <w:rPr>
          <w:sz w:val="20"/>
          <w:szCs w:val="20"/>
        </w:rPr>
      </w:pPr>
      <w:r w:rsidRPr="0001756B">
        <w:rPr>
          <w:b/>
          <w:bCs/>
          <w:sz w:val="20"/>
          <w:szCs w:val="20"/>
        </w:rPr>
        <w:lastRenderedPageBreak/>
        <w:t>Inter-document scope inconsistency:</w:t>
      </w:r>
      <w:r w:rsidRPr="0001756B">
        <w:rPr>
          <w:sz w:val="20"/>
          <w:szCs w:val="20"/>
        </w:rPr>
        <w:t xml:space="preserve"> The PPTX and MD report evaluate different algorithm sets with no stated justification for the difference. Audiences reviewing both materials simultaneously may be confused by the different model sets and best-model conclusions. A unified model evaluation framework would resolve this and strengthen the overall research narrative.</w:t>
      </w:r>
    </w:p>
    <w:p w14:paraId="4B7AEE29" w14:textId="77777777" w:rsidR="0001756B" w:rsidRPr="0001756B" w:rsidRDefault="0001756B" w:rsidP="0001756B">
      <w:pPr>
        <w:rPr>
          <w:b/>
          <w:bCs/>
        </w:rPr>
      </w:pPr>
      <w:r w:rsidRPr="0001756B">
        <w:rPr>
          <w:b/>
          <w:bCs/>
        </w:rPr>
        <w:t>10. References / Bibliography</w:t>
      </w:r>
    </w:p>
    <w:p w14:paraId="460F7243" w14:textId="77777777" w:rsidR="0001756B" w:rsidRPr="0001756B" w:rsidRDefault="0001756B" w:rsidP="0001756B">
      <w:pPr>
        <w:rPr>
          <w:b/>
          <w:bCs/>
          <w:sz w:val="20"/>
          <w:szCs w:val="20"/>
        </w:rPr>
      </w:pPr>
      <w:r w:rsidRPr="0001756B">
        <w:rPr>
          <w:b/>
          <w:bCs/>
          <w:sz w:val="20"/>
          <w:szCs w:val="20"/>
        </w:rPr>
        <w:t>10.1 References from the Technical Report (MD File)</w:t>
      </w:r>
    </w:p>
    <w:p w14:paraId="599F463C" w14:textId="77777777" w:rsidR="0001756B" w:rsidRPr="0001756B" w:rsidRDefault="0001756B" w:rsidP="0001756B">
      <w:pPr>
        <w:rPr>
          <w:sz w:val="20"/>
          <w:szCs w:val="20"/>
        </w:rPr>
      </w:pPr>
      <w:r w:rsidRPr="0001756B">
        <w:rPr>
          <w:sz w:val="20"/>
          <w:szCs w:val="20"/>
        </w:rPr>
        <w:t xml:space="preserve">[1] F. Akbar, "Komparasi Algoritma Machine Learning Untuk Memprediksi Penyakit Alzheimer," </w:t>
      </w:r>
      <w:r w:rsidRPr="0001756B">
        <w:rPr>
          <w:i/>
          <w:iCs/>
          <w:sz w:val="20"/>
          <w:szCs w:val="20"/>
        </w:rPr>
        <w:t>Jurnal Komputer Terapan</w:t>
      </w:r>
      <w:r w:rsidRPr="0001756B">
        <w:rPr>
          <w:sz w:val="20"/>
          <w:szCs w:val="20"/>
        </w:rPr>
        <w:t>, vol. 8, no. 2, pp. 236–245, 2022.</w:t>
      </w:r>
    </w:p>
    <w:p w14:paraId="4E565A17" w14:textId="77777777" w:rsidR="0001756B" w:rsidRPr="0001756B" w:rsidRDefault="0001756B" w:rsidP="0001756B">
      <w:pPr>
        <w:rPr>
          <w:sz w:val="20"/>
          <w:szCs w:val="20"/>
        </w:rPr>
      </w:pPr>
      <w:r w:rsidRPr="0001756B">
        <w:rPr>
          <w:sz w:val="20"/>
          <w:szCs w:val="20"/>
        </w:rPr>
        <w:t xml:space="preserve">[2] J. S. Purba, "Inflamasi dalam Patologi Penyakit Alzheimer," </w:t>
      </w:r>
      <w:r w:rsidRPr="0001756B">
        <w:rPr>
          <w:i/>
          <w:iCs/>
          <w:sz w:val="20"/>
          <w:szCs w:val="20"/>
        </w:rPr>
        <w:t>Medicinus</w:t>
      </w:r>
      <w:r w:rsidRPr="0001756B">
        <w:rPr>
          <w:sz w:val="20"/>
          <w:szCs w:val="20"/>
        </w:rPr>
        <w:t>, vol. 33, no. 3, pp. 65–71, 2020.</w:t>
      </w:r>
    </w:p>
    <w:p w14:paraId="61CB0C94" w14:textId="77777777" w:rsidR="0001756B" w:rsidRPr="0001756B" w:rsidRDefault="0001756B" w:rsidP="0001756B">
      <w:pPr>
        <w:rPr>
          <w:sz w:val="20"/>
          <w:szCs w:val="20"/>
        </w:rPr>
      </w:pPr>
      <w:r w:rsidRPr="0001756B">
        <w:rPr>
          <w:sz w:val="20"/>
          <w:szCs w:val="20"/>
        </w:rPr>
        <w:t xml:space="preserve">[3] O. Prasetia and S. Machfud, "Analisis Prediksi Penyakit Demensia Alzheimer Menggunakan Metode Decision Tree C4.5 dan Naive Bayes," </w:t>
      </w:r>
      <w:r w:rsidRPr="0001756B">
        <w:rPr>
          <w:i/>
          <w:iCs/>
          <w:sz w:val="20"/>
          <w:szCs w:val="20"/>
        </w:rPr>
        <w:t>Jurnal Informatika Utama</w:t>
      </w:r>
      <w:r w:rsidRPr="0001756B">
        <w:rPr>
          <w:sz w:val="20"/>
          <w:szCs w:val="20"/>
        </w:rPr>
        <w:t>, vol. 2, no. 1, pp. 14–25, 2024.</w:t>
      </w:r>
    </w:p>
    <w:p w14:paraId="51FE7723" w14:textId="71CDE0B5" w:rsidR="0001756B" w:rsidRPr="0001756B" w:rsidRDefault="0001756B" w:rsidP="0001756B">
      <w:pPr>
        <w:rPr>
          <w:sz w:val="20"/>
          <w:szCs w:val="20"/>
        </w:rPr>
      </w:pPr>
      <w:r w:rsidRPr="0001756B">
        <w:rPr>
          <w:sz w:val="20"/>
          <w:szCs w:val="20"/>
        </w:rPr>
        <w:t xml:space="preserve">[4] S. K. Wildah, S. Agustiani, M. S. R. Ramadhan, W. Gata, H. M. Nawawi, and S. Nusa Mandiri, "Deteksi Penyakit Alzheimer Menggunakan Algoritma Naïve Bayes dan Correlation Based Feature Selection," </w:t>
      </w:r>
      <w:r w:rsidRPr="0001756B">
        <w:rPr>
          <w:i/>
          <w:iCs/>
          <w:sz w:val="20"/>
          <w:szCs w:val="20"/>
        </w:rPr>
        <w:t>Jurnal Informatika</w:t>
      </w:r>
      <w:r w:rsidRPr="0001756B">
        <w:rPr>
          <w:sz w:val="20"/>
          <w:szCs w:val="20"/>
        </w:rPr>
        <w:t xml:space="preserve">, vol. 7, no. 2, pp. 166–173, 2020. Available: </w:t>
      </w:r>
      <w:hyperlink r:id="rId11" w:history="1">
        <w:r w:rsidRPr="0001756B">
          <w:rPr>
            <w:rStyle w:val="Hyperlink"/>
            <w:sz w:val="20"/>
            <w:szCs w:val="20"/>
          </w:rPr>
          <w:t>http://ejournal.bsi.ac.id/ejurnal/index.php/ji/article/view/8226/0</w:t>
        </w:r>
      </w:hyperlink>
    </w:p>
    <w:p w14:paraId="2A2D6982" w14:textId="77777777" w:rsidR="0001756B" w:rsidRPr="0001756B" w:rsidRDefault="0001756B" w:rsidP="0001756B">
      <w:pPr>
        <w:rPr>
          <w:sz w:val="20"/>
          <w:szCs w:val="20"/>
        </w:rPr>
      </w:pPr>
      <w:r w:rsidRPr="0001756B">
        <w:rPr>
          <w:sz w:val="20"/>
          <w:szCs w:val="20"/>
        </w:rPr>
        <w:t xml:space="preserve">[5] S. Lahmiri and A. Shmuel, "Performance of machine learning methods applied to structural MRI and ADAS cognitive scores in diagnosing Alzheimer's disease," </w:t>
      </w:r>
      <w:r w:rsidRPr="0001756B">
        <w:rPr>
          <w:i/>
          <w:iCs/>
          <w:sz w:val="20"/>
          <w:szCs w:val="20"/>
        </w:rPr>
        <w:t>Biomedical Signal Processing and Control</w:t>
      </w:r>
      <w:r w:rsidRPr="0001756B">
        <w:rPr>
          <w:sz w:val="20"/>
          <w:szCs w:val="20"/>
        </w:rPr>
        <w:t>, vol. 52, pp. 414–419, 2019.</w:t>
      </w:r>
    </w:p>
    <w:p w14:paraId="2B357A5E" w14:textId="77777777" w:rsidR="0001756B" w:rsidRPr="0001756B" w:rsidRDefault="0001756B" w:rsidP="0001756B">
      <w:pPr>
        <w:rPr>
          <w:sz w:val="20"/>
          <w:szCs w:val="20"/>
        </w:rPr>
      </w:pPr>
      <w:r w:rsidRPr="0001756B">
        <w:rPr>
          <w:sz w:val="20"/>
          <w:szCs w:val="20"/>
        </w:rPr>
        <w:t xml:space="preserve">[6] M. R. Islam and Y. Zhang, "A deep learning based integrated system for Alzheimer's disease early detection using brain MRI," </w:t>
      </w:r>
      <w:r w:rsidRPr="0001756B">
        <w:rPr>
          <w:i/>
          <w:iCs/>
          <w:sz w:val="20"/>
          <w:szCs w:val="20"/>
        </w:rPr>
        <w:t>Brain Informatics</w:t>
      </w:r>
      <w:r w:rsidRPr="0001756B">
        <w:rPr>
          <w:sz w:val="20"/>
          <w:szCs w:val="20"/>
        </w:rPr>
        <w:t xml:space="preserve">, 2018. Available: </w:t>
      </w:r>
      <w:hyperlink r:id="rId12" w:history="1">
        <w:r w:rsidRPr="0001756B">
          <w:rPr>
            <w:rStyle w:val="Hyperlink"/>
            <w:sz w:val="20"/>
            <w:szCs w:val="20"/>
          </w:rPr>
          <w:t>https://link.springer.com/article/10.1186/s40708-018-0080-3</w:t>
        </w:r>
      </w:hyperlink>
    </w:p>
    <w:p w14:paraId="3DA42F55" w14:textId="77777777" w:rsidR="0001756B" w:rsidRPr="0001756B" w:rsidRDefault="0001756B" w:rsidP="0001756B">
      <w:pPr>
        <w:rPr>
          <w:sz w:val="20"/>
          <w:szCs w:val="20"/>
        </w:rPr>
      </w:pPr>
      <w:r w:rsidRPr="0001756B">
        <w:rPr>
          <w:sz w:val="20"/>
          <w:szCs w:val="20"/>
        </w:rPr>
        <w:t xml:space="preserve">[7] M. R. Sabuncu et al., "Clinical prediction from structural brain MRI scans: a large-scale empirical study," </w:t>
      </w:r>
      <w:r w:rsidRPr="0001756B">
        <w:rPr>
          <w:i/>
          <w:iCs/>
          <w:sz w:val="20"/>
          <w:szCs w:val="20"/>
        </w:rPr>
        <w:t>Neuroinformatics</w:t>
      </w:r>
      <w:r w:rsidRPr="0001756B">
        <w:rPr>
          <w:sz w:val="20"/>
          <w:szCs w:val="20"/>
        </w:rPr>
        <w:t>, vol. 13, no. 1, pp. 31–46, 2015.</w:t>
      </w:r>
    </w:p>
    <w:p w14:paraId="5EB898C8" w14:textId="77777777" w:rsidR="0001756B" w:rsidRPr="0001756B" w:rsidRDefault="0001756B" w:rsidP="0001756B">
      <w:pPr>
        <w:rPr>
          <w:sz w:val="20"/>
          <w:szCs w:val="20"/>
        </w:rPr>
      </w:pPr>
      <w:r w:rsidRPr="0001756B">
        <w:rPr>
          <w:sz w:val="20"/>
          <w:szCs w:val="20"/>
        </w:rPr>
        <w:t xml:space="preserve">[8] Y. Sun et al., "Diagnostic performance of deep learning-assisted [18F] FDG PET imaging for Alzheimer's disease: a systematic review and meta-analysis," </w:t>
      </w:r>
      <w:r w:rsidRPr="0001756B">
        <w:rPr>
          <w:i/>
          <w:iCs/>
          <w:sz w:val="20"/>
          <w:szCs w:val="20"/>
        </w:rPr>
        <w:t>European Journal of Nuclear Medicine and Molecular Imaging</w:t>
      </w:r>
      <w:r w:rsidRPr="0001756B">
        <w:rPr>
          <w:sz w:val="20"/>
          <w:szCs w:val="20"/>
        </w:rPr>
        <w:t>, 2025.</w:t>
      </w:r>
    </w:p>
    <w:p w14:paraId="6ACA26BE" w14:textId="77777777" w:rsidR="0001756B" w:rsidRPr="0001756B" w:rsidRDefault="0001756B" w:rsidP="0001756B">
      <w:pPr>
        <w:rPr>
          <w:sz w:val="20"/>
          <w:szCs w:val="20"/>
        </w:rPr>
      </w:pPr>
      <w:r w:rsidRPr="0001756B">
        <w:rPr>
          <w:sz w:val="20"/>
          <w:szCs w:val="20"/>
        </w:rPr>
        <w:t xml:space="preserve">[9] T. Tabashum, R. C. Snyder, M. K. O'Brien, and M. V. Albert, "Machine learning models for Parkinson disease: Systematic review," </w:t>
      </w:r>
      <w:r w:rsidRPr="0001756B">
        <w:rPr>
          <w:i/>
          <w:iCs/>
          <w:sz w:val="20"/>
          <w:szCs w:val="20"/>
        </w:rPr>
        <w:t>JMIR Medical Informatics</w:t>
      </w:r>
      <w:r w:rsidRPr="0001756B">
        <w:rPr>
          <w:sz w:val="20"/>
          <w:szCs w:val="20"/>
        </w:rPr>
        <w:t>, vol. 12, no. 1, e50117, 2024.</w:t>
      </w:r>
    </w:p>
    <w:p w14:paraId="683D2B0D" w14:textId="77777777" w:rsidR="0001756B" w:rsidRPr="0001756B" w:rsidRDefault="0001756B" w:rsidP="0001756B">
      <w:pPr>
        <w:rPr>
          <w:sz w:val="20"/>
          <w:szCs w:val="20"/>
        </w:rPr>
      </w:pPr>
      <w:r w:rsidRPr="0001756B">
        <w:rPr>
          <w:sz w:val="20"/>
          <w:szCs w:val="20"/>
        </w:rPr>
        <w:t xml:space="preserve">[10] R. Lourdusamy and X. J. Mattam, "Clinical decision support systems and predictive analytics," in </w:t>
      </w:r>
      <w:r w:rsidRPr="0001756B">
        <w:rPr>
          <w:i/>
          <w:iCs/>
          <w:sz w:val="20"/>
          <w:szCs w:val="20"/>
        </w:rPr>
        <w:t>Machine Learning with Health Care Perspective</w:t>
      </w:r>
      <w:r w:rsidRPr="0001756B">
        <w:rPr>
          <w:sz w:val="20"/>
          <w:szCs w:val="20"/>
        </w:rPr>
        <w:t>, Cham: Springer International Publishing, 2020, pp. 317–355.</w:t>
      </w:r>
    </w:p>
    <w:p w14:paraId="0DA97E72" w14:textId="77777777" w:rsidR="0001756B" w:rsidRPr="0001756B" w:rsidRDefault="0001756B" w:rsidP="0001756B">
      <w:pPr>
        <w:rPr>
          <w:sz w:val="20"/>
          <w:szCs w:val="20"/>
        </w:rPr>
      </w:pPr>
      <w:r w:rsidRPr="0001756B">
        <w:rPr>
          <w:sz w:val="20"/>
          <w:szCs w:val="20"/>
        </w:rPr>
        <w:t xml:space="preserve">[11] M. S. Kumar et al., "Prediction of Alzheimer's disease using hybrid machine learning technique," in </w:t>
      </w:r>
      <w:r w:rsidRPr="0001756B">
        <w:rPr>
          <w:i/>
          <w:iCs/>
          <w:sz w:val="20"/>
          <w:szCs w:val="20"/>
        </w:rPr>
        <w:t>AIP Conference Proceedings</w:t>
      </w:r>
      <w:r w:rsidRPr="0001756B">
        <w:rPr>
          <w:sz w:val="20"/>
          <w:szCs w:val="20"/>
        </w:rPr>
        <w:t>, vol. 2523, no. 1, p. 020091, AIP Publishing LLC, 2023.</w:t>
      </w:r>
    </w:p>
    <w:p w14:paraId="3A64A465" w14:textId="77777777" w:rsidR="0001756B" w:rsidRPr="0001756B" w:rsidRDefault="0001756B" w:rsidP="0001756B">
      <w:pPr>
        <w:rPr>
          <w:sz w:val="20"/>
          <w:szCs w:val="20"/>
        </w:rPr>
      </w:pPr>
      <w:r w:rsidRPr="0001756B">
        <w:rPr>
          <w:sz w:val="20"/>
          <w:szCs w:val="20"/>
        </w:rPr>
        <w:t xml:space="preserve">[12] C. M. Rosca and A. Stancu, "A Review of Neuro-ML Breakthroughs in Addressing Neurological Disorders," </w:t>
      </w:r>
      <w:r w:rsidRPr="0001756B">
        <w:rPr>
          <w:i/>
          <w:iCs/>
          <w:sz w:val="20"/>
          <w:szCs w:val="20"/>
        </w:rPr>
        <w:t>Applied Sciences</w:t>
      </w:r>
      <w:r w:rsidRPr="0001756B">
        <w:rPr>
          <w:sz w:val="20"/>
          <w:szCs w:val="20"/>
        </w:rPr>
        <w:t>, vol. 15, no. 10, p. 5442, 2025.</w:t>
      </w:r>
    </w:p>
    <w:p w14:paraId="42038D62" w14:textId="61E01FBD" w:rsidR="0001756B" w:rsidRPr="0001756B" w:rsidRDefault="0001756B" w:rsidP="0001756B">
      <w:pPr>
        <w:rPr>
          <w:b/>
          <w:bCs/>
          <w:sz w:val="20"/>
          <w:szCs w:val="20"/>
        </w:rPr>
      </w:pPr>
      <w:r w:rsidRPr="0001756B">
        <w:rPr>
          <w:b/>
          <w:bCs/>
          <w:sz w:val="20"/>
          <w:szCs w:val="20"/>
        </w:rPr>
        <w:t>10.</w:t>
      </w:r>
      <w:r w:rsidR="009D426F">
        <w:rPr>
          <w:b/>
          <w:bCs/>
          <w:sz w:val="20"/>
          <w:szCs w:val="20"/>
        </w:rPr>
        <w:t>2</w:t>
      </w:r>
      <w:r w:rsidRPr="0001756B">
        <w:rPr>
          <w:b/>
          <w:bCs/>
          <w:sz w:val="20"/>
          <w:szCs w:val="20"/>
        </w:rPr>
        <w:t xml:space="preserve"> Datasets &amp; External Resources</w:t>
      </w:r>
    </w:p>
    <w:p w14:paraId="1D53C883" w14:textId="77777777" w:rsidR="0001756B" w:rsidRPr="0001756B" w:rsidRDefault="0001756B" w:rsidP="0001756B">
      <w:pPr>
        <w:rPr>
          <w:sz w:val="20"/>
          <w:szCs w:val="20"/>
        </w:rPr>
      </w:pPr>
      <w:r w:rsidRPr="0001756B">
        <w:rPr>
          <w:sz w:val="20"/>
          <w:szCs w:val="20"/>
        </w:rPr>
        <w:t xml:space="preserve">[D1] R. El Kharoua. </w:t>
      </w:r>
      <w:r w:rsidRPr="0001756B">
        <w:rPr>
          <w:i/>
          <w:iCs/>
          <w:sz w:val="20"/>
          <w:szCs w:val="20"/>
        </w:rPr>
        <w:t>Alzheimer's Disease Dataset</w:t>
      </w:r>
      <w:r w:rsidRPr="0001756B">
        <w:rPr>
          <w:sz w:val="20"/>
          <w:szCs w:val="20"/>
        </w:rPr>
        <w:t xml:space="preserve">. Kaggle, 2023. Available: </w:t>
      </w:r>
      <w:hyperlink r:id="rId13" w:history="1">
        <w:r w:rsidRPr="0001756B">
          <w:rPr>
            <w:rStyle w:val="Hyperlink"/>
            <w:sz w:val="20"/>
            <w:szCs w:val="20"/>
          </w:rPr>
          <w:t>https://www.kaggle.com/datasets/rabieelkharoua/alzheimers-disease-dataset</w:t>
        </w:r>
      </w:hyperlink>
    </w:p>
    <w:p w14:paraId="32401040" w14:textId="77777777" w:rsidR="0001756B" w:rsidRPr="0001756B" w:rsidRDefault="0001756B" w:rsidP="0001756B">
      <w:pPr>
        <w:rPr>
          <w:sz w:val="20"/>
          <w:szCs w:val="20"/>
        </w:rPr>
      </w:pPr>
      <w:r w:rsidRPr="0001756B">
        <w:rPr>
          <w:sz w:val="20"/>
          <w:szCs w:val="20"/>
        </w:rPr>
        <w:t xml:space="preserve">[D2] Alzheimer's Disease Neuroimaging Initiative (ADNI). </w:t>
      </w:r>
      <w:r w:rsidRPr="0001756B">
        <w:rPr>
          <w:i/>
          <w:iCs/>
          <w:sz w:val="20"/>
          <w:szCs w:val="20"/>
        </w:rPr>
        <w:t>ADNI Official Homepage</w:t>
      </w:r>
      <w:r w:rsidRPr="0001756B">
        <w:rPr>
          <w:sz w:val="20"/>
          <w:szCs w:val="20"/>
        </w:rPr>
        <w:t xml:space="preserve">. Available: </w:t>
      </w:r>
      <w:hyperlink r:id="rId14" w:history="1">
        <w:r w:rsidRPr="0001756B">
          <w:rPr>
            <w:rStyle w:val="Hyperlink"/>
            <w:sz w:val="20"/>
            <w:szCs w:val="20"/>
          </w:rPr>
          <w:t>https://adni.loni.usc.edu/</w:t>
        </w:r>
      </w:hyperlink>
    </w:p>
    <w:p w14:paraId="5EBC25BD" w14:textId="77777777" w:rsidR="0001756B" w:rsidRPr="0001756B" w:rsidRDefault="0001756B" w:rsidP="0001756B">
      <w:pPr>
        <w:rPr>
          <w:sz w:val="20"/>
          <w:szCs w:val="20"/>
        </w:rPr>
      </w:pPr>
      <w:r w:rsidRPr="0001756B">
        <w:rPr>
          <w:sz w:val="20"/>
          <w:szCs w:val="20"/>
        </w:rPr>
        <w:t xml:space="preserve">[D3] Washington University in St. Louis. </w:t>
      </w:r>
      <w:r w:rsidRPr="0001756B">
        <w:rPr>
          <w:i/>
          <w:iCs/>
          <w:sz w:val="20"/>
          <w:szCs w:val="20"/>
        </w:rPr>
        <w:t>Open Access Series of Imaging Studies (OASIS)</w:t>
      </w:r>
      <w:r w:rsidRPr="0001756B">
        <w:rPr>
          <w:sz w:val="20"/>
          <w:szCs w:val="20"/>
        </w:rPr>
        <w:t xml:space="preserve">. Available: </w:t>
      </w:r>
      <w:hyperlink r:id="rId15" w:history="1">
        <w:r w:rsidRPr="0001756B">
          <w:rPr>
            <w:rStyle w:val="Hyperlink"/>
            <w:sz w:val="20"/>
            <w:szCs w:val="20"/>
          </w:rPr>
          <w:t>https://sites.wustl.edu/oasisbrains/</w:t>
        </w:r>
      </w:hyperlink>
    </w:p>
    <w:p w14:paraId="7300B03A" w14:textId="77777777" w:rsidR="0001756B" w:rsidRPr="0001756B" w:rsidRDefault="0001756B" w:rsidP="0001756B">
      <w:pPr>
        <w:rPr>
          <w:sz w:val="20"/>
          <w:szCs w:val="20"/>
        </w:rPr>
      </w:pPr>
      <w:r w:rsidRPr="0001756B">
        <w:rPr>
          <w:sz w:val="20"/>
          <w:szCs w:val="20"/>
        </w:rPr>
        <w:t xml:space="preserve">[D4] World Health Organisation (WHO). </w:t>
      </w:r>
      <w:r w:rsidRPr="0001756B">
        <w:rPr>
          <w:i/>
          <w:iCs/>
          <w:sz w:val="20"/>
          <w:szCs w:val="20"/>
        </w:rPr>
        <w:t>Dementia Fact Sheet</w:t>
      </w:r>
      <w:r w:rsidRPr="0001756B">
        <w:rPr>
          <w:sz w:val="20"/>
          <w:szCs w:val="20"/>
        </w:rPr>
        <w:t xml:space="preserve">, 2023. Available: </w:t>
      </w:r>
      <w:hyperlink r:id="rId16" w:history="1">
        <w:r w:rsidRPr="0001756B">
          <w:rPr>
            <w:rStyle w:val="Hyperlink"/>
            <w:sz w:val="20"/>
            <w:szCs w:val="20"/>
          </w:rPr>
          <w:t>https://www.who.int/news-room/fact-sheets/detail/dementia</w:t>
        </w:r>
      </w:hyperlink>
    </w:p>
    <w:p w14:paraId="7C75A8D6" w14:textId="77777777" w:rsidR="0001756B" w:rsidRPr="0001756B" w:rsidRDefault="0001756B" w:rsidP="0001756B">
      <w:pPr>
        <w:rPr>
          <w:sz w:val="20"/>
          <w:szCs w:val="20"/>
        </w:rPr>
      </w:pPr>
      <w:r w:rsidRPr="0001756B">
        <w:rPr>
          <w:sz w:val="20"/>
          <w:szCs w:val="20"/>
        </w:rPr>
        <w:t xml:space="preserve">[D5] National Institutes of Health (NIH). </w:t>
      </w:r>
      <w:r w:rsidRPr="0001756B">
        <w:rPr>
          <w:i/>
          <w:iCs/>
          <w:sz w:val="20"/>
          <w:szCs w:val="20"/>
        </w:rPr>
        <w:t>Alzheimer's Disease Neuroimaging Initiative (ADNI) Overview</w:t>
      </w:r>
      <w:r w:rsidRPr="0001756B">
        <w:rPr>
          <w:sz w:val="20"/>
          <w:szCs w:val="20"/>
        </w:rPr>
        <w:t xml:space="preserve">. Available: </w:t>
      </w:r>
      <w:hyperlink r:id="rId17" w:history="1">
        <w:r w:rsidRPr="0001756B">
          <w:rPr>
            <w:rStyle w:val="Hyperlink"/>
            <w:sz w:val="20"/>
            <w:szCs w:val="20"/>
          </w:rPr>
          <w:t>https://www.nia.nih.gov/research/dn/alzheimers-disease-neuroimaging-initiative-adni</w:t>
        </w:r>
      </w:hyperlink>
    </w:p>
    <w:p w14:paraId="159180A8" w14:textId="77777777" w:rsidR="00693265" w:rsidRPr="00A13B10" w:rsidRDefault="00693265">
      <w:pPr>
        <w:rPr>
          <w:sz w:val="20"/>
          <w:szCs w:val="20"/>
        </w:rPr>
      </w:pPr>
    </w:p>
    <w:sectPr w:rsidR="00693265" w:rsidRPr="00A13B10" w:rsidSect="0001756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3AB89" w14:textId="77777777" w:rsidR="000B3E1B" w:rsidRDefault="000B3E1B" w:rsidP="00A13B10">
      <w:pPr>
        <w:spacing w:after="0" w:line="240" w:lineRule="auto"/>
      </w:pPr>
      <w:r>
        <w:separator/>
      </w:r>
    </w:p>
  </w:endnote>
  <w:endnote w:type="continuationSeparator" w:id="0">
    <w:p w14:paraId="5CB87A5C" w14:textId="77777777" w:rsidR="000B3E1B" w:rsidRDefault="000B3E1B" w:rsidP="00A13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0C6F7" w14:textId="77777777" w:rsidR="000B3E1B" w:rsidRDefault="000B3E1B" w:rsidP="00A13B10">
      <w:pPr>
        <w:spacing w:after="0" w:line="240" w:lineRule="auto"/>
      </w:pPr>
      <w:r>
        <w:separator/>
      </w:r>
    </w:p>
  </w:footnote>
  <w:footnote w:type="continuationSeparator" w:id="0">
    <w:p w14:paraId="0C7DADD6" w14:textId="77777777" w:rsidR="000B3E1B" w:rsidRDefault="000B3E1B" w:rsidP="00A13B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4272D"/>
    <w:multiLevelType w:val="multilevel"/>
    <w:tmpl w:val="48CC0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7515C"/>
    <w:multiLevelType w:val="multilevel"/>
    <w:tmpl w:val="FEC2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80739"/>
    <w:multiLevelType w:val="multilevel"/>
    <w:tmpl w:val="A6A0F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222718">
    <w:abstractNumId w:val="2"/>
  </w:num>
  <w:num w:numId="2" w16cid:durableId="830828194">
    <w:abstractNumId w:val="0"/>
  </w:num>
  <w:num w:numId="3" w16cid:durableId="137186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265"/>
    <w:rsid w:val="0001756B"/>
    <w:rsid w:val="0002192E"/>
    <w:rsid w:val="00033090"/>
    <w:rsid w:val="0005315D"/>
    <w:rsid w:val="000B3E1B"/>
    <w:rsid w:val="001C613E"/>
    <w:rsid w:val="003B4515"/>
    <w:rsid w:val="003E3CD6"/>
    <w:rsid w:val="00585AAF"/>
    <w:rsid w:val="00693265"/>
    <w:rsid w:val="00761152"/>
    <w:rsid w:val="00977098"/>
    <w:rsid w:val="009D426F"/>
    <w:rsid w:val="00A13B10"/>
    <w:rsid w:val="00A71AFE"/>
    <w:rsid w:val="00AA0EB5"/>
    <w:rsid w:val="00AA2961"/>
    <w:rsid w:val="00AA3837"/>
    <w:rsid w:val="00CA6678"/>
    <w:rsid w:val="00D726FA"/>
    <w:rsid w:val="00EF2CFD"/>
    <w:rsid w:val="00F512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89A1"/>
  <w15:chartTrackingRefBased/>
  <w15:docId w15:val="{21F21A0B-D87E-4D29-8A0B-0F73E4EC3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265"/>
    <w:rPr>
      <w:rFonts w:eastAsiaTheme="majorEastAsia" w:cstheme="majorBidi"/>
      <w:color w:val="272727" w:themeColor="text1" w:themeTint="D8"/>
    </w:rPr>
  </w:style>
  <w:style w:type="paragraph" w:styleId="Title">
    <w:name w:val="Title"/>
    <w:basedOn w:val="Normal"/>
    <w:next w:val="Normal"/>
    <w:link w:val="TitleChar"/>
    <w:uiPriority w:val="10"/>
    <w:qFormat/>
    <w:rsid w:val="00693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265"/>
    <w:pPr>
      <w:spacing w:before="160"/>
      <w:jc w:val="center"/>
    </w:pPr>
    <w:rPr>
      <w:i/>
      <w:iCs/>
      <w:color w:val="404040" w:themeColor="text1" w:themeTint="BF"/>
    </w:rPr>
  </w:style>
  <w:style w:type="character" w:customStyle="1" w:styleId="QuoteChar">
    <w:name w:val="Quote Char"/>
    <w:basedOn w:val="DefaultParagraphFont"/>
    <w:link w:val="Quote"/>
    <w:uiPriority w:val="29"/>
    <w:rsid w:val="00693265"/>
    <w:rPr>
      <w:i/>
      <w:iCs/>
      <w:color w:val="404040" w:themeColor="text1" w:themeTint="BF"/>
    </w:rPr>
  </w:style>
  <w:style w:type="paragraph" w:styleId="ListParagraph">
    <w:name w:val="List Paragraph"/>
    <w:basedOn w:val="Normal"/>
    <w:uiPriority w:val="34"/>
    <w:qFormat/>
    <w:rsid w:val="00693265"/>
    <w:pPr>
      <w:ind w:left="720"/>
      <w:contextualSpacing/>
    </w:pPr>
  </w:style>
  <w:style w:type="character" w:styleId="IntenseEmphasis">
    <w:name w:val="Intense Emphasis"/>
    <w:basedOn w:val="DefaultParagraphFont"/>
    <w:uiPriority w:val="21"/>
    <w:qFormat/>
    <w:rsid w:val="00693265"/>
    <w:rPr>
      <w:i/>
      <w:iCs/>
      <w:color w:val="0F4761" w:themeColor="accent1" w:themeShade="BF"/>
    </w:rPr>
  </w:style>
  <w:style w:type="paragraph" w:styleId="IntenseQuote">
    <w:name w:val="Intense Quote"/>
    <w:basedOn w:val="Normal"/>
    <w:next w:val="Normal"/>
    <w:link w:val="IntenseQuoteChar"/>
    <w:uiPriority w:val="30"/>
    <w:qFormat/>
    <w:rsid w:val="00693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265"/>
    <w:rPr>
      <w:i/>
      <w:iCs/>
      <w:color w:val="0F4761" w:themeColor="accent1" w:themeShade="BF"/>
    </w:rPr>
  </w:style>
  <w:style w:type="character" w:styleId="IntenseReference">
    <w:name w:val="Intense Reference"/>
    <w:basedOn w:val="DefaultParagraphFont"/>
    <w:uiPriority w:val="32"/>
    <w:qFormat/>
    <w:rsid w:val="00693265"/>
    <w:rPr>
      <w:b/>
      <w:bCs/>
      <w:smallCaps/>
      <w:color w:val="0F4761" w:themeColor="accent1" w:themeShade="BF"/>
      <w:spacing w:val="5"/>
    </w:rPr>
  </w:style>
  <w:style w:type="character" w:styleId="Hyperlink">
    <w:name w:val="Hyperlink"/>
    <w:basedOn w:val="DefaultParagraphFont"/>
    <w:uiPriority w:val="99"/>
    <w:unhideWhenUsed/>
    <w:rsid w:val="0001756B"/>
    <w:rPr>
      <w:color w:val="467886" w:themeColor="hyperlink"/>
      <w:u w:val="single"/>
    </w:rPr>
  </w:style>
  <w:style w:type="character" w:styleId="UnresolvedMention">
    <w:name w:val="Unresolved Mention"/>
    <w:basedOn w:val="DefaultParagraphFont"/>
    <w:uiPriority w:val="99"/>
    <w:semiHidden/>
    <w:unhideWhenUsed/>
    <w:rsid w:val="0001756B"/>
    <w:rPr>
      <w:color w:val="605E5C"/>
      <w:shd w:val="clear" w:color="auto" w:fill="E1DFDD"/>
    </w:rPr>
  </w:style>
  <w:style w:type="table" w:styleId="TableGridLight">
    <w:name w:val="Grid Table Light"/>
    <w:basedOn w:val="TableNormal"/>
    <w:uiPriority w:val="40"/>
    <w:rsid w:val="000175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A13B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B10"/>
  </w:style>
  <w:style w:type="paragraph" w:styleId="Footer">
    <w:name w:val="footer"/>
    <w:basedOn w:val="Normal"/>
    <w:link w:val="FooterChar"/>
    <w:uiPriority w:val="99"/>
    <w:unhideWhenUsed/>
    <w:rsid w:val="00A13B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420921">
      <w:bodyDiv w:val="1"/>
      <w:marLeft w:val="0"/>
      <w:marRight w:val="0"/>
      <w:marTop w:val="0"/>
      <w:marBottom w:val="0"/>
      <w:divBdr>
        <w:top w:val="none" w:sz="0" w:space="0" w:color="auto"/>
        <w:left w:val="none" w:sz="0" w:space="0" w:color="auto"/>
        <w:bottom w:val="none" w:sz="0" w:space="0" w:color="auto"/>
        <w:right w:val="none" w:sz="0" w:space="0" w:color="auto"/>
      </w:divBdr>
    </w:div>
    <w:div w:id="976840583">
      <w:bodyDiv w:val="1"/>
      <w:marLeft w:val="0"/>
      <w:marRight w:val="0"/>
      <w:marTop w:val="0"/>
      <w:marBottom w:val="0"/>
      <w:divBdr>
        <w:top w:val="none" w:sz="0" w:space="0" w:color="auto"/>
        <w:left w:val="none" w:sz="0" w:space="0" w:color="auto"/>
        <w:bottom w:val="none" w:sz="0" w:space="0" w:color="auto"/>
        <w:right w:val="none" w:sz="0" w:space="0" w:color="auto"/>
      </w:divBdr>
      <w:divsChild>
        <w:div w:id="1249996049">
          <w:marLeft w:val="0"/>
          <w:marRight w:val="0"/>
          <w:marTop w:val="0"/>
          <w:marBottom w:val="0"/>
          <w:divBdr>
            <w:top w:val="none" w:sz="0" w:space="0" w:color="auto"/>
            <w:left w:val="none" w:sz="0" w:space="0" w:color="auto"/>
            <w:bottom w:val="none" w:sz="0" w:space="0" w:color="auto"/>
            <w:right w:val="none" w:sz="0" w:space="0" w:color="auto"/>
          </w:divBdr>
        </w:div>
        <w:div w:id="1824615509">
          <w:marLeft w:val="0"/>
          <w:marRight w:val="0"/>
          <w:marTop w:val="0"/>
          <w:marBottom w:val="0"/>
          <w:divBdr>
            <w:top w:val="none" w:sz="0" w:space="0" w:color="auto"/>
            <w:left w:val="none" w:sz="0" w:space="0" w:color="auto"/>
            <w:bottom w:val="none" w:sz="0" w:space="0" w:color="auto"/>
            <w:right w:val="none" w:sz="0" w:space="0" w:color="auto"/>
          </w:divBdr>
        </w:div>
        <w:div w:id="48951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647068">
          <w:marLeft w:val="0"/>
          <w:marRight w:val="0"/>
          <w:marTop w:val="0"/>
          <w:marBottom w:val="0"/>
          <w:divBdr>
            <w:top w:val="none" w:sz="0" w:space="0" w:color="auto"/>
            <w:left w:val="none" w:sz="0" w:space="0" w:color="auto"/>
            <w:bottom w:val="none" w:sz="0" w:space="0" w:color="auto"/>
            <w:right w:val="none" w:sz="0" w:space="0" w:color="auto"/>
          </w:divBdr>
        </w:div>
        <w:div w:id="1276904654">
          <w:marLeft w:val="0"/>
          <w:marRight w:val="0"/>
          <w:marTop w:val="0"/>
          <w:marBottom w:val="0"/>
          <w:divBdr>
            <w:top w:val="none" w:sz="0" w:space="0" w:color="auto"/>
            <w:left w:val="none" w:sz="0" w:space="0" w:color="auto"/>
            <w:bottom w:val="none" w:sz="0" w:space="0" w:color="auto"/>
            <w:right w:val="none" w:sz="0" w:space="0" w:color="auto"/>
          </w:divBdr>
        </w:div>
        <w:div w:id="1041398715">
          <w:marLeft w:val="0"/>
          <w:marRight w:val="0"/>
          <w:marTop w:val="0"/>
          <w:marBottom w:val="0"/>
          <w:divBdr>
            <w:top w:val="none" w:sz="0" w:space="0" w:color="auto"/>
            <w:left w:val="none" w:sz="0" w:space="0" w:color="auto"/>
            <w:bottom w:val="none" w:sz="0" w:space="0" w:color="auto"/>
            <w:right w:val="none" w:sz="0" w:space="0" w:color="auto"/>
          </w:divBdr>
        </w:div>
        <w:div w:id="1436094244">
          <w:marLeft w:val="0"/>
          <w:marRight w:val="0"/>
          <w:marTop w:val="0"/>
          <w:marBottom w:val="0"/>
          <w:divBdr>
            <w:top w:val="none" w:sz="0" w:space="0" w:color="auto"/>
            <w:left w:val="none" w:sz="0" w:space="0" w:color="auto"/>
            <w:bottom w:val="none" w:sz="0" w:space="0" w:color="auto"/>
            <w:right w:val="none" w:sz="0" w:space="0" w:color="auto"/>
          </w:divBdr>
        </w:div>
        <w:div w:id="1660497956">
          <w:marLeft w:val="0"/>
          <w:marRight w:val="0"/>
          <w:marTop w:val="0"/>
          <w:marBottom w:val="0"/>
          <w:divBdr>
            <w:top w:val="none" w:sz="0" w:space="0" w:color="auto"/>
            <w:left w:val="none" w:sz="0" w:space="0" w:color="auto"/>
            <w:bottom w:val="none" w:sz="0" w:space="0" w:color="auto"/>
            <w:right w:val="none" w:sz="0" w:space="0" w:color="auto"/>
          </w:divBdr>
          <w:divsChild>
            <w:div w:id="1728382255">
              <w:marLeft w:val="0"/>
              <w:marRight w:val="0"/>
              <w:marTop w:val="0"/>
              <w:marBottom w:val="0"/>
              <w:divBdr>
                <w:top w:val="none" w:sz="0" w:space="0" w:color="auto"/>
                <w:left w:val="none" w:sz="0" w:space="0" w:color="auto"/>
                <w:bottom w:val="none" w:sz="0" w:space="0" w:color="auto"/>
                <w:right w:val="none" w:sz="0" w:space="0" w:color="auto"/>
              </w:divBdr>
            </w:div>
          </w:divsChild>
        </w:div>
        <w:div w:id="337734444">
          <w:marLeft w:val="0"/>
          <w:marRight w:val="0"/>
          <w:marTop w:val="0"/>
          <w:marBottom w:val="0"/>
          <w:divBdr>
            <w:top w:val="none" w:sz="0" w:space="0" w:color="auto"/>
            <w:left w:val="none" w:sz="0" w:space="0" w:color="auto"/>
            <w:bottom w:val="none" w:sz="0" w:space="0" w:color="auto"/>
            <w:right w:val="none" w:sz="0" w:space="0" w:color="auto"/>
          </w:divBdr>
        </w:div>
        <w:div w:id="577331532">
          <w:marLeft w:val="0"/>
          <w:marRight w:val="0"/>
          <w:marTop w:val="0"/>
          <w:marBottom w:val="0"/>
          <w:divBdr>
            <w:top w:val="none" w:sz="0" w:space="0" w:color="auto"/>
            <w:left w:val="none" w:sz="0" w:space="0" w:color="auto"/>
            <w:bottom w:val="none" w:sz="0" w:space="0" w:color="auto"/>
            <w:right w:val="none" w:sz="0" w:space="0" w:color="auto"/>
          </w:divBdr>
        </w:div>
        <w:div w:id="1915119051">
          <w:marLeft w:val="0"/>
          <w:marRight w:val="0"/>
          <w:marTop w:val="0"/>
          <w:marBottom w:val="0"/>
          <w:divBdr>
            <w:top w:val="none" w:sz="0" w:space="0" w:color="auto"/>
            <w:left w:val="none" w:sz="0" w:space="0" w:color="auto"/>
            <w:bottom w:val="none" w:sz="0" w:space="0" w:color="auto"/>
            <w:right w:val="none" w:sz="0" w:space="0" w:color="auto"/>
          </w:divBdr>
        </w:div>
        <w:div w:id="1624187264">
          <w:marLeft w:val="0"/>
          <w:marRight w:val="0"/>
          <w:marTop w:val="0"/>
          <w:marBottom w:val="0"/>
          <w:divBdr>
            <w:top w:val="none" w:sz="0" w:space="0" w:color="auto"/>
            <w:left w:val="none" w:sz="0" w:space="0" w:color="auto"/>
            <w:bottom w:val="none" w:sz="0" w:space="0" w:color="auto"/>
            <w:right w:val="none" w:sz="0" w:space="0" w:color="auto"/>
          </w:divBdr>
        </w:div>
      </w:divsChild>
    </w:div>
    <w:div w:id="1541017897">
      <w:bodyDiv w:val="1"/>
      <w:marLeft w:val="0"/>
      <w:marRight w:val="0"/>
      <w:marTop w:val="0"/>
      <w:marBottom w:val="0"/>
      <w:divBdr>
        <w:top w:val="none" w:sz="0" w:space="0" w:color="auto"/>
        <w:left w:val="none" w:sz="0" w:space="0" w:color="auto"/>
        <w:bottom w:val="none" w:sz="0" w:space="0" w:color="auto"/>
        <w:right w:val="none" w:sz="0" w:space="0" w:color="auto"/>
      </w:divBdr>
    </w:div>
    <w:div w:id="1623073191">
      <w:bodyDiv w:val="1"/>
      <w:marLeft w:val="0"/>
      <w:marRight w:val="0"/>
      <w:marTop w:val="0"/>
      <w:marBottom w:val="0"/>
      <w:divBdr>
        <w:top w:val="none" w:sz="0" w:space="0" w:color="auto"/>
        <w:left w:val="none" w:sz="0" w:space="0" w:color="auto"/>
        <w:bottom w:val="none" w:sz="0" w:space="0" w:color="auto"/>
        <w:right w:val="none" w:sz="0" w:space="0" w:color="auto"/>
      </w:divBdr>
      <w:divsChild>
        <w:div w:id="1888446853">
          <w:marLeft w:val="0"/>
          <w:marRight w:val="0"/>
          <w:marTop w:val="0"/>
          <w:marBottom w:val="0"/>
          <w:divBdr>
            <w:top w:val="none" w:sz="0" w:space="0" w:color="auto"/>
            <w:left w:val="none" w:sz="0" w:space="0" w:color="auto"/>
            <w:bottom w:val="none" w:sz="0" w:space="0" w:color="auto"/>
            <w:right w:val="none" w:sz="0" w:space="0" w:color="auto"/>
          </w:divBdr>
        </w:div>
        <w:div w:id="190651402">
          <w:marLeft w:val="0"/>
          <w:marRight w:val="0"/>
          <w:marTop w:val="0"/>
          <w:marBottom w:val="0"/>
          <w:divBdr>
            <w:top w:val="none" w:sz="0" w:space="0" w:color="auto"/>
            <w:left w:val="none" w:sz="0" w:space="0" w:color="auto"/>
            <w:bottom w:val="none" w:sz="0" w:space="0" w:color="auto"/>
            <w:right w:val="none" w:sz="0" w:space="0" w:color="auto"/>
          </w:divBdr>
        </w:div>
        <w:div w:id="963316637">
          <w:blockQuote w:val="1"/>
          <w:marLeft w:val="720"/>
          <w:marRight w:val="720"/>
          <w:marTop w:val="100"/>
          <w:marBottom w:val="100"/>
          <w:divBdr>
            <w:top w:val="none" w:sz="0" w:space="0" w:color="auto"/>
            <w:left w:val="none" w:sz="0" w:space="0" w:color="auto"/>
            <w:bottom w:val="none" w:sz="0" w:space="0" w:color="auto"/>
            <w:right w:val="none" w:sz="0" w:space="0" w:color="auto"/>
          </w:divBdr>
        </w:div>
        <w:div w:id="244456962">
          <w:marLeft w:val="0"/>
          <w:marRight w:val="0"/>
          <w:marTop w:val="0"/>
          <w:marBottom w:val="0"/>
          <w:divBdr>
            <w:top w:val="none" w:sz="0" w:space="0" w:color="auto"/>
            <w:left w:val="none" w:sz="0" w:space="0" w:color="auto"/>
            <w:bottom w:val="none" w:sz="0" w:space="0" w:color="auto"/>
            <w:right w:val="none" w:sz="0" w:space="0" w:color="auto"/>
          </w:divBdr>
        </w:div>
        <w:div w:id="907110893">
          <w:marLeft w:val="0"/>
          <w:marRight w:val="0"/>
          <w:marTop w:val="0"/>
          <w:marBottom w:val="0"/>
          <w:divBdr>
            <w:top w:val="none" w:sz="0" w:space="0" w:color="auto"/>
            <w:left w:val="none" w:sz="0" w:space="0" w:color="auto"/>
            <w:bottom w:val="none" w:sz="0" w:space="0" w:color="auto"/>
            <w:right w:val="none" w:sz="0" w:space="0" w:color="auto"/>
          </w:divBdr>
        </w:div>
        <w:div w:id="2125803430">
          <w:marLeft w:val="0"/>
          <w:marRight w:val="0"/>
          <w:marTop w:val="0"/>
          <w:marBottom w:val="0"/>
          <w:divBdr>
            <w:top w:val="none" w:sz="0" w:space="0" w:color="auto"/>
            <w:left w:val="none" w:sz="0" w:space="0" w:color="auto"/>
            <w:bottom w:val="none" w:sz="0" w:space="0" w:color="auto"/>
            <w:right w:val="none" w:sz="0" w:space="0" w:color="auto"/>
          </w:divBdr>
        </w:div>
        <w:div w:id="881328198">
          <w:marLeft w:val="0"/>
          <w:marRight w:val="0"/>
          <w:marTop w:val="0"/>
          <w:marBottom w:val="0"/>
          <w:divBdr>
            <w:top w:val="none" w:sz="0" w:space="0" w:color="auto"/>
            <w:left w:val="none" w:sz="0" w:space="0" w:color="auto"/>
            <w:bottom w:val="none" w:sz="0" w:space="0" w:color="auto"/>
            <w:right w:val="none" w:sz="0" w:space="0" w:color="auto"/>
          </w:divBdr>
        </w:div>
        <w:div w:id="1353915633">
          <w:marLeft w:val="0"/>
          <w:marRight w:val="0"/>
          <w:marTop w:val="0"/>
          <w:marBottom w:val="0"/>
          <w:divBdr>
            <w:top w:val="none" w:sz="0" w:space="0" w:color="auto"/>
            <w:left w:val="none" w:sz="0" w:space="0" w:color="auto"/>
            <w:bottom w:val="none" w:sz="0" w:space="0" w:color="auto"/>
            <w:right w:val="none" w:sz="0" w:space="0" w:color="auto"/>
          </w:divBdr>
          <w:divsChild>
            <w:div w:id="144123799">
              <w:marLeft w:val="0"/>
              <w:marRight w:val="0"/>
              <w:marTop w:val="0"/>
              <w:marBottom w:val="0"/>
              <w:divBdr>
                <w:top w:val="none" w:sz="0" w:space="0" w:color="auto"/>
                <w:left w:val="none" w:sz="0" w:space="0" w:color="auto"/>
                <w:bottom w:val="none" w:sz="0" w:space="0" w:color="auto"/>
                <w:right w:val="none" w:sz="0" w:space="0" w:color="auto"/>
              </w:divBdr>
            </w:div>
          </w:divsChild>
        </w:div>
        <w:div w:id="2134981624">
          <w:marLeft w:val="0"/>
          <w:marRight w:val="0"/>
          <w:marTop w:val="0"/>
          <w:marBottom w:val="0"/>
          <w:divBdr>
            <w:top w:val="none" w:sz="0" w:space="0" w:color="auto"/>
            <w:left w:val="none" w:sz="0" w:space="0" w:color="auto"/>
            <w:bottom w:val="none" w:sz="0" w:space="0" w:color="auto"/>
            <w:right w:val="none" w:sz="0" w:space="0" w:color="auto"/>
          </w:divBdr>
        </w:div>
        <w:div w:id="1732996383">
          <w:marLeft w:val="0"/>
          <w:marRight w:val="0"/>
          <w:marTop w:val="0"/>
          <w:marBottom w:val="0"/>
          <w:divBdr>
            <w:top w:val="none" w:sz="0" w:space="0" w:color="auto"/>
            <w:left w:val="none" w:sz="0" w:space="0" w:color="auto"/>
            <w:bottom w:val="none" w:sz="0" w:space="0" w:color="auto"/>
            <w:right w:val="none" w:sz="0" w:space="0" w:color="auto"/>
          </w:divBdr>
        </w:div>
        <w:div w:id="237138602">
          <w:marLeft w:val="0"/>
          <w:marRight w:val="0"/>
          <w:marTop w:val="0"/>
          <w:marBottom w:val="0"/>
          <w:divBdr>
            <w:top w:val="none" w:sz="0" w:space="0" w:color="auto"/>
            <w:left w:val="none" w:sz="0" w:space="0" w:color="auto"/>
            <w:bottom w:val="none" w:sz="0" w:space="0" w:color="auto"/>
            <w:right w:val="none" w:sz="0" w:space="0" w:color="auto"/>
          </w:divBdr>
        </w:div>
        <w:div w:id="1787502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rabieelkharoua/alzheimers-disease-datase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rabieelkharoua/alzheimers-disease-dataset" TargetMode="External"/><Relationship Id="rId12" Type="http://schemas.openxmlformats.org/officeDocument/2006/relationships/hyperlink" Target="https://link.springer.com/article/10.1186/s40708-018-0080-3" TargetMode="External"/><Relationship Id="rId17" Type="http://schemas.openxmlformats.org/officeDocument/2006/relationships/hyperlink" Target="https://www.nia.nih.gov/research/dn/alzheimers-disease-neuroimaging-initiative-adni" TargetMode="External"/><Relationship Id="rId2" Type="http://schemas.openxmlformats.org/officeDocument/2006/relationships/styles" Target="styles.xml"/><Relationship Id="rId16" Type="http://schemas.openxmlformats.org/officeDocument/2006/relationships/hyperlink" Target="https://www.who.int/news-room/fact-sheets/detail/dementi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journal.bsi.ac.id/ejurnal/index.php/ji/article/view/8226/0" TargetMode="External"/><Relationship Id="rId5" Type="http://schemas.openxmlformats.org/officeDocument/2006/relationships/footnotes" Target="footnotes.xml"/><Relationship Id="rId15" Type="http://schemas.openxmlformats.org/officeDocument/2006/relationships/hyperlink" Target="https://sites.wustl.edu/oasisbrain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dni.loni.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4369</Words>
  <Characters>24904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Choudhury</dc:creator>
  <cp:keywords/>
  <dc:description/>
  <cp:lastModifiedBy>Rajdeep Choudhury</cp:lastModifiedBy>
  <cp:revision>10</cp:revision>
  <dcterms:created xsi:type="dcterms:W3CDTF">2026-03-22T13:06:00Z</dcterms:created>
  <dcterms:modified xsi:type="dcterms:W3CDTF">2026-03-25T15:53:00Z</dcterms:modified>
</cp:coreProperties>
</file>