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00000"/>
          <w:sz w:val="40"/>
        </w:rPr>
        <w:t>Ethernet Data Transmission</w:t>
      </w:r>
    </w:p>
    <w:p>
      <w:pPr>
        <w:jc w:val="center"/>
      </w:pPr>
      <w:r>
        <w:rPr>
          <w:i/>
        </w:rPr>
        <w:t>IND570 → basic_interface_ind570.py</w:t>
      </w:r>
    </w:p>
    <w:p/>
    <w:p>
      <w:r>
        <w:t>How weight data gets from the IND570 into the app. Based on what the code actually does — the IND570-side setup (SICS/continuous-output config) isn't something this repo controls, check the IND570 manual for that part.</w:t>
      </w:r>
    </w:p>
    <w:p>
      <w:pPr>
        <w:pStyle w:val="Heading2"/>
      </w:pPr>
      <w:r>
        <w:rPr>
          <w:rFonts w:ascii="Cambria" w:hAnsi="Cambria"/>
          <w:color w:val="000000"/>
        </w:rPr>
        <w:t>Physical / link layer</w:t>
      </w:r>
    </w:p>
    <w:p>
      <w:pPr>
        <w:ind w:left="360"/>
      </w:pPr>
      <w:r>
        <w:rPr>
          <w:rFonts w:ascii="Consolas" w:hAnsi="Consolas"/>
          <w:sz w:val="18"/>
        </w:rPr>
        <w:t>Mettler-Toledo load cell → (analog) → IND570 terminal → (Ethernet) → host PC</w:t>
      </w:r>
    </w:p>
    <w:p>
      <w:r>
        <w:t>Load cell wiring into the IND570 is the IND570's own business — out of scope here. IND570 and the host PC need to be on the same subnet, since the app connects to a hardcoded IP, no discovery.</w:t>
      </w:r>
    </w:p>
    <w:p>
      <w:pPr>
        <w:pStyle w:val="Heading2"/>
      </w:pPr>
      <w:r>
        <w:rPr>
          <w:rFonts w:ascii="Cambria" w:hAnsi="Cambria"/>
          <w:color w:val="000000"/>
        </w:rPr>
        <w:t>Network config (hardcoded)</w:t>
      </w:r>
    </w:p>
    <w:p>
      <w:pPr>
        <w:ind w:left="360"/>
      </w:pPr>
      <w:r>
        <w:rPr>
          <w:rFonts w:ascii="Consolas" w:hAnsi="Consolas"/>
          <w:sz w:val="18"/>
        </w:rPr>
        <w:t>IND570_HOST = "192.168.0.1"</w:t>
        <w:br/>
        <w:t>IND570_PORT = 1702</w:t>
      </w:r>
    </w:p>
    <w:p>
      <w:r>
        <w:t>If the IND570's actual IP/port differs, the app won't connect. Changing this means editing the source and rebuilding — no runtime config option currently (the COM-port dropdown in the UI isn't wired to this, see SYSTEM_OVERVIEW.md).</w:t>
      </w:r>
    </w:p>
    <w:p>
      <w:pPr>
        <w:pStyle w:val="Heading2"/>
      </w:pPr>
      <w:r>
        <w:rPr>
          <w:rFonts w:ascii="Cambria" w:hAnsi="Cambria"/>
          <w:color w:val="000000"/>
        </w:rPr>
        <w:t>Transport — TCP client</w:t>
      </w:r>
    </w:p>
    <w:p>
      <w:r>
        <w:t xml:space="preserve">App is the client, IND570 is the server. </w:t>
      </w:r>
      <w:r>
        <w:rPr>
          <w:rFonts w:ascii="Consolas" w:hAnsi="Consolas"/>
        </w:rPr>
        <w:t>reader_thread()</w:t>
      </w:r>
      <w:r>
        <w:t>:</w:t>
      </w:r>
    </w:p>
    <w:p>
      <w:pPr>
        <w:pStyle w:val="ListNumber"/>
      </w:pPr>
      <w:r>
        <w:t>Opens a TCP socket, 3s timeout</w:t>
      </w:r>
    </w:p>
    <w:p>
      <w:pPr>
        <w:pStyle w:val="ListNumber"/>
      </w:pPr>
      <w:r>
        <w:t xml:space="preserve">Connects to </w:t>
      </w:r>
      <w:r>
        <w:rPr>
          <w:rFonts w:ascii="Consolas" w:hAnsi="Consolas"/>
        </w:rPr>
        <w:t>(IND570_HOST, IND570_PORT)</w:t>
      </w:r>
    </w:p>
    <w:p>
      <w:pPr>
        <w:pStyle w:val="ListNumber"/>
      </w:pPr>
      <w:r>
        <w:t xml:space="preserve">Loops on </w:t>
      </w:r>
      <w:r>
        <w:rPr>
          <w:rFonts w:ascii="Consolas" w:hAnsi="Consolas"/>
        </w:rPr>
        <w:t>sock.recv(256)</w:t>
      </w:r>
    </w:p>
    <w:p>
      <w:r>
        <w:t>IND570 needs to already be streaming weight data on that port (continuous output mode) — that's IND570-side config, not something the app sets up.</w:t>
      </w:r>
    </w:p>
    <w:p>
      <w:pPr>
        <w:pStyle w:val="Heading2"/>
      </w:pPr>
      <w:r>
        <w:rPr>
          <w:rFonts w:ascii="Cambria" w:hAnsi="Cambria"/>
          <w:color w:val="000000"/>
        </w:rPr>
        <w:t>Framing</w:t>
      </w:r>
    </w:p>
    <w:p>
      <w:r>
        <w:t>No packet headers, just a byte stream. App reconstructs lines itself:</w:t>
      </w:r>
    </w:p>
    <w:p>
      <w:pPr>
        <w:ind w:left="360"/>
      </w:pPr>
      <w:r>
        <w:rPr>
          <w:rFonts w:ascii="Consolas" w:hAnsi="Consolas"/>
          <w:sz w:val="18"/>
        </w:rPr>
        <w:t>buf += chunk</w:t>
        <w:br/>
        <w:t>while '\n' in buf:</w:t>
        <w:br/>
        <w:t xml:space="preserve">    line, buf = buf.split('\n', 1)</w:t>
        <w:br/>
        <w:t xml:space="preserve">    kg = _parse_line(line)</w:t>
      </w:r>
    </w:p>
    <w:p>
      <w:r>
        <w:t xml:space="preserve">Decoded as ASCII, bad bytes dropped. Buffers partial lines across reads so a line split across two </w:t>
      </w:r>
      <w:r>
        <w:rPr>
          <w:rFonts w:ascii="Consolas" w:hAnsi="Consolas"/>
        </w:rPr>
        <w:t>recv()</w:t>
      </w:r>
      <w:r>
        <w:t xml:space="preserve"> calls still works. IND570 needs to terminate each reading with </w:t>
      </w:r>
      <w:r>
        <w:rPr>
          <w:rFonts w:ascii="Consolas" w:hAnsi="Consolas"/>
        </w:rPr>
        <w:t>\n</w:t>
      </w:r>
      <w:r>
        <w:t xml:space="preserve"> (or </w:t>
      </w:r>
      <w:r>
        <w:rPr>
          <w:rFonts w:ascii="Consolas" w:hAnsi="Consolas"/>
        </w:rPr>
        <w:t>\r\n</w:t>
      </w:r>
      <w:r>
        <w:t>) for this to work.</w:t>
      </w:r>
    </w:p>
    <w:p>
      <w:pPr>
        <w:pStyle w:val="Heading2"/>
      </w:pPr>
      <w:r>
        <w:rPr>
          <w:rFonts w:ascii="Cambria" w:hAnsi="Cambria"/>
          <w:color w:val="000000"/>
        </w:rPr>
        <w:t>Parsing</w:t>
      </w:r>
    </w:p>
    <w:p>
      <w:pPr>
        <w:ind w:left="360"/>
      </w:pPr>
      <w:r>
        <w:rPr>
          <w:rFonts w:ascii="Consolas" w:hAnsi="Consolas"/>
          <w:sz w:val="18"/>
        </w:rPr>
        <w:t>_LINE_RE = re.compile(r'([+-]?\d+\.?\d*)\s*(kg|g|lb|t)', re.IGNORECASE)</w:t>
      </w:r>
    </w:p>
    <w:p>
      <w:r>
        <w:t xml:space="preserve">Searches the line for number + unit, doesn't need to match the whole line — so </w:t>
      </w:r>
      <w:r>
        <w:rPr>
          <w:rFonts w:ascii="Consolas" w:hAnsi="Consolas"/>
        </w:rPr>
        <w:t>"      6.10 kg \r"</w:t>
      </w:r>
      <w:r>
        <w:t xml:space="preserve"> works fine with junk around it.</w:t>
      </w:r>
    </w:p>
    <w:p>
      <w:r>
        <w:t>Unit → kg conversion: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Conversion</w:t>
            </w:r>
          </w:p>
        </w:tc>
      </w:tr>
      <w:tr>
        <w:tc>
          <w:tcPr>
            <w:tcW w:type="dxa" w:w="4320"/>
          </w:tcPr>
          <w:p>
            <w:r/>
            <w:r>
              <w:t>kg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g</w:t>
            </w:r>
          </w:p>
        </w:tc>
        <w:tc>
          <w:tcPr>
            <w:tcW w:type="dxa" w:w="4320"/>
          </w:tcPr>
          <w:p>
            <w:r/>
            <w:r>
              <w:t>÷1000</w:t>
            </w:r>
          </w:p>
        </w:tc>
      </w:tr>
      <w:tr>
        <w:tc>
          <w:tcPr>
            <w:tcW w:type="dxa" w:w="4320"/>
          </w:tcPr>
          <w:p>
            <w:r/>
            <w:r>
              <w:t>lb</w:t>
            </w:r>
          </w:p>
        </w:tc>
        <w:tc>
          <w:tcPr>
            <w:tcW w:type="dxa" w:w="4320"/>
          </w:tcPr>
          <w:p>
            <w:r/>
            <w:r>
              <w:t>×0.453592</w:t>
            </w:r>
          </w:p>
        </w:tc>
      </w:tr>
      <w:tr>
        <w:tc>
          <w:tcPr>
            <w:tcW w:type="dxa" w:w="4320"/>
          </w:tcPr>
          <w:p>
            <w:r/>
            <w:r>
              <w:t>t</w:t>
            </w:r>
          </w:p>
        </w:tc>
        <w:tc>
          <w:tcPr>
            <w:tcW w:type="dxa" w:w="4320"/>
          </w:tcPr>
          <w:p>
            <w:r/>
            <w:r>
              <w:t>×1000</w:t>
            </w:r>
          </w:p>
        </w:tc>
      </w:tr>
    </w:tbl>
    <w:p/>
    <w:p>
      <w:r>
        <w:t>Lines that don't match get silently dropped — not an error, just ignored.</w:t>
      </w:r>
    </w:p>
    <w:p>
      <w:pPr>
        <w:pStyle w:val="Heading2"/>
      </w:pPr>
      <w:r>
        <w:rPr>
          <w:rFonts w:ascii="Cambria" w:hAnsi="Cambria"/>
          <w:color w:val="000000"/>
        </w:rPr>
        <w:t>Reconnect</w:t>
      </w:r>
    </w:p>
    <w:p>
      <w:pPr>
        <w:ind w:left="360"/>
      </w:pPr>
      <w:r>
        <w:rPr>
          <w:rFonts w:ascii="Consolas" w:hAnsi="Consolas"/>
          <w:sz w:val="18"/>
        </w:rPr>
        <w:t>except Exception:</w:t>
        <w:br/>
        <w:t xml:space="preserve">    state.set_error()</w:t>
        <w:br/>
        <w:t>finally:</w:t>
        <w:br/>
        <w:t xml:space="preserve">    sock.close()</w:t>
        <w:br/>
        <w:t>if running.is_set():</w:t>
        <w:br/>
        <w:t xml:space="preserve">    threading.Event().wait(2)</w:t>
      </w:r>
    </w:p>
    <w:p>
      <w:r>
        <w:t>Any failure → red error banner in the UI, socket closed, retry in 2s. Runs forever while the app is running. No manual reconnect needed after a network blip or IND570 reboot.</w:t>
      </w:r>
    </w:p>
    <w:p>
      <w:pPr>
        <w:pStyle w:val="Heading2"/>
      </w:pPr>
      <w:r>
        <w:rPr>
          <w:rFonts w:ascii="Cambria" w:hAnsi="Cambria"/>
          <w:color w:val="000000"/>
        </w:rPr>
        <w:t>Byte counter</w:t>
      </w:r>
    </w:p>
    <w:p>
      <w:r>
        <w:rPr>
          <w:rFonts w:ascii="Consolas" w:hAnsi="Consolas"/>
        </w:rPr>
        <w:t>bytes_rx</w:t>
      </w:r>
      <w:r>
        <w:t xml:space="preserve"> — raw byte count on the current connection, shown in the status bar. Just confirms data is flowing, doesn't tell you how many lines actually parsed successfully.</w:t>
      </w:r>
    </w:p>
    <w:p>
      <w:pPr>
        <w:pStyle w:val="Heading2"/>
      </w:pPr>
      <w:r>
        <w:rPr>
          <w:rFonts w:ascii="Cambria" w:hAnsi="Cambria"/>
          <w:color w:val="000000"/>
        </w:rP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</w:tr>
      <w:tr>
        <w:tc>
          <w:tcPr>
            <w:tcW w:type="dxa" w:w="4320"/>
          </w:tcPr>
          <w:p>
            <w:r/>
            <w:r>
              <w:t>Red "ERROR: Cannot connect"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ping 192.168.0.1</w:t>
            </w:r>
            <w:r>
              <w:t xml:space="preserve">, </w:t>
            </w:r>
            <w:r>
              <w:rPr>
                <w:rFonts w:ascii="Consolas" w:hAnsi="Consolas"/>
              </w:rPr>
              <w:t>Test-NetConnection 192.168.0.1 -Port 1702</w:t>
            </w:r>
          </w:p>
        </w:tc>
      </w:tr>
      <w:tr>
        <w:tc>
          <w:tcPr>
            <w:tcW w:type="dxa" w:w="4320"/>
          </w:tcPr>
          <w:p>
            <w:r/>
            <w:r>
              <w:t>Connects, display frozen</w:t>
            </w:r>
          </w:p>
        </w:tc>
        <w:tc>
          <w:tcPr>
            <w:tcW w:type="dxa" w:w="4320"/>
          </w:tcPr>
          <w:p>
            <w:r/>
            <w:r>
              <w:t xml:space="preserve">IND570 sending wrong format/unit or no </w:t>
            </w:r>
            <w:r>
              <w:rPr>
                <w:rFonts w:ascii="Consolas" w:hAnsi="Consolas"/>
              </w:rPr>
              <w:t>\n</w:t>
            </w:r>
            <w:r>
              <w:t xml:space="preserve"> — capture the raw stream and check against the regex above</w:t>
            </w:r>
          </w:p>
        </w:tc>
      </w:tr>
      <w:tr>
        <w:tc>
          <w:tcPr>
            <w:tcW w:type="dxa" w:w="4320"/>
          </w:tcPr>
          <w:p>
            <w:r/>
            <w:r>
              <w:t>Bytes climbing, value frozen</w:t>
            </w:r>
          </w:p>
        </w:tc>
        <w:tc>
          <w:tcPr>
            <w:tcW w:type="dxa" w:w="4320"/>
          </w:tcPr>
          <w:p>
            <w:r/>
            <w:r>
              <w:t>Same as above — lines arriving but not matching the parser</w:t>
            </w:r>
          </w:p>
        </w:tc>
      </w:tr>
      <w:tr>
        <w:tc>
          <w:tcPr>
            <w:tcW w:type="dxa" w:w="4320"/>
          </w:tcPr>
          <w:p>
            <w:r/>
            <w:r>
              <w:t>Drops every few minutes</w:t>
            </w:r>
          </w:p>
        </w:tc>
        <w:tc>
          <w:tcPr>
            <w:tcW w:type="dxa" w:w="4320"/>
          </w:tcPr>
          <w:p>
            <w:r/>
            <w:r>
              <w:t>Network/IND570 resetting the connection — reconnect is automatic, but check network stability if it's frequent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