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7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--1.Rank employees by their total sales(Total sales = Total no of orders handled, JOIN employees and orders table)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--2.Compare current order's freight with previous and next order for each customer.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--(Display order_id,  customer_id,  order_date,  freight,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--Use lead(freight) and lag(freight).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--3.Show products and their price categories, product count in each category, avg price: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--(HINT: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--·Create a CTE which should have price_category definition: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--WHEN unit_price &lt; 20 THEN 'Low Price'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--WHEN unit_price &lt; 50 THEN 'Medium Price'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--ELSE 'High Price'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--·In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WITH price_categorized AS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product_name,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unit_price,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WHEN unit_price &lt; 20 THEN 'Low Price'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ELSE 'High Price'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END AS price_category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FROM products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price_category,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COUNT(*) AS product_count,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ROUND(AVG(unit_price)::numeric, 2) AS avg_price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price_categorized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price_category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 BY price_category;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