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936" w:rsidRPr="00BD7936" w:rsidRDefault="00BD7936" w:rsidP="00BD7936">
      <w:pPr>
        <w:rPr>
          <w:b/>
          <w:bCs/>
          <w:u w:val="single"/>
        </w:rPr>
      </w:pPr>
      <w:r w:rsidRPr="00BD7936">
        <w:rPr>
          <w:b/>
          <w:bCs/>
          <w:u w:val="single"/>
        </w:rPr>
        <w:t>Key Findings:</w:t>
      </w:r>
    </w:p>
    <w:p w:rsidR="00BD7936" w:rsidRDefault="00BD7936" w:rsidP="00BD7936"/>
    <w:p w:rsidR="00BD7936" w:rsidRDefault="00BD7936" w:rsidP="00BD7936">
      <w:pPr>
        <w:pStyle w:val="ListParagraph"/>
        <w:numPr>
          <w:ilvl w:val="0"/>
          <w:numId w:val="1"/>
        </w:numPr>
      </w:pPr>
      <w:r>
        <w:t>Price Sensitivity and Churn Correlation: The analysis revealed a correlation coefficient of 0.05 between price sensitivity and churn. This indicates a very weak linear relationship between these variables. The findings suggest that price sensitivity alone may not be a strong predictor of churn among customers.</w:t>
      </w:r>
    </w:p>
    <w:p w:rsidR="00BD7936" w:rsidRDefault="00BD7936" w:rsidP="00BD7936"/>
    <w:p w:rsidR="00BD7936" w:rsidRDefault="00BD7936" w:rsidP="00BD7936">
      <w:pPr>
        <w:pStyle w:val="ListParagraph"/>
        <w:numPr>
          <w:ilvl w:val="0"/>
          <w:numId w:val="1"/>
        </w:numPr>
      </w:pPr>
      <w:r>
        <w:t>Limited Predictive Power: The weak correlation between price sensitivity and churn suggests that other factors beyond pricing, such as service quality, customer satisfaction, or external factors, may have a more significant impact on customer churn. Further investigation and analysis are required to identify additional factors influencing churn.</w:t>
      </w:r>
    </w:p>
    <w:p w:rsidR="00BD7936" w:rsidRDefault="00BD7936" w:rsidP="00BD7936"/>
    <w:p w:rsidR="00BD7936" w:rsidRPr="00BD7936" w:rsidRDefault="00BD7936" w:rsidP="00BD7936">
      <w:pPr>
        <w:rPr>
          <w:b/>
          <w:bCs/>
          <w:u w:val="single"/>
        </w:rPr>
      </w:pPr>
      <w:r w:rsidRPr="00BD7936">
        <w:rPr>
          <w:b/>
          <w:bCs/>
          <w:u w:val="single"/>
        </w:rPr>
        <w:t>Suggestions for Data Augmentation:</w:t>
      </w:r>
    </w:p>
    <w:p w:rsidR="00BD7936" w:rsidRDefault="00BD7936" w:rsidP="00BD7936"/>
    <w:p w:rsidR="00BD7936" w:rsidRDefault="00BD7936" w:rsidP="00BD7936">
      <w:pPr>
        <w:pStyle w:val="ListParagraph"/>
        <w:numPr>
          <w:ilvl w:val="0"/>
          <w:numId w:val="2"/>
        </w:numPr>
      </w:pPr>
      <w:r>
        <w:t>Customer Satisfaction Data: To gain a more comprehensive understanding of customer churn, collecting customer satisfaction data would be valuable. Feedback on product/service quality, customer support, and overall satisfaction can provide insights into the factors driving churn.</w:t>
      </w:r>
    </w:p>
    <w:p w:rsidR="00BD7936" w:rsidRDefault="00BD7936" w:rsidP="00BD7936"/>
    <w:p w:rsidR="00BD7936" w:rsidRDefault="00BD7936" w:rsidP="00BD7936">
      <w:pPr>
        <w:pStyle w:val="ListParagraph"/>
        <w:numPr>
          <w:ilvl w:val="0"/>
          <w:numId w:val="2"/>
        </w:numPr>
      </w:pPr>
      <w:r>
        <w:t>Demographic Information: Gathering demographic information about the customers, such as age, gender, location, and industry, can help identify if there are specific customer segments more prone to churn. This data can provide insights into potential patterns or trends related to churn.</w:t>
      </w:r>
    </w:p>
    <w:sectPr w:rsidR="00BD7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40C30"/>
    <w:multiLevelType w:val="hybridMultilevel"/>
    <w:tmpl w:val="08364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801C6F"/>
    <w:multiLevelType w:val="hybridMultilevel"/>
    <w:tmpl w:val="50928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0065859">
    <w:abstractNumId w:val="0"/>
  </w:num>
  <w:num w:numId="2" w16cid:durableId="1094521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36"/>
    <w:rsid w:val="00BD7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E30C21"/>
  <w15:chartTrackingRefBased/>
  <w15:docId w15:val="{FBE5BE0D-C98C-DE4C-816C-CEAF8FE1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34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Nayaka. R</dc:creator>
  <cp:keywords/>
  <dc:description/>
  <cp:lastModifiedBy>Rajeev Nayaka. R</cp:lastModifiedBy>
  <cp:revision>1</cp:revision>
  <dcterms:created xsi:type="dcterms:W3CDTF">2023-06-16T21:13:00Z</dcterms:created>
  <dcterms:modified xsi:type="dcterms:W3CDTF">2023-06-16T21:27:00Z</dcterms:modified>
</cp:coreProperties>
</file>