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0C68" w:rsidRPr="001B0C68" w:rsidRDefault="001B0C68" w:rsidP="001B0C68">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1B0C68">
        <w:rPr>
          <w:rFonts w:ascii="Times New Roman" w:eastAsia="Times New Roman" w:hAnsi="Times New Roman" w:cs="Times New Roman"/>
          <w:b/>
          <w:bCs/>
          <w:kern w:val="36"/>
          <w:sz w:val="40"/>
          <w:szCs w:val="40"/>
        </w:rPr>
        <w:t>SaaS Business Performance Analysis Dashboard</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32"/>
          <w:szCs w:val="32"/>
        </w:rPr>
      </w:pPr>
      <w:r w:rsidRPr="001B0C68">
        <w:rPr>
          <w:rFonts w:ascii="Times New Roman" w:eastAsia="Times New Roman" w:hAnsi="Times New Roman" w:cs="Times New Roman"/>
          <w:b/>
          <w:bCs/>
          <w:sz w:val="32"/>
          <w:szCs w:val="32"/>
        </w:rPr>
        <w:t>Documentation</w:t>
      </w:r>
    </w:p>
    <w:p w:rsidR="001B0C68" w:rsidRPr="001B0C68" w:rsidRDefault="001B0C68" w:rsidP="001B0C6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B0C68">
        <w:rPr>
          <w:rFonts w:ascii="Times New Roman" w:eastAsia="Times New Roman" w:hAnsi="Times New Roman" w:cs="Times New Roman"/>
          <w:b/>
          <w:bCs/>
          <w:kern w:val="36"/>
          <w:sz w:val="32"/>
          <w:szCs w:val="32"/>
        </w:rPr>
        <w:t>KPI Cards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1. Total Revenue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total revenue generated from all SaaS subscriptions.</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overall business performance. </w:t>
      </w:r>
    </w:p>
    <w:p w:rsidR="001B0C68" w:rsidRPr="001B0C68" w:rsidRDefault="001B0C68" w:rsidP="001B0C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Indicates the company's revenue generation capability. </w:t>
      </w:r>
    </w:p>
    <w:p w:rsidR="001B0C68" w:rsidRPr="001B0C68" w:rsidRDefault="001B0C68" w:rsidP="001B0C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management monitor financial growth. </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Use:</w:t>
      </w:r>
      <w:r w:rsidRPr="001B0C68">
        <w:rPr>
          <w:rFonts w:ascii="Times New Roman" w:eastAsia="Times New Roman" w:hAnsi="Times New Roman" w:cs="Times New Roman"/>
          <w:sz w:val="24"/>
          <w:szCs w:val="24"/>
        </w:rPr>
        <w:br/>
        <w:t>Executives use this KPI to evaluate overall company performance and compare revenue across different filters such as Region and Plan Category.</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2. Total Customers</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total number of unique customers.</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Represents customer acquisition. </w:t>
      </w:r>
    </w:p>
    <w:p w:rsidR="001B0C68" w:rsidRPr="001B0C68" w:rsidRDefault="001B0C68" w:rsidP="001B0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market reach. </w:t>
      </w:r>
    </w:p>
    <w:p w:rsidR="001B0C68" w:rsidRPr="001B0C68" w:rsidRDefault="001B0C68" w:rsidP="001B0C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Indicates customer growth. </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Use:</w:t>
      </w:r>
      <w:r w:rsidRPr="001B0C68">
        <w:rPr>
          <w:rFonts w:ascii="Times New Roman" w:eastAsia="Times New Roman" w:hAnsi="Times New Roman" w:cs="Times New Roman"/>
          <w:sz w:val="24"/>
          <w:szCs w:val="24"/>
        </w:rPr>
        <w:br/>
        <w:t>Used to evaluate customer acquisition strategies and business expansion.</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3. Total Subscriptions</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total number of subscriptions purchased.</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Indicates product adoption. </w:t>
      </w:r>
    </w:p>
    <w:p w:rsidR="001B0C68" w:rsidRPr="001B0C68" w:rsidRDefault="001B0C68" w:rsidP="001B0C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recurring business. </w:t>
      </w:r>
    </w:p>
    <w:p w:rsidR="001B0C68" w:rsidRPr="001B0C68" w:rsidRDefault="001B0C68" w:rsidP="001B0C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understand subscription demand. </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lastRenderedPageBreak/>
        <w:t>Business Use:</w:t>
      </w:r>
      <w:r w:rsidRPr="001B0C68">
        <w:rPr>
          <w:rFonts w:ascii="Times New Roman" w:eastAsia="Times New Roman" w:hAnsi="Times New Roman" w:cs="Times New Roman"/>
          <w:sz w:val="24"/>
          <w:szCs w:val="24"/>
        </w:rPr>
        <w:br/>
        <w:t>Used to evaluate subscription growth and recurring revenue potential</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4. Average Payment</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average payment received per subscription.</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average customer spending. </w:t>
      </w:r>
    </w:p>
    <w:p w:rsidR="001B0C68" w:rsidRPr="001B0C68" w:rsidRDefault="001B0C68" w:rsidP="001B0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evaluate pricing strategy. </w:t>
      </w:r>
    </w:p>
    <w:p w:rsidR="001B0C68" w:rsidRPr="001B0C68" w:rsidRDefault="001B0C68" w:rsidP="001B0C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revenue optimization. </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Use:</w:t>
      </w:r>
      <w:r w:rsidRPr="001B0C68">
        <w:rPr>
          <w:rFonts w:ascii="Times New Roman" w:eastAsia="Times New Roman" w:hAnsi="Times New Roman" w:cs="Times New Roman"/>
          <w:sz w:val="24"/>
          <w:szCs w:val="24"/>
        </w:rPr>
        <w:br/>
        <w:t>Used by management to understand customer purchasing behavior.</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5. Average Discount</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average discount percentage offered.</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promotional effectiveness. </w:t>
      </w:r>
    </w:p>
    <w:p w:rsidR="001B0C68" w:rsidRPr="001B0C68" w:rsidRDefault="001B0C68" w:rsidP="001B0C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monitor pricing strategy. </w:t>
      </w:r>
    </w:p>
    <w:p w:rsidR="001B0C68" w:rsidRPr="001B0C68" w:rsidRDefault="001B0C68" w:rsidP="001B0C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profitability analysis. </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Use:</w:t>
      </w:r>
      <w:r w:rsidRPr="001B0C68">
        <w:rPr>
          <w:rFonts w:ascii="Times New Roman" w:eastAsia="Times New Roman" w:hAnsi="Times New Roman" w:cs="Times New Roman"/>
          <w:sz w:val="24"/>
          <w:szCs w:val="24"/>
        </w:rPr>
        <w:br/>
        <w:t>Used to balance customer acquisition with business profitability.</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6. Total Tax</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Displays the total tax collected.</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Importance:</w:t>
      </w:r>
    </w:p>
    <w:p w:rsidR="001B0C68" w:rsidRPr="001B0C68" w:rsidRDefault="001B0C68" w:rsidP="001B0C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Represents tax contribution. </w:t>
      </w:r>
    </w:p>
    <w:p w:rsidR="001B0C68" w:rsidRPr="001B0C68" w:rsidRDefault="001B0C68" w:rsidP="001B0C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monitor financial reporting. </w:t>
      </w:r>
    </w:p>
    <w:p w:rsidR="001B0C68" w:rsidRPr="001B0C68" w:rsidRDefault="001B0C68" w:rsidP="001B0C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compliance analysis. </w:t>
      </w:r>
    </w:p>
    <w:p w:rsid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Use:</w:t>
      </w:r>
      <w:r w:rsidRPr="001B0C68">
        <w:rPr>
          <w:rFonts w:ascii="Times New Roman" w:eastAsia="Times New Roman" w:hAnsi="Times New Roman" w:cs="Times New Roman"/>
          <w:sz w:val="24"/>
          <w:szCs w:val="24"/>
        </w:rPr>
        <w:br/>
        <w:t>Useful for financial reporting and taxation analysis.</w:t>
      </w:r>
    </w:p>
    <w:p w:rsidR="001B0C68" w:rsidRDefault="001B0C68" w:rsidP="001B0C68">
      <w:pPr>
        <w:spacing w:before="100" w:beforeAutospacing="1" w:after="100" w:afterAutospacing="1" w:line="240" w:lineRule="auto"/>
        <w:rPr>
          <w:rFonts w:ascii="Times New Roman" w:eastAsia="Times New Roman" w:hAnsi="Times New Roman" w:cs="Times New Roman"/>
          <w:b/>
          <w:bCs/>
          <w:kern w:val="36"/>
          <w:sz w:val="28"/>
          <w:szCs w:val="28"/>
        </w:rPr>
      </w:pP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8"/>
          <w:szCs w:val="28"/>
        </w:rPr>
      </w:pPr>
      <w:r w:rsidRPr="001B0C68">
        <w:rPr>
          <w:rFonts w:ascii="Times New Roman" w:eastAsia="Times New Roman" w:hAnsi="Times New Roman" w:cs="Times New Roman"/>
          <w:b/>
          <w:bCs/>
          <w:kern w:val="36"/>
          <w:sz w:val="28"/>
          <w:szCs w:val="28"/>
        </w:rPr>
        <w:lastRenderedPageBreak/>
        <w:t>Slicers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Plan Category</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Allows users to filter the dashboard by Premium and Standard subscription plans.</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Value</w:t>
      </w:r>
    </w:p>
    <w:p w:rsidR="001B0C68" w:rsidRPr="001B0C68" w:rsidRDefault="001B0C68" w:rsidP="001B0C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Compare performance between subscription plans. </w:t>
      </w:r>
    </w:p>
    <w:p w:rsidR="001B0C68" w:rsidRPr="001B0C68" w:rsidRDefault="001B0C68" w:rsidP="001B0C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Analyze revenue and customer distribution. </w:t>
      </w:r>
    </w:p>
    <w:p w:rsidR="001B0C68" w:rsidRPr="001B0C68" w:rsidRDefault="001B0C68" w:rsidP="001B0C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 plan adoption. </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Region</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Purpose</w:t>
      </w:r>
      <w:r w:rsidRPr="001B0C68">
        <w:rPr>
          <w:rFonts w:ascii="Times New Roman" w:eastAsia="Times New Roman" w:hAnsi="Times New Roman" w:cs="Times New Roman"/>
          <w:sz w:val="24"/>
          <w:szCs w:val="24"/>
        </w:rPr>
        <w:br/>
        <w:t>Filters all dashboard visuals based on customer region.</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b/>
          <w:bCs/>
          <w:sz w:val="24"/>
          <w:szCs w:val="24"/>
        </w:rPr>
        <w:t>Business Value</w:t>
      </w:r>
    </w:p>
    <w:p w:rsidR="001B0C68" w:rsidRPr="001B0C68" w:rsidRDefault="001B0C68" w:rsidP="001B0C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Compare regional business performance. </w:t>
      </w:r>
    </w:p>
    <w:p w:rsidR="001B0C68" w:rsidRPr="001B0C68" w:rsidRDefault="001B0C68" w:rsidP="001B0C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Identify high-growth markets. </w:t>
      </w:r>
    </w:p>
    <w:p w:rsidR="001B0C68" w:rsidRPr="001B0C68" w:rsidRDefault="001B0C68" w:rsidP="001B0C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 expansion strategies. </w:t>
      </w:r>
    </w:p>
    <w:p w:rsidR="001B0C68" w:rsidRPr="001B0C68" w:rsidRDefault="001B0C68" w:rsidP="001B0C6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B0C68">
        <w:rPr>
          <w:rFonts w:ascii="Times New Roman" w:eastAsia="Times New Roman" w:hAnsi="Times New Roman" w:cs="Times New Roman"/>
          <w:b/>
          <w:bCs/>
          <w:kern w:val="36"/>
          <w:sz w:val="32"/>
          <w:szCs w:val="32"/>
        </w:rPr>
        <w:t xml:space="preserve">Page </w:t>
      </w:r>
      <w:proofErr w:type="gramStart"/>
      <w:r w:rsidRPr="001B0C68">
        <w:rPr>
          <w:rFonts w:ascii="Times New Roman" w:eastAsia="Times New Roman" w:hAnsi="Times New Roman" w:cs="Times New Roman"/>
          <w:b/>
          <w:bCs/>
          <w:kern w:val="36"/>
          <w:sz w:val="32"/>
          <w:szCs w:val="32"/>
        </w:rPr>
        <w:t>1 :</w:t>
      </w:r>
      <w:proofErr w:type="gramEnd"/>
      <w:r w:rsidRPr="001B0C68">
        <w:rPr>
          <w:rFonts w:ascii="Times New Roman" w:eastAsia="Times New Roman" w:hAnsi="Times New Roman" w:cs="Times New Roman"/>
          <w:b/>
          <w:bCs/>
          <w:kern w:val="36"/>
          <w:sz w:val="32"/>
          <w:szCs w:val="32"/>
        </w:rPr>
        <w:t xml:space="preserve"> Overview Section</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1. Total Subscription Growth (Line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Shows how subscriptions change over time.</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growth trends. </w:t>
      </w:r>
    </w:p>
    <w:p w:rsidR="001B0C68" w:rsidRPr="001B0C68" w:rsidRDefault="001B0C68" w:rsidP="001B0C6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Detects periods of high and low subscription activity. </w:t>
      </w:r>
    </w:p>
    <w:p w:rsidR="001B0C68" w:rsidRPr="001B0C68" w:rsidRDefault="001B0C68" w:rsidP="001B0C6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business expansion.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Management uses this chart to monitor subscription performance and identify seasonal demand.</w:t>
      </w:r>
    </w:p>
    <w:p w:rsidR="001B0C68" w:rsidRDefault="001B0C68" w:rsidP="001B0C68">
      <w:pPr>
        <w:spacing w:before="100" w:beforeAutospacing="1" w:after="100" w:afterAutospacing="1" w:line="240" w:lineRule="auto"/>
        <w:outlineLvl w:val="1"/>
        <w:rPr>
          <w:rFonts w:ascii="Times New Roman" w:eastAsia="Times New Roman" w:hAnsi="Times New Roman" w:cs="Times New Roman"/>
          <w:sz w:val="24"/>
          <w:szCs w:val="24"/>
        </w:rPr>
      </w:pP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lastRenderedPageBreak/>
        <w:t>2. Average Revenue Trend (Area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Shows the average payment trend across subscription months.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revenue consistency. </w:t>
      </w:r>
    </w:p>
    <w:p w:rsidR="001B0C68" w:rsidRPr="001B0C68" w:rsidRDefault="001B0C68" w:rsidP="001B0C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pricing fluctuations. </w:t>
      </w:r>
    </w:p>
    <w:p w:rsidR="001B0C68" w:rsidRPr="001B0C68" w:rsidRDefault="001B0C68" w:rsidP="001B0C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customer spending patterns.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Helps monitor whether customer spending is increasing or decreasing over time.</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3. Total Subscriptions by Subscription Year (Donut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Displays subscription distribution across years.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Compares yearly business growth. </w:t>
      </w:r>
    </w:p>
    <w:p w:rsidR="001B0C68" w:rsidRPr="001B0C68" w:rsidRDefault="001B0C68" w:rsidP="001B0C6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Shows yearly contribution. </w:t>
      </w:r>
    </w:p>
    <w:p w:rsidR="001B0C68" w:rsidRPr="001B0C68" w:rsidRDefault="001B0C68" w:rsidP="001B0C6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subscription concentration.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Used to compare annual subscription performance.</w:t>
      </w:r>
    </w:p>
    <w:p w:rsid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4. Monthly Tax Collection (Area Chart)</w:t>
      </w:r>
    </w:p>
    <w:p w:rsid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sz w:val="24"/>
          <w:szCs w:val="24"/>
        </w:rPr>
        <w:t>Displays tax collected each month.</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Indicates monthly business activity. </w:t>
      </w:r>
    </w:p>
    <w:p w:rsidR="001B0C68" w:rsidRPr="001B0C68" w:rsidRDefault="001B0C68" w:rsidP="001B0C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financial reporting. </w:t>
      </w:r>
    </w:p>
    <w:p w:rsidR="001B0C68" w:rsidRPr="001B0C68" w:rsidRDefault="001B0C68" w:rsidP="001B0C6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Reflects revenue fluctuations.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 xml:space="preserve">Business </w:t>
      </w:r>
      <w:proofErr w:type="gramStart"/>
      <w:r w:rsidRPr="001B0C68">
        <w:rPr>
          <w:rFonts w:ascii="Times New Roman" w:eastAsia="Times New Roman" w:hAnsi="Times New Roman" w:cs="Times New Roman"/>
          <w:b/>
          <w:bCs/>
          <w:sz w:val="27"/>
          <w:szCs w:val="27"/>
        </w:rPr>
        <w:t>Use</w:t>
      </w:r>
      <w:r>
        <w:rPr>
          <w:rFonts w:ascii="Times New Roman" w:eastAsia="Times New Roman" w:hAnsi="Times New Roman" w:cs="Times New Roman"/>
          <w:b/>
          <w:bCs/>
          <w:sz w:val="27"/>
          <w:szCs w:val="27"/>
        </w:rPr>
        <w:t xml:space="preserve"> :</w:t>
      </w:r>
      <w:proofErr w:type="gramEnd"/>
      <w:r>
        <w:rPr>
          <w:rFonts w:ascii="Times New Roman" w:eastAsia="Times New Roman" w:hAnsi="Times New Roman" w:cs="Times New Roman"/>
          <w:b/>
          <w:bCs/>
          <w:sz w:val="27"/>
          <w:szCs w:val="27"/>
        </w:rPr>
        <w:t xml:space="preserve">  </w:t>
      </w:r>
      <w:r w:rsidRPr="001B0C68">
        <w:rPr>
          <w:rFonts w:ascii="Times New Roman" w:eastAsia="Times New Roman" w:hAnsi="Times New Roman" w:cs="Times New Roman"/>
          <w:sz w:val="24"/>
          <w:szCs w:val="24"/>
        </w:rPr>
        <w:t>Used to monitor taxation trends and business transactions.</w:t>
      </w:r>
    </w:p>
    <w:p w:rsidR="001B0C68" w:rsidRPr="001B0C68" w:rsidRDefault="001B0C68" w:rsidP="001B0C6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B0C68">
        <w:rPr>
          <w:rFonts w:ascii="Times New Roman" w:eastAsia="Times New Roman" w:hAnsi="Times New Roman" w:cs="Times New Roman"/>
          <w:b/>
          <w:bCs/>
          <w:kern w:val="36"/>
          <w:sz w:val="32"/>
          <w:szCs w:val="32"/>
        </w:rPr>
        <w:lastRenderedPageBreak/>
        <w:t>Subscription Trends Section</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1. Monthly Average Payment Trend (Line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Shows changes in average payment over time.</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customer spending behavior. </w:t>
      </w:r>
    </w:p>
    <w:p w:rsidR="001B0C68" w:rsidRPr="001B0C68" w:rsidRDefault="001B0C68" w:rsidP="001B0C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seasonal pricing changes. </w:t>
      </w:r>
    </w:p>
    <w:p w:rsidR="001B0C68" w:rsidRPr="001B0C68" w:rsidRDefault="001B0C68" w:rsidP="001B0C6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pricing effectiveness.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Supports pricing optimization and revenue planning.</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2. Revenue by Billing Cycle (Bar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Compares revenue across Monthly, Quarterly, and Annual billing cycles.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the most profitable billing model. </w:t>
      </w:r>
    </w:p>
    <w:p w:rsidR="001B0C68" w:rsidRPr="001B0C68" w:rsidRDefault="001B0C68" w:rsidP="001B0C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customer billing preferences. </w:t>
      </w:r>
    </w:p>
    <w:p w:rsidR="001B0C68" w:rsidRPr="001B0C68" w:rsidRDefault="001B0C68" w:rsidP="001B0C6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pricing decisions.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Helps management promote higher-value billing cycles.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3. Monthly Feature Usage (Column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Displays feature usage across different years.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product engagement. </w:t>
      </w:r>
    </w:p>
    <w:p w:rsidR="001B0C68" w:rsidRPr="001B0C68" w:rsidRDefault="001B0C68" w:rsidP="001B0C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Tracks feature adoption. </w:t>
      </w:r>
    </w:p>
    <w:p w:rsidR="001B0C68" w:rsidRPr="001B0C68" w:rsidRDefault="001B0C68" w:rsidP="001B0C6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customer activity.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lastRenderedPageBreak/>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Supports product improvement decisions.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4. Customer Satisfaction by Support Team (Bar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Compares customer satisfaction across support teams.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service quality. </w:t>
      </w:r>
    </w:p>
    <w:p w:rsidR="001B0C68" w:rsidRPr="001B0C68" w:rsidRDefault="001B0C68" w:rsidP="001B0C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support performance. </w:t>
      </w:r>
    </w:p>
    <w:p w:rsidR="001B0C68" w:rsidRPr="001B0C68" w:rsidRDefault="001B0C68" w:rsidP="001B0C6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improvement opportunities.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Helps improve customer experience.</w:t>
      </w:r>
    </w:p>
    <w:p w:rsidR="001B0C68" w:rsidRPr="001B0C68" w:rsidRDefault="001B0C68" w:rsidP="001B0C68">
      <w:pPr>
        <w:spacing w:after="0" w:line="240" w:lineRule="auto"/>
        <w:rPr>
          <w:rFonts w:ascii="Times New Roman" w:eastAsia="Times New Roman" w:hAnsi="Times New Roman" w:cs="Times New Roman"/>
          <w:sz w:val="24"/>
          <w:szCs w:val="24"/>
        </w:rPr>
      </w:pPr>
    </w:p>
    <w:p w:rsidR="001B0C68" w:rsidRPr="001B0C68" w:rsidRDefault="001B0C68" w:rsidP="004C2EA5">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B0C68">
        <w:rPr>
          <w:rFonts w:ascii="Times New Roman" w:eastAsia="Times New Roman" w:hAnsi="Times New Roman" w:cs="Times New Roman"/>
          <w:b/>
          <w:bCs/>
          <w:kern w:val="36"/>
          <w:sz w:val="32"/>
          <w:szCs w:val="32"/>
        </w:rPr>
        <w:t>Customer Segments Section</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1. Customer by Segment (Bar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Shows customer distribution across business segments.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largest customer groups. </w:t>
      </w:r>
    </w:p>
    <w:p w:rsidR="001B0C68" w:rsidRPr="001B0C68" w:rsidRDefault="001B0C68" w:rsidP="001B0C6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segmentation analysis. </w:t>
      </w:r>
    </w:p>
    <w:p w:rsidR="001B0C68" w:rsidRPr="001B0C68" w:rsidRDefault="001B0C68" w:rsidP="001B0C6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Helps prioritize target markets.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Useful for targeted marketing strategies.</w:t>
      </w:r>
    </w:p>
    <w:p w:rsidR="001B0C68" w:rsidRPr="001B0C68" w:rsidRDefault="001B0C68" w:rsidP="001B0C68">
      <w:pPr>
        <w:spacing w:after="0" w:line="240" w:lineRule="auto"/>
        <w:rPr>
          <w:rFonts w:ascii="Times New Roman" w:eastAsia="Times New Roman" w:hAnsi="Times New Roman" w:cs="Times New Roman"/>
          <w:sz w:val="24"/>
          <w:szCs w:val="24"/>
        </w:rPr>
      </w:pPr>
    </w:p>
    <w:p w:rsid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lastRenderedPageBreak/>
        <w:t>2. Average Company Revenue by Company Size (Column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Compares average revenue across company sizes.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high-value business customers. </w:t>
      </w:r>
    </w:p>
    <w:p w:rsidR="001B0C68" w:rsidRPr="001B0C68" w:rsidRDefault="001B0C68" w:rsidP="001B0C6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enterprise contribution. </w:t>
      </w:r>
    </w:p>
    <w:p w:rsidR="001B0C68" w:rsidRPr="001B0C68" w:rsidRDefault="001B0C68" w:rsidP="001B0C6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sales strategies.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Helps prioritize enterprise customers.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3. Support Issues by Category (Bar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Displays the number of support tickets across issue categories.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frequent customer issues. </w:t>
      </w:r>
    </w:p>
    <w:p w:rsidR="001B0C68" w:rsidRPr="001B0C68" w:rsidRDefault="001B0C68" w:rsidP="001B0C6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operational performance. </w:t>
      </w:r>
    </w:p>
    <w:p w:rsidR="001B0C68" w:rsidRPr="001B0C68" w:rsidRDefault="001B0C68" w:rsidP="001B0C6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service improvement.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Helps prioritize issue resolution and product improvements.</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4. Feature Adoption by Customer Stage (Column Chart)</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Shows feature adoption across different customer lifecycle stages.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Measures product engagement. </w:t>
      </w:r>
    </w:p>
    <w:p w:rsidR="001B0C68" w:rsidRPr="001B0C68" w:rsidRDefault="001B0C68" w:rsidP="001B0C6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Evaluates onboarding success. </w:t>
      </w:r>
    </w:p>
    <w:p w:rsidR="001B0C68" w:rsidRPr="001B0C68" w:rsidRDefault="001B0C68" w:rsidP="001B0C6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Identifies adoption opportunities.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 xml:space="preserve">Business </w:t>
      </w:r>
      <w:proofErr w:type="gramStart"/>
      <w:r w:rsidRPr="001B0C68">
        <w:rPr>
          <w:rFonts w:ascii="Times New Roman" w:eastAsia="Times New Roman" w:hAnsi="Times New Roman" w:cs="Times New Roman"/>
          <w:b/>
          <w:bCs/>
          <w:sz w:val="27"/>
          <w:szCs w:val="27"/>
        </w:rPr>
        <w:t>Use</w:t>
      </w:r>
      <w:r>
        <w:rPr>
          <w:rFonts w:ascii="Times New Roman" w:eastAsia="Times New Roman" w:hAnsi="Times New Roman" w:cs="Times New Roman"/>
          <w:b/>
          <w:bCs/>
          <w:sz w:val="27"/>
          <w:szCs w:val="27"/>
        </w:rPr>
        <w:t xml:space="preserve"> :</w:t>
      </w:r>
      <w:proofErr w:type="gramEnd"/>
      <w:r>
        <w:rPr>
          <w:rFonts w:ascii="Times New Roman" w:eastAsia="Times New Roman" w:hAnsi="Times New Roman" w:cs="Times New Roman"/>
          <w:b/>
          <w:bCs/>
          <w:sz w:val="27"/>
          <w:szCs w:val="27"/>
        </w:rPr>
        <w:t xml:space="preserve"> </w:t>
      </w:r>
      <w:r w:rsidRPr="001B0C68">
        <w:rPr>
          <w:rFonts w:ascii="Times New Roman" w:eastAsia="Times New Roman" w:hAnsi="Times New Roman" w:cs="Times New Roman"/>
          <w:sz w:val="24"/>
          <w:szCs w:val="24"/>
        </w:rPr>
        <w:t>Supports customer success and product adoption strategies.</w:t>
      </w:r>
    </w:p>
    <w:p w:rsidR="001B0C68" w:rsidRPr="001B0C68" w:rsidRDefault="001B0C68" w:rsidP="001B0C6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B0C68">
        <w:rPr>
          <w:rFonts w:ascii="Times New Roman" w:eastAsia="Times New Roman" w:hAnsi="Times New Roman" w:cs="Times New Roman"/>
          <w:b/>
          <w:bCs/>
          <w:kern w:val="36"/>
          <w:sz w:val="32"/>
          <w:szCs w:val="32"/>
        </w:rPr>
        <w:lastRenderedPageBreak/>
        <w:t>Business Insights Section</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28"/>
          <w:szCs w:val="28"/>
        </w:rPr>
      </w:pPr>
      <w:r w:rsidRPr="001B0C68">
        <w:rPr>
          <w:rFonts w:ascii="Times New Roman" w:eastAsia="Times New Roman" w:hAnsi="Times New Roman" w:cs="Times New Roman"/>
          <w:b/>
          <w:bCs/>
          <w:sz w:val="28"/>
          <w:szCs w:val="28"/>
        </w:rPr>
        <w:t>Executive Business Insights &amp; Strategic Recommendations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Provides executive-level interpretation of dashboard findings and converts analytical results into actionable business recommendations.</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Bridges the gap between data and decision-making. </w:t>
      </w:r>
    </w:p>
    <w:p w:rsidR="001B0C68" w:rsidRPr="001B0C68" w:rsidRDefault="001B0C68" w:rsidP="001B0C6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Highlights key business opportunities and risks. </w:t>
      </w:r>
    </w:p>
    <w:p w:rsidR="001B0C68" w:rsidRPr="001B0C68" w:rsidRDefault="001B0C68" w:rsidP="001B0C6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Supports strategic planning.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Use</w:t>
      </w:r>
    </w:p>
    <w:p w:rsid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Executives and managers can quickly understand the overall business performance and take informed actions based on the insights and recommendations provided.</w:t>
      </w:r>
    </w:p>
    <w:p w:rsidR="001B0C68" w:rsidRPr="004C2EA5" w:rsidRDefault="004C2EA5" w:rsidP="001B0C68">
      <w:pPr>
        <w:spacing w:before="100" w:beforeAutospacing="1" w:after="100" w:afterAutospacing="1" w:line="240" w:lineRule="auto"/>
        <w:rPr>
          <w:rFonts w:ascii="Times New Roman" w:eastAsia="Times New Roman" w:hAnsi="Times New Roman" w:cs="Times New Roman"/>
          <w:b/>
          <w:sz w:val="28"/>
          <w:szCs w:val="28"/>
        </w:rPr>
      </w:pPr>
      <w:r w:rsidRPr="004C2EA5">
        <w:rPr>
          <w:rFonts w:ascii="Times New Roman" w:eastAsia="Times New Roman" w:hAnsi="Times New Roman" w:cs="Times New Roman"/>
          <w:b/>
          <w:sz w:val="28"/>
          <w:szCs w:val="28"/>
        </w:rPr>
        <w:t xml:space="preserve">Insights and </w:t>
      </w:r>
      <w:proofErr w:type="gramStart"/>
      <w:r w:rsidRPr="004C2EA5">
        <w:rPr>
          <w:rFonts w:ascii="Times New Roman" w:eastAsia="Times New Roman" w:hAnsi="Times New Roman" w:cs="Times New Roman"/>
          <w:b/>
          <w:sz w:val="28"/>
          <w:szCs w:val="28"/>
        </w:rPr>
        <w:t>Recommendations :</w:t>
      </w:r>
      <w:proofErr w:type="gramEnd"/>
    </w:p>
    <w:p w:rsidR="001B0C68" w:rsidRPr="001B0C68" w:rsidRDefault="001B0C68" w:rsidP="001B0C68">
      <w:pPr>
        <w:pStyle w:val="Heading2"/>
        <w:rPr>
          <w:sz w:val="24"/>
          <w:szCs w:val="24"/>
        </w:rPr>
      </w:pPr>
      <w:r w:rsidRPr="001B0C68">
        <w:rPr>
          <w:sz w:val="24"/>
          <w:szCs w:val="24"/>
        </w:rPr>
        <w:t>1. Premium Plan Performance</w:t>
      </w:r>
    </w:p>
    <w:p w:rsidR="001B0C68" w:rsidRPr="001B0C68" w:rsidRDefault="001B0C68" w:rsidP="001B0C68">
      <w:pPr>
        <w:pStyle w:val="NormalWeb"/>
      </w:pPr>
      <w:r w:rsidRPr="001B0C68">
        <w:rPr>
          <w:rStyle w:val="Strong"/>
        </w:rPr>
        <w:t>Business Insight:</w:t>
      </w:r>
      <w:r w:rsidRPr="001B0C68">
        <w:br/>
        <w:t>Premium subscription plans demonstrate stronger customer adoption and contribute significantly to overall business performance, indicating higher perceived customer value.</w:t>
      </w:r>
    </w:p>
    <w:p w:rsidR="001B0C68" w:rsidRDefault="001B0C68" w:rsidP="001B0C68">
      <w:pPr>
        <w:pStyle w:val="NormalWeb"/>
      </w:pPr>
      <w:r w:rsidRPr="001B0C68">
        <w:rPr>
          <w:rStyle w:val="Strong"/>
        </w:rPr>
        <w:t>Recommendation:</w:t>
      </w:r>
      <w:r w:rsidRPr="001B0C68">
        <w:br/>
        <w:t>Enhance premium plan offerings and introduce targeted upselling campaigns to increase premium plan adoption.</w:t>
      </w:r>
    </w:p>
    <w:p w:rsidR="001B0C68" w:rsidRPr="001B0C68" w:rsidRDefault="001B0C68" w:rsidP="001B0C68">
      <w:pPr>
        <w:pStyle w:val="NormalWeb"/>
      </w:pPr>
    </w:p>
    <w:p w:rsidR="001B0C68" w:rsidRPr="001B0C68" w:rsidRDefault="001B0C68" w:rsidP="001B0C68">
      <w:pPr>
        <w:pStyle w:val="Heading2"/>
        <w:rPr>
          <w:sz w:val="24"/>
          <w:szCs w:val="24"/>
        </w:rPr>
      </w:pPr>
      <w:r w:rsidRPr="001B0C68">
        <w:rPr>
          <w:sz w:val="24"/>
          <w:szCs w:val="24"/>
        </w:rPr>
        <w:t>2. Subscription Growth Trend</w:t>
      </w:r>
    </w:p>
    <w:p w:rsidR="001B0C68" w:rsidRPr="001B0C68" w:rsidRDefault="001B0C68" w:rsidP="001B0C68">
      <w:pPr>
        <w:pStyle w:val="NormalWeb"/>
      </w:pPr>
      <w:r w:rsidRPr="001B0C68">
        <w:rPr>
          <w:rStyle w:val="Strong"/>
        </w:rPr>
        <w:t>Business Insight:</w:t>
      </w:r>
      <w:r w:rsidRPr="001B0C68">
        <w:br/>
        <w:t>Subscription growth varies across different periods, indicating fluctuations in customer demand and potential seasonal business patterns.</w:t>
      </w:r>
    </w:p>
    <w:p w:rsidR="001B0C68" w:rsidRPr="001B0C68" w:rsidRDefault="001B0C68" w:rsidP="001B0C68">
      <w:pPr>
        <w:pStyle w:val="NormalWeb"/>
      </w:pPr>
      <w:r w:rsidRPr="001B0C68">
        <w:rPr>
          <w:rStyle w:val="Strong"/>
        </w:rPr>
        <w:t>Recommendation:</w:t>
      </w:r>
      <w:r w:rsidRPr="001B0C68">
        <w:br/>
        <w:t>Implement targeted marketing campaigns during slower periods to maintain consistent subscription growth.</w:t>
      </w:r>
    </w:p>
    <w:p w:rsidR="001B0C68" w:rsidRPr="001B0C68" w:rsidRDefault="001B0C68" w:rsidP="001B0C68">
      <w:pPr>
        <w:rPr>
          <w:rFonts w:ascii="Times New Roman" w:hAnsi="Times New Roman" w:cs="Times New Roman"/>
          <w:sz w:val="24"/>
          <w:szCs w:val="24"/>
        </w:rPr>
      </w:pPr>
    </w:p>
    <w:p w:rsidR="001B0C68" w:rsidRPr="001B0C68" w:rsidRDefault="001B0C68" w:rsidP="001B0C68">
      <w:pPr>
        <w:pStyle w:val="Heading2"/>
        <w:rPr>
          <w:sz w:val="24"/>
          <w:szCs w:val="24"/>
        </w:rPr>
      </w:pPr>
      <w:r w:rsidRPr="001B0C68">
        <w:rPr>
          <w:sz w:val="24"/>
          <w:szCs w:val="24"/>
        </w:rPr>
        <w:lastRenderedPageBreak/>
        <w:t>3. Customer Segmentation</w:t>
      </w:r>
    </w:p>
    <w:p w:rsidR="001B0C68" w:rsidRPr="001B0C68" w:rsidRDefault="001B0C68" w:rsidP="001B0C68">
      <w:pPr>
        <w:pStyle w:val="NormalWeb"/>
      </w:pPr>
      <w:r w:rsidRPr="001B0C68">
        <w:rPr>
          <w:rStyle w:val="Strong"/>
        </w:rPr>
        <w:t>Business Insight:</w:t>
      </w:r>
      <w:r w:rsidRPr="001B0C68">
        <w:br/>
        <w:t>Customer distribution differs across business segments, highlighting opportunities for segment-specific engagement and marketing strategies.</w:t>
      </w:r>
    </w:p>
    <w:p w:rsidR="001B0C68" w:rsidRPr="001B0C68" w:rsidRDefault="001B0C68" w:rsidP="001B0C68">
      <w:pPr>
        <w:pStyle w:val="NormalWeb"/>
      </w:pPr>
      <w:r w:rsidRPr="001B0C68">
        <w:rPr>
          <w:rStyle w:val="Strong"/>
        </w:rPr>
        <w:t>Recommendation:</w:t>
      </w:r>
      <w:r w:rsidRPr="001B0C68">
        <w:br/>
        <w:t>Develop personalized communication and product offerings for each customer segment to improve customer retention.</w:t>
      </w:r>
    </w:p>
    <w:p w:rsidR="001B0C68" w:rsidRPr="001B0C68" w:rsidRDefault="001B0C68" w:rsidP="001B0C68">
      <w:pPr>
        <w:pStyle w:val="Heading2"/>
        <w:rPr>
          <w:sz w:val="24"/>
          <w:szCs w:val="24"/>
        </w:rPr>
      </w:pPr>
      <w:r w:rsidRPr="001B0C68">
        <w:rPr>
          <w:sz w:val="24"/>
          <w:szCs w:val="24"/>
        </w:rPr>
        <w:t>4. Regional Performance</w:t>
      </w:r>
    </w:p>
    <w:p w:rsidR="001B0C68" w:rsidRPr="001B0C68" w:rsidRDefault="001B0C68" w:rsidP="001B0C68">
      <w:pPr>
        <w:pStyle w:val="NormalWeb"/>
      </w:pPr>
      <w:r w:rsidRPr="001B0C68">
        <w:rPr>
          <w:rStyle w:val="Strong"/>
        </w:rPr>
        <w:t>Business Insight:</w:t>
      </w:r>
      <w:r w:rsidRPr="001B0C68">
        <w:br/>
        <w:t>Regional differences in customer adoption suggest that some markets offer greater expansion opportunities than others.</w:t>
      </w:r>
    </w:p>
    <w:p w:rsidR="001B0C68" w:rsidRPr="001B0C68" w:rsidRDefault="001B0C68" w:rsidP="001B0C68">
      <w:pPr>
        <w:pStyle w:val="NormalWeb"/>
      </w:pPr>
      <w:r w:rsidRPr="001B0C68">
        <w:rPr>
          <w:rStyle w:val="Strong"/>
        </w:rPr>
        <w:t>Recommendation:</w:t>
      </w:r>
      <w:r w:rsidRPr="001B0C68">
        <w:br/>
        <w:t>Focus marketing investments and customer acquisition strategies on underperforming regions to increase market penetration.</w:t>
      </w:r>
    </w:p>
    <w:p w:rsidR="001B0C68" w:rsidRPr="001B0C68" w:rsidRDefault="001B0C68" w:rsidP="001B0C68">
      <w:pPr>
        <w:pStyle w:val="Heading2"/>
        <w:rPr>
          <w:sz w:val="24"/>
          <w:szCs w:val="24"/>
        </w:rPr>
      </w:pPr>
      <w:r w:rsidRPr="001B0C68">
        <w:rPr>
          <w:sz w:val="24"/>
          <w:szCs w:val="24"/>
        </w:rPr>
        <w:t>5. Pricing &amp; Revenue Strategy</w:t>
      </w:r>
    </w:p>
    <w:p w:rsidR="001B0C68" w:rsidRPr="001B0C68" w:rsidRDefault="001B0C68" w:rsidP="001B0C68">
      <w:pPr>
        <w:pStyle w:val="NormalWeb"/>
      </w:pPr>
      <w:r w:rsidRPr="001B0C68">
        <w:rPr>
          <w:rStyle w:val="Strong"/>
        </w:rPr>
        <w:t>Business Insight:</w:t>
      </w:r>
      <w:r w:rsidRPr="001B0C68">
        <w:br/>
        <w:t>The current pricing and discount strategy supports customer acquisition while maintaining a sustainable revenue model.</w:t>
      </w:r>
    </w:p>
    <w:p w:rsidR="001B0C68" w:rsidRPr="001B0C68" w:rsidRDefault="001B0C68" w:rsidP="001B0C68">
      <w:pPr>
        <w:pStyle w:val="NormalWeb"/>
      </w:pPr>
      <w:r w:rsidRPr="001B0C68">
        <w:rPr>
          <w:rStyle w:val="Strong"/>
        </w:rPr>
        <w:t>Recommendation:</w:t>
      </w:r>
      <w:r w:rsidRPr="001B0C68">
        <w:br/>
        <w:t>Continuously monitor pricing performance and optimize discount policies to maximize long-term profitability.</w:t>
      </w:r>
    </w:p>
    <w:p w:rsidR="001B0C68" w:rsidRPr="001B0C68" w:rsidRDefault="001B0C68" w:rsidP="001B0C68">
      <w:pPr>
        <w:pStyle w:val="Heading2"/>
        <w:rPr>
          <w:sz w:val="24"/>
          <w:szCs w:val="24"/>
        </w:rPr>
      </w:pPr>
      <w:r w:rsidRPr="001B0C68">
        <w:rPr>
          <w:sz w:val="24"/>
          <w:szCs w:val="24"/>
        </w:rPr>
        <w:t>6. Customer Engagement</w:t>
      </w:r>
    </w:p>
    <w:p w:rsidR="001B0C68" w:rsidRPr="001B0C68" w:rsidRDefault="001B0C68" w:rsidP="001B0C68">
      <w:pPr>
        <w:pStyle w:val="NormalWeb"/>
      </w:pPr>
      <w:r w:rsidRPr="001B0C68">
        <w:rPr>
          <w:rStyle w:val="Strong"/>
        </w:rPr>
        <w:t>Business Insight:</w:t>
      </w:r>
      <w:r w:rsidRPr="001B0C68">
        <w:br/>
        <w:t>Feature adoption and customer engagement vary across different customer stages, reflecting diverse product usage patterns.</w:t>
      </w:r>
    </w:p>
    <w:p w:rsidR="001B0C68" w:rsidRDefault="001B0C68" w:rsidP="001B0C68">
      <w:pPr>
        <w:pStyle w:val="NormalWeb"/>
      </w:pPr>
      <w:r w:rsidRPr="001B0C68">
        <w:rPr>
          <w:rStyle w:val="Strong"/>
        </w:rPr>
        <w:t>Recommendation:</w:t>
      </w:r>
      <w:r w:rsidRPr="001B0C68">
        <w:br/>
        <w:t>Strengthen onboarding and customer success programs to improve feature adoption and long-term engagement.</w:t>
      </w:r>
    </w:p>
    <w:p w:rsidR="001B0C68" w:rsidRDefault="001B0C68" w:rsidP="001B0C68">
      <w:pPr>
        <w:pStyle w:val="Heading2"/>
        <w:rPr>
          <w:sz w:val="24"/>
          <w:szCs w:val="24"/>
        </w:rPr>
      </w:pPr>
      <w:r w:rsidRPr="001B0C68">
        <w:rPr>
          <w:sz w:val="24"/>
          <w:szCs w:val="24"/>
        </w:rPr>
        <w:t>7. Support Performance</w:t>
      </w:r>
    </w:p>
    <w:p w:rsidR="001B0C68" w:rsidRPr="001B0C68" w:rsidRDefault="001B0C68" w:rsidP="001B0C68">
      <w:pPr>
        <w:pStyle w:val="Heading2"/>
        <w:rPr>
          <w:sz w:val="24"/>
          <w:szCs w:val="24"/>
        </w:rPr>
      </w:pPr>
      <w:r w:rsidRPr="001B0C68">
        <w:rPr>
          <w:rStyle w:val="Strong"/>
          <w:b/>
          <w:sz w:val="24"/>
          <w:szCs w:val="24"/>
        </w:rPr>
        <w:t>Business Insight:</w:t>
      </w:r>
      <w:r w:rsidRPr="001B0C68">
        <w:rPr>
          <w:sz w:val="24"/>
          <w:szCs w:val="24"/>
        </w:rPr>
        <w:br/>
      </w:r>
      <w:r w:rsidRPr="001B0C68">
        <w:rPr>
          <w:b w:val="0"/>
          <w:sz w:val="24"/>
          <w:szCs w:val="24"/>
        </w:rPr>
        <w:t>Support requests are concentrated in specific issue categories, indicating opportunities to improve product usability and customer support processes.</w:t>
      </w:r>
    </w:p>
    <w:p w:rsidR="001B0C68" w:rsidRPr="001B0C68" w:rsidRDefault="001B0C68" w:rsidP="001B0C68">
      <w:pPr>
        <w:pStyle w:val="NormalWeb"/>
      </w:pPr>
      <w:r w:rsidRPr="001B0C68">
        <w:rPr>
          <w:rStyle w:val="Strong"/>
        </w:rPr>
        <w:lastRenderedPageBreak/>
        <w:t>Recommendation:</w:t>
      </w:r>
      <w:r w:rsidRPr="001B0C68">
        <w:br/>
        <w:t>Prioritize resolving frequently reported issues and enhance self-service resources to improve the customer experience.</w:t>
      </w:r>
    </w:p>
    <w:p w:rsidR="001B0C68" w:rsidRPr="001B0C68" w:rsidRDefault="001B0C68" w:rsidP="001B0C68">
      <w:pPr>
        <w:pStyle w:val="Heading2"/>
        <w:rPr>
          <w:sz w:val="24"/>
          <w:szCs w:val="24"/>
        </w:rPr>
      </w:pPr>
      <w:r w:rsidRPr="001B0C68">
        <w:rPr>
          <w:sz w:val="24"/>
          <w:szCs w:val="24"/>
        </w:rPr>
        <w:t>8. Business Growth</w:t>
      </w:r>
    </w:p>
    <w:p w:rsidR="001B0C68" w:rsidRPr="001B0C68" w:rsidRDefault="001B0C68" w:rsidP="001B0C68">
      <w:pPr>
        <w:pStyle w:val="NormalWeb"/>
      </w:pPr>
      <w:r w:rsidRPr="001B0C68">
        <w:rPr>
          <w:rStyle w:val="Strong"/>
        </w:rPr>
        <w:t>Business Insight:</w:t>
      </w:r>
      <w:r w:rsidRPr="001B0C68">
        <w:br/>
        <w:t>The combination of subscription growth, customer acquisition, and recurring revenue indicates a scalable SaaS business model with strong growth potential.</w:t>
      </w:r>
    </w:p>
    <w:p w:rsidR="001B0C68" w:rsidRPr="001B0C68" w:rsidRDefault="001B0C68" w:rsidP="001B0C68">
      <w:pPr>
        <w:pStyle w:val="NormalWeb"/>
      </w:pPr>
      <w:r w:rsidRPr="001B0C68">
        <w:rPr>
          <w:rStyle w:val="Strong"/>
        </w:rPr>
        <w:t>Recommendation:</w:t>
      </w:r>
      <w:r w:rsidRPr="001B0C68">
        <w:br/>
        <w:t>Continue investing in customer retention, product innovation, and data-driven decision-making to achieve sustainable business growth.</w:t>
      </w:r>
    </w:p>
    <w:p w:rsidR="001B0C68" w:rsidRPr="001B0C68" w:rsidRDefault="001B0C68" w:rsidP="001B0C68">
      <w:pPr>
        <w:spacing w:before="100" w:beforeAutospacing="1" w:after="100" w:afterAutospacing="1" w:line="240" w:lineRule="auto"/>
        <w:outlineLvl w:val="1"/>
        <w:rPr>
          <w:rFonts w:ascii="Times New Roman" w:eastAsia="Times New Roman" w:hAnsi="Times New Roman" w:cs="Times New Roman"/>
          <w:b/>
          <w:bCs/>
          <w:sz w:val="32"/>
          <w:szCs w:val="32"/>
        </w:rPr>
      </w:pPr>
      <w:r w:rsidRPr="001B0C68">
        <w:rPr>
          <w:rFonts w:ascii="Times New Roman" w:eastAsia="Times New Roman" w:hAnsi="Times New Roman" w:cs="Times New Roman"/>
          <w:b/>
          <w:bCs/>
          <w:sz w:val="32"/>
          <w:szCs w:val="32"/>
        </w:rPr>
        <w:t>Navigation Panel</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Purpose</w:t>
      </w:r>
    </w:p>
    <w:p w:rsidR="001B0C68" w:rsidRPr="001B0C68" w:rsidRDefault="001B0C68" w:rsidP="001B0C68">
      <w:p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Uses Power BI bookmarks to switch between:</w:t>
      </w:r>
    </w:p>
    <w:p w:rsidR="001B0C68" w:rsidRPr="001B0C68" w:rsidRDefault="001B0C68" w:rsidP="001B0C6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Overview </w:t>
      </w:r>
    </w:p>
    <w:p w:rsidR="001B0C68" w:rsidRPr="001B0C68" w:rsidRDefault="001B0C68" w:rsidP="001B0C6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Subscription Trends </w:t>
      </w:r>
    </w:p>
    <w:p w:rsidR="001B0C68" w:rsidRPr="001B0C68" w:rsidRDefault="001B0C68" w:rsidP="001B0C6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Customer Segments </w:t>
      </w:r>
    </w:p>
    <w:p w:rsidR="001B0C68" w:rsidRPr="001B0C68" w:rsidRDefault="001B0C68" w:rsidP="001B0C6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Business Insights </w:t>
      </w:r>
    </w:p>
    <w:p w:rsidR="001B0C68" w:rsidRPr="001B0C68" w:rsidRDefault="001B0C68" w:rsidP="001B0C68">
      <w:pPr>
        <w:spacing w:before="100" w:beforeAutospacing="1" w:after="100" w:afterAutospacing="1" w:line="240" w:lineRule="auto"/>
        <w:outlineLvl w:val="2"/>
        <w:rPr>
          <w:rFonts w:ascii="Times New Roman" w:eastAsia="Times New Roman" w:hAnsi="Times New Roman" w:cs="Times New Roman"/>
          <w:b/>
          <w:bCs/>
          <w:sz w:val="27"/>
          <w:szCs w:val="27"/>
        </w:rPr>
      </w:pPr>
      <w:r w:rsidRPr="001B0C68">
        <w:rPr>
          <w:rFonts w:ascii="Times New Roman" w:eastAsia="Times New Roman" w:hAnsi="Times New Roman" w:cs="Times New Roman"/>
          <w:b/>
          <w:bCs/>
          <w:sz w:val="27"/>
          <w:szCs w:val="27"/>
        </w:rPr>
        <w:t>Business Importance</w:t>
      </w:r>
    </w:p>
    <w:p w:rsidR="001B0C68" w:rsidRPr="001B0C68" w:rsidRDefault="001B0C68" w:rsidP="001B0C6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Provides a clean, single-page dashboard experience. </w:t>
      </w:r>
    </w:p>
    <w:p w:rsidR="001B0C68" w:rsidRPr="001B0C68" w:rsidRDefault="001B0C68" w:rsidP="001B0C6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Improves usability. </w:t>
      </w:r>
    </w:p>
    <w:p w:rsidR="001B0C68" w:rsidRDefault="001B0C68" w:rsidP="001B0C6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B0C68">
        <w:rPr>
          <w:rFonts w:ascii="Times New Roman" w:eastAsia="Times New Roman" w:hAnsi="Times New Roman" w:cs="Times New Roman"/>
          <w:sz w:val="24"/>
          <w:szCs w:val="24"/>
        </w:rPr>
        <w:t xml:space="preserve">Enables quick access to different analytical views without navigating across multiple report pages. </w:t>
      </w:r>
    </w:p>
    <w:p w:rsidR="004C2EA5" w:rsidRPr="004C2EA5" w:rsidRDefault="004C2EA5" w:rsidP="004C2EA5">
      <w:pPr>
        <w:pStyle w:val="Heading1"/>
        <w:rPr>
          <w:sz w:val="28"/>
          <w:szCs w:val="28"/>
        </w:rPr>
      </w:pPr>
      <w:r w:rsidRPr="004C2EA5">
        <w:rPr>
          <w:sz w:val="28"/>
          <w:szCs w:val="28"/>
        </w:rPr>
        <w:t>Conclusion</w:t>
      </w:r>
    </w:p>
    <w:p w:rsidR="004C2EA5" w:rsidRPr="004C2EA5" w:rsidRDefault="004C2EA5" w:rsidP="004C2EA5">
      <w:pPr>
        <w:pStyle w:val="NormalWeb"/>
      </w:pPr>
      <w:r w:rsidRPr="004C2EA5">
        <w:t xml:space="preserve">The </w:t>
      </w:r>
      <w:r w:rsidRPr="004C2EA5">
        <w:rPr>
          <w:rStyle w:val="Strong"/>
        </w:rPr>
        <w:t>SaaS Business Performance Analysis Dashboard</w:t>
      </w:r>
      <w:r w:rsidRPr="004C2EA5">
        <w:t xml:space="preserve"> successfully transformed raw customer and operational data into meaningful business insights using </w:t>
      </w:r>
      <w:r w:rsidRPr="006776D3">
        <w:rPr>
          <w:rStyle w:val="Strong"/>
          <w:b w:val="0"/>
        </w:rPr>
        <w:t>Excel, SQL, Python,</w:t>
      </w:r>
      <w:r w:rsidRPr="004C2EA5">
        <w:rPr>
          <w:rStyle w:val="Strong"/>
        </w:rPr>
        <w:t xml:space="preserve"> </w:t>
      </w:r>
      <w:r w:rsidRPr="006776D3">
        <w:rPr>
          <w:rStyle w:val="Strong"/>
          <w:b w:val="0"/>
        </w:rPr>
        <w:t>and Power BI</w:t>
      </w:r>
      <w:r w:rsidRPr="006776D3">
        <w:rPr>
          <w:b/>
        </w:rPr>
        <w:t>.</w:t>
      </w:r>
      <w:r w:rsidRPr="004C2EA5">
        <w:t xml:space="preserve"> The project provided a comprehensive view of key business metrics, including revenue, subscriptions, customer growth, pricing strategy, and customer segmentation through an interactive and user-friendly dashboard.</w:t>
      </w:r>
    </w:p>
    <w:p w:rsidR="004C2EA5" w:rsidRPr="004C2EA5" w:rsidRDefault="004C2EA5" w:rsidP="004C2EA5">
      <w:pPr>
        <w:pStyle w:val="NormalWeb"/>
      </w:pPr>
      <w:r w:rsidRPr="004C2EA5">
        <w:t>By analyzing subscription trends, customer behavior, and regional performance, the dashboard identified valuable business opportunities and supported data-driven decision-making. The integration of executive business insights and strategic recommendations enables stakeholders to better understand business performance and take informed actions to improve customer engagement, optimize pricing strategies, and drive sustainable growth.</w:t>
      </w:r>
    </w:p>
    <w:p w:rsidR="006776D3" w:rsidRDefault="004C2EA5" w:rsidP="004C2EA5">
      <w:pPr>
        <w:pStyle w:val="NormalWeb"/>
      </w:pPr>
      <w:r w:rsidRPr="004C2EA5">
        <w:lastRenderedPageBreak/>
        <w:t>Overall, this project demonstrates the complete data analytics workflow, from data cleaning and transformation to visualization and business reporting, while showcasing practical skills in SQL, Python, Power BI, and business intelligence. The developed dashboard serves as an effective decision-support tool that helps organizations monitor performance, identify growth opportunities, and improve overall business efficiency.</w:t>
      </w:r>
    </w:p>
    <w:p w:rsidR="006776D3" w:rsidRPr="006776D3" w:rsidRDefault="006776D3" w:rsidP="006776D3">
      <w:pPr>
        <w:spacing w:before="100" w:beforeAutospacing="1" w:after="100" w:afterAutospacing="1" w:line="240" w:lineRule="auto"/>
        <w:outlineLvl w:val="2"/>
        <w:rPr>
          <w:rFonts w:ascii="Times New Roman" w:eastAsia="Times New Roman" w:hAnsi="Times New Roman" w:cs="Times New Roman"/>
          <w:b/>
          <w:bCs/>
          <w:sz w:val="28"/>
          <w:szCs w:val="28"/>
        </w:rPr>
      </w:pPr>
      <w:r w:rsidRPr="006776D3">
        <w:rPr>
          <w:rFonts w:ascii="Times New Roman" w:eastAsia="Times New Roman" w:hAnsi="Times New Roman" w:cs="Times New Roman"/>
          <w:b/>
          <w:bCs/>
          <w:sz w:val="28"/>
          <w:szCs w:val="28"/>
        </w:rPr>
        <w:t>Future Scope</w:t>
      </w:r>
    </w:p>
    <w:p w:rsidR="006776D3" w:rsidRPr="006776D3" w:rsidRDefault="006776D3" w:rsidP="006776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6D3">
        <w:rPr>
          <w:rFonts w:ascii="Times New Roman" w:eastAsia="Times New Roman" w:hAnsi="Times New Roman" w:cs="Times New Roman"/>
          <w:sz w:val="24"/>
          <w:szCs w:val="24"/>
        </w:rPr>
        <w:t xml:space="preserve">Integrate real-time SaaS data sources for live dashboard updates. </w:t>
      </w:r>
    </w:p>
    <w:p w:rsidR="006776D3" w:rsidRPr="006776D3" w:rsidRDefault="006776D3" w:rsidP="006776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6D3">
        <w:rPr>
          <w:rFonts w:ascii="Times New Roman" w:eastAsia="Times New Roman" w:hAnsi="Times New Roman" w:cs="Times New Roman"/>
          <w:sz w:val="24"/>
          <w:szCs w:val="24"/>
        </w:rPr>
        <w:t xml:space="preserve">Develop Machine Learning models for customer churn prediction. </w:t>
      </w:r>
    </w:p>
    <w:p w:rsidR="006776D3" w:rsidRPr="006776D3" w:rsidRDefault="006776D3" w:rsidP="006776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6D3">
        <w:rPr>
          <w:rFonts w:ascii="Times New Roman" w:eastAsia="Times New Roman" w:hAnsi="Times New Roman" w:cs="Times New Roman"/>
          <w:sz w:val="24"/>
          <w:szCs w:val="24"/>
        </w:rPr>
        <w:t xml:space="preserve">Implement Customer Lifetime Value (CLV) analysis for targeted marketing. </w:t>
      </w:r>
    </w:p>
    <w:p w:rsidR="006776D3" w:rsidRPr="006776D3" w:rsidRDefault="006776D3" w:rsidP="006776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6D3">
        <w:rPr>
          <w:rFonts w:ascii="Times New Roman" w:eastAsia="Times New Roman" w:hAnsi="Times New Roman" w:cs="Times New Roman"/>
          <w:sz w:val="24"/>
          <w:szCs w:val="24"/>
        </w:rPr>
        <w:t xml:space="preserve">Add forecasting models to predict subscription growth and revenue trends. </w:t>
      </w:r>
    </w:p>
    <w:p w:rsidR="006776D3" w:rsidRPr="006776D3" w:rsidRDefault="006776D3" w:rsidP="006776D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76D3">
        <w:rPr>
          <w:rFonts w:ascii="Times New Roman" w:eastAsia="Times New Roman" w:hAnsi="Times New Roman" w:cs="Times New Roman"/>
          <w:sz w:val="24"/>
          <w:szCs w:val="24"/>
        </w:rPr>
        <w:t>Expand the dashboard with advanced analytics and automated reporting to support strategic business planning.</w:t>
      </w:r>
    </w:p>
    <w:p w:rsidR="006776D3" w:rsidRPr="004C2EA5" w:rsidRDefault="006776D3" w:rsidP="004C2EA5">
      <w:pPr>
        <w:pStyle w:val="NormalWeb"/>
      </w:pPr>
    </w:p>
    <w:p w:rsidR="004C2EA5" w:rsidRPr="001B0C68" w:rsidRDefault="004C2EA5" w:rsidP="004C2EA5">
      <w:pPr>
        <w:spacing w:before="100" w:beforeAutospacing="1" w:after="100" w:afterAutospacing="1" w:line="240" w:lineRule="auto"/>
        <w:ind w:left="720"/>
        <w:rPr>
          <w:rFonts w:ascii="Times New Roman" w:eastAsia="Times New Roman" w:hAnsi="Times New Roman" w:cs="Times New Roman"/>
          <w:sz w:val="24"/>
          <w:szCs w:val="24"/>
        </w:rPr>
      </w:pPr>
      <w:bookmarkStart w:id="0" w:name="_GoBack"/>
      <w:bookmarkEnd w:id="0"/>
    </w:p>
    <w:p w:rsidR="00021B3A" w:rsidRDefault="00021B3A"/>
    <w:sectPr w:rsidR="00021B3A" w:rsidSect="001B0C68">
      <w:type w:val="continuous"/>
      <w:pgSz w:w="12240" w:h="15840" w:code="9"/>
      <w:pgMar w:top="1418" w:right="1418" w:bottom="1418" w:left="17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84ABB"/>
    <w:multiLevelType w:val="multilevel"/>
    <w:tmpl w:val="489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675F"/>
    <w:multiLevelType w:val="multilevel"/>
    <w:tmpl w:val="CDD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D2870"/>
    <w:multiLevelType w:val="multilevel"/>
    <w:tmpl w:val="F92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3509E"/>
    <w:multiLevelType w:val="multilevel"/>
    <w:tmpl w:val="289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35C19"/>
    <w:multiLevelType w:val="multilevel"/>
    <w:tmpl w:val="095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B9D"/>
    <w:multiLevelType w:val="multilevel"/>
    <w:tmpl w:val="853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B3828"/>
    <w:multiLevelType w:val="multilevel"/>
    <w:tmpl w:val="387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C536E"/>
    <w:multiLevelType w:val="multilevel"/>
    <w:tmpl w:val="B99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20EAE"/>
    <w:multiLevelType w:val="multilevel"/>
    <w:tmpl w:val="CFD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13096"/>
    <w:multiLevelType w:val="multilevel"/>
    <w:tmpl w:val="65D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415DF"/>
    <w:multiLevelType w:val="multilevel"/>
    <w:tmpl w:val="99F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20FF0"/>
    <w:multiLevelType w:val="multilevel"/>
    <w:tmpl w:val="4D6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B560C"/>
    <w:multiLevelType w:val="multilevel"/>
    <w:tmpl w:val="95D4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91C34"/>
    <w:multiLevelType w:val="multilevel"/>
    <w:tmpl w:val="6A4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227A6"/>
    <w:multiLevelType w:val="multilevel"/>
    <w:tmpl w:val="A72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26D5C"/>
    <w:multiLevelType w:val="multilevel"/>
    <w:tmpl w:val="53F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80FAB"/>
    <w:multiLevelType w:val="multilevel"/>
    <w:tmpl w:val="A644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42E68"/>
    <w:multiLevelType w:val="multilevel"/>
    <w:tmpl w:val="162E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804B0"/>
    <w:multiLevelType w:val="multilevel"/>
    <w:tmpl w:val="1D0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204D4"/>
    <w:multiLevelType w:val="multilevel"/>
    <w:tmpl w:val="C9F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36D11"/>
    <w:multiLevelType w:val="multilevel"/>
    <w:tmpl w:val="F04A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832E5"/>
    <w:multiLevelType w:val="multilevel"/>
    <w:tmpl w:val="960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538B7"/>
    <w:multiLevelType w:val="multilevel"/>
    <w:tmpl w:val="0DD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64CBB"/>
    <w:multiLevelType w:val="multilevel"/>
    <w:tmpl w:val="DE1A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3"/>
  </w:num>
  <w:num w:numId="3">
    <w:abstractNumId w:val="7"/>
  </w:num>
  <w:num w:numId="4">
    <w:abstractNumId w:val="13"/>
  </w:num>
  <w:num w:numId="5">
    <w:abstractNumId w:val="6"/>
  </w:num>
  <w:num w:numId="6">
    <w:abstractNumId w:val="19"/>
  </w:num>
  <w:num w:numId="7">
    <w:abstractNumId w:val="16"/>
  </w:num>
  <w:num w:numId="8">
    <w:abstractNumId w:val="4"/>
  </w:num>
  <w:num w:numId="9">
    <w:abstractNumId w:val="11"/>
  </w:num>
  <w:num w:numId="10">
    <w:abstractNumId w:val="20"/>
  </w:num>
  <w:num w:numId="11">
    <w:abstractNumId w:val="17"/>
  </w:num>
  <w:num w:numId="12">
    <w:abstractNumId w:val="14"/>
  </w:num>
  <w:num w:numId="13">
    <w:abstractNumId w:val="21"/>
  </w:num>
  <w:num w:numId="14">
    <w:abstractNumId w:val="8"/>
  </w:num>
  <w:num w:numId="15">
    <w:abstractNumId w:val="0"/>
  </w:num>
  <w:num w:numId="16">
    <w:abstractNumId w:val="22"/>
  </w:num>
  <w:num w:numId="17">
    <w:abstractNumId w:val="2"/>
  </w:num>
  <w:num w:numId="18">
    <w:abstractNumId w:val="3"/>
  </w:num>
  <w:num w:numId="19">
    <w:abstractNumId w:val="12"/>
  </w:num>
  <w:num w:numId="20">
    <w:abstractNumId w:val="9"/>
  </w:num>
  <w:num w:numId="21">
    <w:abstractNumId w:val="1"/>
  </w:num>
  <w:num w:numId="22">
    <w:abstractNumId w:val="18"/>
  </w:num>
  <w:num w:numId="23">
    <w:abstractNumId w:val="5"/>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68"/>
    <w:rsid w:val="00021B3A"/>
    <w:rsid w:val="001B0C68"/>
    <w:rsid w:val="004C2EA5"/>
    <w:rsid w:val="005F6FC5"/>
    <w:rsid w:val="006776D3"/>
    <w:rsid w:val="00BD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0C2"/>
  <w15:chartTrackingRefBased/>
  <w15:docId w15:val="{85AB6BFF-36B9-4193-BF2B-F4FFDCC2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0C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0C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0C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C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0C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0C68"/>
    <w:rPr>
      <w:rFonts w:ascii="Times New Roman" w:eastAsia="Times New Roman" w:hAnsi="Times New Roman" w:cs="Times New Roman"/>
      <w:b/>
      <w:bCs/>
      <w:sz w:val="27"/>
      <w:szCs w:val="27"/>
    </w:rPr>
  </w:style>
  <w:style w:type="paragraph" w:styleId="NormalWeb">
    <w:name w:val="Normal (Web)"/>
    <w:basedOn w:val="Normal"/>
    <w:uiPriority w:val="99"/>
    <w:unhideWhenUsed/>
    <w:rsid w:val="001B0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0C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120346">
      <w:bodyDiv w:val="1"/>
      <w:marLeft w:val="0"/>
      <w:marRight w:val="0"/>
      <w:marTop w:val="0"/>
      <w:marBottom w:val="0"/>
      <w:divBdr>
        <w:top w:val="none" w:sz="0" w:space="0" w:color="auto"/>
        <w:left w:val="none" w:sz="0" w:space="0" w:color="auto"/>
        <w:bottom w:val="none" w:sz="0" w:space="0" w:color="auto"/>
        <w:right w:val="none" w:sz="0" w:space="0" w:color="auto"/>
      </w:divBdr>
    </w:div>
    <w:div w:id="1250654979">
      <w:bodyDiv w:val="1"/>
      <w:marLeft w:val="0"/>
      <w:marRight w:val="0"/>
      <w:marTop w:val="0"/>
      <w:marBottom w:val="0"/>
      <w:divBdr>
        <w:top w:val="none" w:sz="0" w:space="0" w:color="auto"/>
        <w:left w:val="none" w:sz="0" w:space="0" w:color="auto"/>
        <w:bottom w:val="none" w:sz="0" w:space="0" w:color="auto"/>
        <w:right w:val="none" w:sz="0" w:space="0" w:color="auto"/>
      </w:divBdr>
    </w:div>
    <w:div w:id="1630814360">
      <w:bodyDiv w:val="1"/>
      <w:marLeft w:val="0"/>
      <w:marRight w:val="0"/>
      <w:marTop w:val="0"/>
      <w:marBottom w:val="0"/>
      <w:divBdr>
        <w:top w:val="none" w:sz="0" w:space="0" w:color="auto"/>
        <w:left w:val="none" w:sz="0" w:space="0" w:color="auto"/>
        <w:bottom w:val="none" w:sz="0" w:space="0" w:color="auto"/>
        <w:right w:val="none" w:sz="0" w:space="0" w:color="auto"/>
      </w:divBdr>
    </w:div>
    <w:div w:id="197640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dc:creator>
  <cp:keywords/>
  <dc:description/>
  <cp:lastModifiedBy>SVS</cp:lastModifiedBy>
  <cp:revision>1</cp:revision>
  <dcterms:created xsi:type="dcterms:W3CDTF">2026-08-07T09:44:00Z</dcterms:created>
  <dcterms:modified xsi:type="dcterms:W3CDTF">2026-08-07T10:07:00Z</dcterms:modified>
</cp:coreProperties>
</file>