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3FCB7" w14:textId="7E3BBE15" w:rsidR="00761E19" w:rsidRDefault="00864193" w:rsidP="001500D9">
      <w:pPr>
        <w:ind w:firstLineChars="850" w:firstLine="2389"/>
        <w:jc w:val="both"/>
        <w:rPr>
          <w:rFonts w:ascii="Times New Roman" w:hAnsi="Times New Roman" w:cs="Times New Roman"/>
          <w:b/>
          <w:bCs/>
          <w:sz w:val="28"/>
          <w:szCs w:val="28"/>
          <w:u w:val="single"/>
        </w:rPr>
      </w:pPr>
      <w:r>
        <w:rPr>
          <w:rFonts w:ascii="Times New Roman" w:hAnsi="Times New Roman" w:cs="Times New Roman"/>
          <w:b/>
          <w:bCs/>
          <w:sz w:val="28"/>
          <w:szCs w:val="28"/>
          <w:u w:val="single"/>
        </w:rPr>
        <w:t>FUTURE ENHANCEMENT</w:t>
      </w:r>
    </w:p>
    <w:p w14:paraId="540487FB" w14:textId="77777777" w:rsidR="00226A8C" w:rsidRDefault="00226A8C" w:rsidP="00226A8C">
      <w:pPr>
        <w:pStyle w:val="NormalWeb"/>
      </w:pPr>
      <w:r w:rsidRPr="00226A8C">
        <w:rPr>
          <w:rStyle w:val="Strong"/>
          <w:sz w:val="28"/>
          <w:szCs w:val="28"/>
        </w:rPr>
        <w:t>Adjusting SegNet Structure</w:t>
      </w:r>
      <w:r w:rsidRPr="00226A8C">
        <w:rPr>
          <w:sz w:val="28"/>
          <w:szCs w:val="28"/>
        </w:rPr>
        <w:t xml:space="preserve">: </w:t>
      </w:r>
    </w:p>
    <w:p w14:paraId="7CDA3AA9" w14:textId="26277D74" w:rsidR="00226A8C" w:rsidRDefault="00226A8C" w:rsidP="00226A8C">
      <w:pPr>
        <w:pStyle w:val="NormalWeb"/>
        <w:spacing w:line="360" w:lineRule="auto"/>
        <w:ind w:firstLine="720"/>
        <w:jc w:val="both"/>
      </w:pPr>
      <w:r>
        <w:t>Future research should focus on fine-tuning the SegNet architecture to further improve the accuracy of the model. This involves experimenting with different configurations of layers, learning rates, and other hyperparameters to optimize performance.</w:t>
      </w:r>
    </w:p>
    <w:p w14:paraId="612649D0" w14:textId="77777777" w:rsidR="00226A8C" w:rsidRDefault="00226A8C" w:rsidP="00226A8C">
      <w:pPr>
        <w:pStyle w:val="NormalWeb"/>
      </w:pPr>
      <w:r>
        <w:rPr>
          <w:rStyle w:val="Strong"/>
        </w:rPr>
        <w:t>Hybrid Deep Learning Approaches</w:t>
      </w:r>
      <w:r>
        <w:t xml:space="preserve">: </w:t>
      </w:r>
    </w:p>
    <w:p w14:paraId="5B095556" w14:textId="53A7A308" w:rsidR="00226A8C" w:rsidRDefault="00226A8C" w:rsidP="00226A8C">
      <w:pPr>
        <w:pStyle w:val="NormalWeb"/>
        <w:spacing w:line="360" w:lineRule="auto"/>
        <w:ind w:firstLine="720"/>
        <w:jc w:val="both"/>
      </w:pPr>
      <w:r>
        <w:t>Investigate the integration of hybrid deep learning models that combine SegNet with other deep learning techniques. This could involve using different models for feature extraction and classification to enhance overall detection accuracy.</w:t>
      </w:r>
    </w:p>
    <w:p w14:paraId="314A8AAD" w14:textId="77777777" w:rsidR="00226A8C" w:rsidRDefault="00226A8C" w:rsidP="00226A8C">
      <w:pPr>
        <w:pStyle w:val="NormalWeb"/>
      </w:pPr>
      <w:r>
        <w:rPr>
          <w:rStyle w:val="Strong"/>
        </w:rPr>
        <w:t>Real-time Detection and Anomaly Identification</w:t>
      </w:r>
      <w:r>
        <w:t xml:space="preserve">: </w:t>
      </w:r>
    </w:p>
    <w:p w14:paraId="101BAC78" w14:textId="6E078371" w:rsidR="00226A8C" w:rsidRDefault="00226A8C" w:rsidP="00226A8C">
      <w:pPr>
        <w:pStyle w:val="NormalWeb"/>
        <w:spacing w:line="360" w:lineRule="auto"/>
        <w:ind w:firstLine="720"/>
        <w:jc w:val="both"/>
      </w:pPr>
      <w:r>
        <w:t>Develop capabilities for real-time railway track detection and anomaly identification. This could involve optimizing the model for faster inference times and integrating it with real-time data acquisition systems, such as cameras or sensors mounted on trains.</w:t>
      </w:r>
    </w:p>
    <w:p w14:paraId="4FC92ACF" w14:textId="77777777" w:rsidR="00226A8C" w:rsidRDefault="00226A8C" w:rsidP="00226A8C">
      <w:pPr>
        <w:pStyle w:val="NormalWeb"/>
      </w:pPr>
      <w:r>
        <w:rPr>
          <w:rStyle w:val="Strong"/>
        </w:rPr>
        <w:t>Data Augmentation and Synthetic Data</w:t>
      </w:r>
      <w:r>
        <w:t xml:space="preserve">: </w:t>
      </w:r>
    </w:p>
    <w:p w14:paraId="10B44479" w14:textId="6225660F" w:rsidR="00226A8C" w:rsidRDefault="00226A8C" w:rsidP="00226A8C">
      <w:pPr>
        <w:pStyle w:val="NormalWeb"/>
        <w:spacing w:line="360" w:lineRule="auto"/>
        <w:ind w:firstLine="720"/>
        <w:jc w:val="both"/>
      </w:pPr>
      <w:r>
        <w:t>To address the challenge of limited labeled data, future work could include extensive data augmentation techniques to create more diverse training datasets. Additionally, generating synthetic data using generative models can help in training the deep learning model more effectively.</w:t>
      </w:r>
    </w:p>
    <w:p w14:paraId="64027516" w14:textId="77777777" w:rsidR="00226A8C" w:rsidRDefault="00226A8C" w:rsidP="00226A8C">
      <w:pPr>
        <w:pStyle w:val="NormalWeb"/>
      </w:pPr>
      <w:r>
        <w:rPr>
          <w:rStyle w:val="Strong"/>
        </w:rPr>
        <w:t>Transfer Learning</w:t>
      </w:r>
      <w:r>
        <w:t xml:space="preserve">: </w:t>
      </w:r>
    </w:p>
    <w:p w14:paraId="6EB3975E" w14:textId="0AB53016" w:rsidR="00226A8C" w:rsidRDefault="00226A8C" w:rsidP="00226A8C">
      <w:pPr>
        <w:pStyle w:val="NormalWeb"/>
        <w:spacing w:line="360" w:lineRule="auto"/>
        <w:ind w:firstLine="720"/>
        <w:jc w:val="both"/>
      </w:pPr>
      <w:r>
        <w:t>Utilize transfer learning by pre-training the SegNet model on a large dataset and then fine-tuning it on railway track data. This can help in improving the model's accuracy, especially when dealing with limited data.</w:t>
      </w:r>
    </w:p>
    <w:p w14:paraId="1FD1BEAC" w14:textId="77777777" w:rsidR="00226A8C" w:rsidRDefault="00226A8C" w:rsidP="00226A8C">
      <w:pPr>
        <w:pStyle w:val="NormalWeb"/>
      </w:pPr>
      <w:r>
        <w:rPr>
          <w:rStyle w:val="Strong"/>
        </w:rPr>
        <w:t>Enhanced Evaluation Metrics</w:t>
      </w:r>
      <w:r>
        <w:t xml:space="preserve">: </w:t>
      </w:r>
    </w:p>
    <w:p w14:paraId="7AC2E0F0" w14:textId="5B712CD5" w:rsidR="00226A8C" w:rsidRDefault="00226A8C" w:rsidP="00226A8C">
      <w:pPr>
        <w:pStyle w:val="NormalWeb"/>
        <w:spacing w:line="360" w:lineRule="auto"/>
        <w:ind w:firstLine="720"/>
        <w:jc w:val="both"/>
      </w:pPr>
      <w:r>
        <w:t xml:space="preserve">Incorporate additional evaluation metrics to provide a more comprehensive assessment of the model's performance. Metrics such as precision, recall, F1-score, </w:t>
      </w:r>
      <w:r>
        <w:lastRenderedPageBreak/>
        <w:t>and mean Intersection over Union (IoU) should be used alongside accuracy to evaluate different aspects of the model's performance.</w:t>
      </w:r>
    </w:p>
    <w:p w14:paraId="77FD1382" w14:textId="77777777" w:rsidR="00226A8C" w:rsidRDefault="00226A8C" w:rsidP="00226A8C">
      <w:pPr>
        <w:pStyle w:val="NormalWeb"/>
      </w:pPr>
      <w:r>
        <w:rPr>
          <w:rStyle w:val="Strong"/>
        </w:rPr>
        <w:t>Robustness and Generalization</w:t>
      </w:r>
      <w:r>
        <w:t xml:space="preserve">: </w:t>
      </w:r>
    </w:p>
    <w:p w14:paraId="213C57B1" w14:textId="7A64617E" w:rsidR="00226A8C" w:rsidRDefault="00226A8C" w:rsidP="00226A8C">
      <w:pPr>
        <w:pStyle w:val="NormalWeb"/>
        <w:spacing w:line="360" w:lineRule="auto"/>
        <w:ind w:firstLine="720"/>
        <w:jc w:val="both"/>
      </w:pPr>
      <w:r>
        <w:t>Ensure that the model can generalize well across different environments and conditions. This includes testing the model on diverse datasets that cover various weather conditions, lighting, and types of railway tracks.</w:t>
      </w:r>
    </w:p>
    <w:p w14:paraId="3752D68A" w14:textId="77777777" w:rsidR="00226A8C" w:rsidRDefault="00226A8C" w:rsidP="00226A8C">
      <w:pPr>
        <w:pStyle w:val="NormalWeb"/>
      </w:pPr>
      <w:r>
        <w:rPr>
          <w:rStyle w:val="Strong"/>
        </w:rPr>
        <w:t>Integration with GIS Systems</w:t>
      </w:r>
      <w:r>
        <w:t xml:space="preserve">: </w:t>
      </w:r>
    </w:p>
    <w:p w14:paraId="22FCE88F" w14:textId="49A76ECF" w:rsidR="00226A8C" w:rsidRDefault="00226A8C" w:rsidP="00226A8C">
      <w:pPr>
        <w:pStyle w:val="NormalWeb"/>
        <w:spacing w:line="360" w:lineRule="auto"/>
        <w:ind w:firstLine="720"/>
        <w:jc w:val="both"/>
      </w:pPr>
      <w:r>
        <w:t>Integrate the railway track detection system with Geographic Information Systems (GIS) to provide spatial context and improve the practical utility of the system in railway management and maintenance operations.</w:t>
      </w:r>
    </w:p>
    <w:p w14:paraId="6D92FBF0" w14:textId="77777777" w:rsidR="00226A8C" w:rsidRDefault="00226A8C" w:rsidP="00226A8C">
      <w:pPr>
        <w:pStyle w:val="NormalWeb"/>
      </w:pPr>
      <w:r>
        <w:rPr>
          <w:rStyle w:val="Strong"/>
        </w:rPr>
        <w:t>Collaboration with Industry Partners</w:t>
      </w:r>
      <w:r>
        <w:t xml:space="preserve">: </w:t>
      </w:r>
      <w:r>
        <w:tab/>
      </w:r>
    </w:p>
    <w:p w14:paraId="5B7285D2" w14:textId="2CD7CAFC" w:rsidR="00226A8C" w:rsidRDefault="00226A8C" w:rsidP="00226A8C">
      <w:pPr>
        <w:pStyle w:val="NormalWeb"/>
        <w:spacing w:line="360" w:lineRule="auto"/>
        <w:ind w:firstLine="720"/>
        <w:jc w:val="both"/>
      </w:pPr>
      <w:r>
        <w:t>Collaborate with railway companies and industry partners to test and validate the system in real-world scenarios. This can provide valuable feedback and drive further improvements based on practical requirements and constraints.</w:t>
      </w:r>
    </w:p>
    <w:p w14:paraId="3633555D" w14:textId="77777777" w:rsidR="00226A8C" w:rsidRDefault="00226A8C" w:rsidP="00226A8C">
      <w:pPr>
        <w:pStyle w:val="NormalWeb"/>
      </w:pPr>
      <w:r>
        <w:rPr>
          <w:rStyle w:val="Strong"/>
        </w:rPr>
        <w:t>User-friendly Interfaces and Visualization Tools</w:t>
      </w:r>
      <w:r>
        <w:t xml:space="preserve">: </w:t>
      </w:r>
    </w:p>
    <w:p w14:paraId="5384BB41" w14:textId="01D07C0B" w:rsidR="00226A8C" w:rsidRDefault="00226A8C" w:rsidP="00226A8C">
      <w:pPr>
        <w:pStyle w:val="NormalWeb"/>
        <w:spacing w:line="360" w:lineRule="auto"/>
        <w:ind w:firstLine="720"/>
        <w:jc w:val="both"/>
      </w:pPr>
      <w:r>
        <w:t>Develop user-friendly interfaces and visualization tools to help railway operators and maintenance personnel easily interpret the detection results and take necessary actions based on the insights provided by the model.</w:t>
      </w:r>
    </w:p>
    <w:p w14:paraId="0FF2D3BF" w14:textId="7E44A5AA" w:rsidR="00761E19" w:rsidRPr="002B0684" w:rsidRDefault="00761E19" w:rsidP="00226A8C">
      <w:pPr>
        <w:pStyle w:val="NormalWeb"/>
        <w:jc w:val="both"/>
        <w:rPr>
          <w:sz w:val="28"/>
          <w:szCs w:val="28"/>
        </w:rPr>
      </w:pPr>
    </w:p>
    <w:sectPr w:rsidR="00761E19" w:rsidRPr="002B068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D36EB"/>
    <w:multiLevelType w:val="multilevel"/>
    <w:tmpl w:val="2DFEB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9409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E19"/>
    <w:rsid w:val="001500D9"/>
    <w:rsid w:val="00162E3A"/>
    <w:rsid w:val="00226A8C"/>
    <w:rsid w:val="002B0684"/>
    <w:rsid w:val="003412BF"/>
    <w:rsid w:val="00761E19"/>
    <w:rsid w:val="007B4A37"/>
    <w:rsid w:val="00864193"/>
    <w:rsid w:val="00A46CBE"/>
    <w:rsid w:val="00CB6ABA"/>
    <w:rsid w:val="00D14D3F"/>
    <w:rsid w:val="00D30BAB"/>
    <w:rsid w:val="09195DE8"/>
    <w:rsid w:val="2CF636BD"/>
    <w:rsid w:val="367D2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0FDA7"/>
  <w15:docId w15:val="{F2785D31-0259-4EC0-A97E-42CE407D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12BF"/>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412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385538">
      <w:bodyDiv w:val="1"/>
      <w:marLeft w:val="0"/>
      <w:marRight w:val="0"/>
      <w:marTop w:val="0"/>
      <w:marBottom w:val="0"/>
      <w:divBdr>
        <w:top w:val="none" w:sz="0" w:space="0" w:color="auto"/>
        <w:left w:val="none" w:sz="0" w:space="0" w:color="auto"/>
        <w:bottom w:val="none" w:sz="0" w:space="0" w:color="auto"/>
        <w:right w:val="none" w:sz="0" w:space="0" w:color="auto"/>
      </w:divBdr>
    </w:div>
    <w:div w:id="1010335384">
      <w:bodyDiv w:val="1"/>
      <w:marLeft w:val="0"/>
      <w:marRight w:val="0"/>
      <w:marTop w:val="0"/>
      <w:marBottom w:val="0"/>
      <w:divBdr>
        <w:top w:val="none" w:sz="0" w:space="0" w:color="auto"/>
        <w:left w:val="none" w:sz="0" w:space="0" w:color="auto"/>
        <w:bottom w:val="none" w:sz="0" w:space="0" w:color="auto"/>
        <w:right w:val="none" w:sz="0" w:space="0" w:color="auto"/>
      </w:divBdr>
    </w:div>
    <w:div w:id="1741295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sys9</dc:creator>
  <cp:lastModifiedBy>SARATH SARATH KALLURI</cp:lastModifiedBy>
  <cp:revision>12</cp:revision>
  <dcterms:created xsi:type="dcterms:W3CDTF">2022-01-28T04:16:00Z</dcterms:created>
  <dcterms:modified xsi:type="dcterms:W3CDTF">2024-06-28T04:22:00Z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CE0756606C914126A379D7178790EC8F</vt:lpwstr>
  </property>
</Properties>
</file>