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0EEC1F">
      <w:pPr>
        <w:pStyle w:val="4"/>
        <w:keepNext w:val="0"/>
        <w:keepLines w:val="0"/>
        <w:widowControl/>
        <w:numPr>
          <w:numId w:val="0"/>
        </w:numPr>
        <w:suppressLineNumbers w:val="0"/>
        <w:ind w:leftChars="0" w:right="0" w:rightChars="0"/>
        <w:rPr>
          <w:rFonts w:hint="default" w:ascii="Microsoft Sans Serif" w:hAnsi="Microsoft Sans Serif" w:cs="Microsoft Sans Serif"/>
        </w:rPr>
      </w:pPr>
      <w:r>
        <w:rPr>
          <w:rStyle w:val="5"/>
          <w:rFonts w:hint="default" w:ascii="Microsoft Sans Serif" w:hAnsi="Microsoft Sans Serif" w:cs="Microsoft Sans Serif"/>
        </w:rPr>
        <w:t>Risks Involved While Carrying Out Research Studies</w:t>
      </w:r>
    </w:p>
    <w:p w14:paraId="26E1CD5A">
      <w:pPr>
        <w:pStyle w:val="4"/>
        <w:keepNext w:val="0"/>
        <w:keepLines w:val="0"/>
        <w:widowControl/>
        <w:numPr>
          <w:numId w:val="0"/>
        </w:numPr>
        <w:suppressLineNumbers w:val="0"/>
        <w:ind w:leftChars="0" w:right="0" w:rightChars="0"/>
        <w:rPr>
          <w:rFonts w:hint="default" w:ascii="Microsoft Sans Serif" w:hAnsi="Microsoft Sans Serif" w:cs="Microsoft Sans Serif"/>
        </w:rPr>
      </w:pPr>
      <w:r>
        <w:rPr>
          <w:rFonts w:hint="default" w:ascii="Microsoft Sans Serif" w:hAnsi="Microsoft Sans Serif" w:cs="Microsoft Sans Serif"/>
        </w:rPr>
        <w:t>While carrying out research studies, various risks may occur that can affect the safety of the participants, the environment, or the researcher. These risks are:</w:t>
      </w:r>
    </w:p>
    <w:p w14:paraId="7961B94E">
      <w:pPr>
        <w:pStyle w:val="4"/>
        <w:keepNext w:val="0"/>
        <w:keepLines w:val="0"/>
        <w:widowControl/>
        <w:numPr>
          <w:numId w:val="0"/>
        </w:numPr>
        <w:suppressLineNumbers w:val="0"/>
        <w:ind w:leftChars="0" w:right="0" w:rightChars="0"/>
        <w:rPr>
          <w:rFonts w:hint="default" w:ascii="Microsoft Sans Serif" w:hAnsi="Microsoft Sans Serif" w:cs="Microsoft Sans Serif"/>
        </w:rPr>
      </w:pPr>
      <w:r>
        <w:rPr>
          <w:rStyle w:val="5"/>
          <w:rFonts w:hint="default" w:ascii="Microsoft Sans Serif" w:hAnsi="Microsoft Sans Serif" w:cs="Microsoft Sans Serif"/>
        </w:rPr>
        <w:t>Physical Risk</w:t>
      </w:r>
      <w:r>
        <w:rPr>
          <w:rFonts w:hint="default" w:ascii="Microsoft Sans Serif" w:hAnsi="Microsoft Sans Serif" w:cs="Microsoft Sans Serif"/>
        </w:rPr>
        <w:br w:type="textWrapping"/>
      </w:r>
      <w:r>
        <w:rPr>
          <w:rFonts w:hint="default" w:ascii="Microsoft Sans Serif" w:hAnsi="Microsoft Sans Serif" w:cs="Microsoft Sans Serif"/>
        </w:rPr>
        <w:t>Some experiments can cause injury or harm. For example,</w:t>
      </w:r>
      <w:bookmarkStart w:id="0" w:name="_GoBack"/>
      <w:bookmarkEnd w:id="0"/>
      <w:r>
        <w:rPr>
          <w:rFonts w:hint="default" w:ascii="Microsoft Sans Serif" w:hAnsi="Microsoft Sans Serif" w:cs="Microsoft Sans Serif"/>
        </w:rPr>
        <w:t xml:space="preserve"> handling acids, bases, or hot equipment in the laboratory may lead to burns or cuts. Similarly, field studies in rivers or forests may pose a risk of slipping or falling.</w:t>
      </w:r>
    </w:p>
    <w:p w14:paraId="2AF937CC">
      <w:pPr>
        <w:pStyle w:val="4"/>
        <w:keepNext w:val="0"/>
        <w:keepLines w:val="0"/>
        <w:widowControl/>
        <w:numPr>
          <w:numId w:val="0"/>
        </w:numPr>
        <w:suppressLineNumbers w:val="0"/>
        <w:ind w:leftChars="0" w:right="0" w:rightChars="0"/>
        <w:rPr>
          <w:rFonts w:hint="default" w:ascii="Microsoft Sans Serif" w:hAnsi="Microsoft Sans Serif" w:cs="Microsoft Sans Serif"/>
        </w:rPr>
      </w:pPr>
      <w:r>
        <w:rPr>
          <w:rStyle w:val="5"/>
          <w:rFonts w:hint="default" w:ascii="Microsoft Sans Serif" w:hAnsi="Microsoft Sans Serif" w:cs="Microsoft Sans Serif"/>
        </w:rPr>
        <w:t>Health Risk</w:t>
      </w:r>
      <w:r>
        <w:rPr>
          <w:rFonts w:hint="default" w:ascii="Microsoft Sans Serif" w:hAnsi="Microsoft Sans Serif" w:cs="Microsoft Sans Serif"/>
        </w:rPr>
        <w:br w:type="textWrapping"/>
      </w:r>
      <w:r>
        <w:rPr>
          <w:rFonts w:hint="default" w:ascii="Microsoft Sans Serif" w:hAnsi="Microsoft Sans Serif" w:cs="Microsoft Sans Serif"/>
        </w:rPr>
        <w:t>In biological or medical research, participants may be exposed to infections or harmful substances. For example, testing a new medicine without proper safety can cause side effects.</w:t>
      </w:r>
    </w:p>
    <w:p w14:paraId="0B17AE39">
      <w:pPr>
        <w:pStyle w:val="4"/>
        <w:keepNext w:val="0"/>
        <w:keepLines w:val="0"/>
        <w:widowControl/>
        <w:numPr>
          <w:numId w:val="0"/>
        </w:numPr>
        <w:suppressLineNumbers w:val="0"/>
        <w:ind w:leftChars="0" w:right="0" w:rightChars="0"/>
        <w:rPr>
          <w:rFonts w:hint="default" w:ascii="Microsoft Sans Serif" w:hAnsi="Microsoft Sans Serif" w:cs="Microsoft Sans Serif"/>
        </w:rPr>
      </w:pPr>
      <w:r>
        <w:rPr>
          <w:rStyle w:val="5"/>
          <w:rFonts w:hint="default" w:ascii="Microsoft Sans Serif" w:hAnsi="Microsoft Sans Serif" w:cs="Microsoft Sans Serif"/>
        </w:rPr>
        <w:t>Environmental Risk</w:t>
      </w:r>
      <w:r>
        <w:rPr>
          <w:rFonts w:hint="default" w:ascii="Microsoft Sans Serif" w:hAnsi="Microsoft Sans Serif" w:cs="Microsoft Sans Serif"/>
        </w:rPr>
        <w:br w:type="textWrapping"/>
      </w:r>
      <w:r>
        <w:rPr>
          <w:rFonts w:hint="default" w:ascii="Microsoft Sans Serif" w:hAnsi="Microsoft Sans Serif" w:cs="Microsoft Sans Serif"/>
        </w:rPr>
        <w:t>Some research activities may harm the environment. For example, chemical waste from laboratory experiments may pollute water or soil if not disposed of properly.</w:t>
      </w:r>
    </w:p>
    <w:p w14:paraId="45B248F1">
      <w:pPr>
        <w:pStyle w:val="4"/>
        <w:keepNext w:val="0"/>
        <w:keepLines w:val="0"/>
        <w:widowControl/>
        <w:numPr>
          <w:numId w:val="0"/>
        </w:numPr>
        <w:suppressLineNumbers w:val="0"/>
        <w:ind w:leftChars="0" w:right="0" w:rightChars="0"/>
        <w:rPr>
          <w:rFonts w:hint="default" w:ascii="Microsoft Sans Serif" w:hAnsi="Microsoft Sans Serif" w:cs="Microsoft Sans Serif"/>
        </w:rPr>
      </w:pPr>
      <w:r>
        <w:rPr>
          <w:rStyle w:val="5"/>
          <w:rFonts w:hint="default" w:ascii="Microsoft Sans Serif" w:hAnsi="Microsoft Sans Serif" w:cs="Microsoft Sans Serif"/>
        </w:rPr>
        <w:t>Ethical Risk</w:t>
      </w:r>
      <w:r>
        <w:rPr>
          <w:rFonts w:hint="default" w:ascii="Microsoft Sans Serif" w:hAnsi="Microsoft Sans Serif" w:cs="Microsoft Sans Serif"/>
        </w:rPr>
        <w:br w:type="textWrapping"/>
      </w:r>
      <w:r>
        <w:rPr>
          <w:rFonts w:hint="default" w:ascii="Microsoft Sans Serif" w:hAnsi="Microsoft Sans Serif" w:cs="Microsoft Sans Serif"/>
        </w:rPr>
        <w:t>Research involving humans or animals may raise ethical concerns. For example, conducting experiments on animals without care may cause unnecessary suffering. Research on humans must be done with their consent to avoid harm.</w:t>
      </w:r>
    </w:p>
    <w:p w14:paraId="7435C659">
      <w:pPr>
        <w:pStyle w:val="4"/>
        <w:keepNext w:val="0"/>
        <w:keepLines w:val="0"/>
        <w:widowControl/>
        <w:numPr>
          <w:numId w:val="0"/>
        </w:numPr>
        <w:suppressLineNumbers w:val="0"/>
        <w:ind w:leftChars="0" w:right="0" w:rightChars="0"/>
        <w:rPr>
          <w:rFonts w:hint="default" w:ascii="Microsoft Sans Serif" w:hAnsi="Microsoft Sans Serif" w:cs="Microsoft Sans Serif"/>
        </w:rPr>
      </w:pPr>
      <w:r>
        <w:rPr>
          <w:rStyle w:val="5"/>
          <w:rFonts w:hint="default" w:ascii="Microsoft Sans Serif" w:hAnsi="Microsoft Sans Serif" w:cs="Microsoft Sans Serif"/>
        </w:rPr>
        <w:t>Social or Psychological Risk</w:t>
      </w:r>
      <w:r>
        <w:rPr>
          <w:rFonts w:hint="default" w:ascii="Microsoft Sans Serif" w:hAnsi="Microsoft Sans Serif" w:cs="Microsoft Sans Serif"/>
        </w:rPr>
        <w:br w:type="textWrapping"/>
      </w:r>
      <w:r>
        <w:rPr>
          <w:rFonts w:hint="default" w:ascii="Microsoft Sans Serif" w:hAnsi="Microsoft Sans Serif" w:cs="Microsoft Sans Serif"/>
        </w:rPr>
        <w:t>Some studies may affect a person’s feelings or social life. For example, asking personal questions in a survey may embarrass the participants or affect their mental well-being.</w:t>
      </w:r>
    </w:p>
    <w:p w14:paraId="2B90C44D">
      <w:pPr>
        <w:keepNext w:val="0"/>
        <w:keepLines w:val="0"/>
        <w:widowControl/>
        <w:numPr>
          <w:numId w:val="0"/>
        </w:numPr>
        <w:suppressLineNumbers w:val="0"/>
        <w:spacing w:before="0" w:beforeAutospacing="1" w:after="0" w:afterAutospacing="1"/>
        <w:ind w:leftChars="0"/>
      </w:pPr>
    </w:p>
    <w:p w14:paraId="183B767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1D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2025-09-15T00:37:24Z</dcterms:created>
  <dc:creator>rtwqey</dc:creator>
  <cp:lastModifiedBy>Real Life</cp:lastModifiedBy>
  <dcterms:modified xsi:type="dcterms:W3CDTF">2025-09-15T00:38:13Z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A085EF2580C146F1983F627B777062FB_12</vt:lpwstr>
  </property>
</Properties>
</file>