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Commits done — TL-113</w:t>
      </w:r>
    </w:p>
    <w:p>
      <w:r>
        <w:rPr>
          <w:b/>
        </w:rPr>
        <w:t>Branch:</w:t>
      </w:r>
      <w:r>
        <w:t xml:space="preserve"> </w:t>
      </w:r>
      <w:r>
        <w:rPr>
          <w:rFonts w:ascii="Consolas" w:hAnsi="Consolas"/>
          <w:color w:val="B03060"/>
          <w:sz w:val="18"/>
        </w:rPr>
        <w:t>Edge-Connect_v2.1.0.1a</w:t>
      </w:r>
      <w:r>
        <w:t xml:space="preserve"> only </w:t>
      </w:r>
      <w:r>
        <w:rPr>
          <w:b/>
        </w:rPr>
        <w:t>Pushed:</w:t>
      </w:r>
      <w:r>
        <w:t xml:space="preserve"> 2026-08-11 · </w:t>
      </w:r>
      <w:r>
        <w:rPr>
          <w:rFonts w:ascii="Consolas" w:hAnsi="Consolas"/>
          <w:color w:val="B03060"/>
          <w:sz w:val="18"/>
        </w:rPr>
        <w:t>21c39f2</w:t>
      </w:r>
      <w:r>
        <w:t xml:space="preserve"> → </w:t>
      </w:r>
      <w:r>
        <w:rPr>
          <w:rFonts w:ascii="Consolas" w:hAnsi="Consolas"/>
          <w:color w:val="B03060"/>
          <w:sz w:val="18"/>
        </w:rPr>
        <w:t>5b5043c</w:t>
      </w:r>
      <w:r>
        <w:t xml:space="preserve"> </w:t>
      </w:r>
      <w:r>
        <w:rPr>
          <w:b/>
        </w:rPr>
        <w:t>Commits:</w:t>
      </w:r>
      <w:r>
        <w:t xml:space="preserve"> 6 · </w:t>
      </w:r>
      <w:r>
        <w:rPr>
          <w:b/>
        </w:rPr>
        <w:t>Files:</w:t>
      </w:r>
      <w:r>
        <w:t xml:space="preserve"> 27 · </w:t>
      </w:r>
      <w:r>
        <w:rPr>
          <w:b/>
        </w:rPr>
        <w:t>+3,438 / −56</w:t>
      </w:r>
      <w:r>
        <w:t xml:space="preserve"> </w:t>
      </w:r>
      <w:r>
        <w:rPr>
          <w:b/>
        </w:rPr>
        <w:t>Build:</w:t>
      </w:r>
      <w:r>
        <w:t xml:space="preserve"> solution 0 warnings / 0 errors </w:t>
      </w:r>
      <w:r>
        <w:rPr>
          <w:b/>
        </w:rPr>
        <w:t>Tests:</w:t>
      </w:r>
      <w:r>
        <w:t xml:space="preserve"> Core, Host, Management and all adapter suites green</w:t>
      </w:r>
    </w:p>
    <w:p>
      <w:r>
        <w:rPr>
          <w:rFonts w:ascii="Consolas" w:hAnsi="Consolas"/>
          <w:color w:val="B03060"/>
          <w:sz w:val="18"/>
        </w:rPr>
        <w:t>Sony_Development_License</w:t>
      </w:r>
      <w:r>
        <w:t xml:space="preserve"> and </w:t>
      </w:r>
      <w:r>
        <w:rPr>
          <w:rFonts w:ascii="Consolas" w:hAnsi="Consolas"/>
          <w:color w:val="B03060"/>
          <w:sz w:val="18"/>
        </w:rPr>
        <w:t>Rajendra_Development</w:t>
      </w:r>
      <w:r>
        <w:t xml:space="preserve"> were deliberately left at </w:t>
      </w:r>
      <w:r>
        <w:rPr>
          <w:rFonts w:ascii="Consolas" w:hAnsi="Consolas"/>
          <w:color w:val="B03060"/>
          <w:sz w:val="18"/>
        </w:rPr>
        <w:t>21c39f2</w:t>
      </w:r>
      <w:r>
        <w:t>. The three branches are now divergent.</w:t>
      </w:r>
    </w:p>
    <w:p>
      <w:r>
        <w:t>No documents were committed.</w:t>
      </w:r>
    </w:p>
    <w:p/>
    <w:p>
      <w:pPr>
        <w:pStyle w:val="Heading2"/>
      </w:pPr>
      <w:r>
        <w:t>1 · 011abea — Orphaned sink cursors pinned the buffer tail</w:t>
      </w:r>
    </w:p>
    <w:p>
      <w:r>
        <w:rPr>
          <w:i/>
        </w:rPr>
        <w:t>fix(core) · 7 files</w:t>
      </w:r>
    </w:p>
    <w:p>
      <w:pPr>
        <w:pStyle w:val="ListBullet"/>
      </w:pPr>
      <w:r>
        <w:t>Most serious item in the batch: unbounded disk growth that no retention setting could reclaim.</w:t>
      </w:r>
    </w:p>
    <w:p>
      <w:pPr>
        <w:pStyle w:val="ListBullet"/>
      </w:pPr>
      <w:r>
        <w:t xml:space="preserve">Cursors were loaded with no filter against the route's configured sinks, and </w:t>
      </w:r>
      <w:r>
        <w:rPr>
          <w:rFonts w:ascii="Consolas" w:hAnsi="Consolas"/>
          <w:color w:val="B03060"/>
          <w:sz w:val="18"/>
        </w:rPr>
        <w:t>DeregisterSinkAsync</w:t>
      </w:r>
      <w:r>
        <w:t xml:space="preserve"> had </w:t>
      </w:r>
      <w:r>
        <w:rPr>
          <w:b/>
        </w:rPr>
        <w:t>zero production callers</w:t>
      </w:r>
      <w:r>
        <w:t xml:space="preserve"> — a cursor, once written, was never removed.</w:t>
      </w:r>
    </w:p>
    <w:p>
      <w:pPr>
        <w:pStyle w:val="ListBullet"/>
      </w:pPr>
      <w:r>
        <w:t xml:space="preserve">Retention takes the </w:t>
      </w:r>
      <w:r>
        <w:rPr>
          <w:b/>
        </w:rPr>
        <w:t>minimum</w:t>
      </w:r>
      <w:r>
        <w:t xml:space="preserve"> across cursors, so one orphan below the tail blocked reclaim permanently.</w:t>
      </w:r>
    </w:p>
    <w:p>
      <w:pPr>
        <w:pStyle w:val="ListBullet"/>
      </w:pPr>
      <w:r>
        <w:t>The orphan lived in the table, so it was resurrected on every open — which is why restarting the gateway never cleared it.</w:t>
      </w:r>
    </w:p>
    <w:p>
      <w:pPr>
        <w:pStyle w:val="ListBullet"/>
      </w:pPr>
      <w:r>
        <w:t>Live evidence: cursor frozen at 14316 for 29 minutes while the live sink reached 17479; 3163 rows on disk — exactly the difference. The route was delivering the whole time.</w:t>
      </w:r>
    </w:p>
    <w:p>
      <w:pPr>
        <w:pStyle w:val="ListBullet"/>
      </w:pPr>
      <w:r>
        <w:t xml:space="preserve">Reconcile now registers missing cursors and deletes orphaned ones in </w:t>
      </w:r>
      <w:r>
        <w:rPr>
          <w:b/>
        </w:rPr>
        <w:t>one transaction</w:t>
      </w:r>
      <w:r>
        <w:t xml:space="preserve">, reclaiming inside the same critical section, reading the cursor set from the </w:t>
      </w:r>
      <w:r>
        <w:rPr>
          <w:b/>
        </w:rPr>
        <w:t>writer</w:t>
      </w:r>
      <w:r>
        <w:t xml:space="preserve"> connection so a stale WAL snapshot cannot make a live sink look orphaned.</w:t>
      </w:r>
    </w:p>
    <w:p>
      <w:pPr>
        <w:pStyle w:val="ListBullet"/>
      </w:pPr>
      <w:r>
        <w:t xml:space="preserve">Store-and-forward is untouched: a genuinely lagging </w:t>
      </w:r>
      <w:r>
        <w:rPr>
          <w:b/>
        </w:rPr>
        <w:t>configured</w:t>
      </w:r>
      <w:r>
        <w:t xml:space="preserve"> sink still pins the tail and still replays in order. The replay sink is never pruned.</w:t>
      </w:r>
    </w:p>
    <w:p>
      <w:pPr>
        <w:pStyle w:val="ListBullet"/>
      </w:pPr>
      <w:r>
        <w:t>Pruning discards data, so it is never silent — each prune names the sink, the pinned sequence and the undelivered count.</w:t>
      </w:r>
    </w:p>
    <w:p>
      <w:pPr>
        <w:pStyle w:val="ListBullet"/>
      </w:pPr>
      <w:r>
        <w:rPr>
          <w:b/>
        </w:rPr>
        <w:t>Behaviour change:</w:t>
      </w:r>
      <w:r>
        <w:t xml:space="preserve"> a sink removed from config and re-added later loses its backlog at the first worker start after removal.</w:t>
      </w:r>
    </w:p>
    <w:p>
      <w:pPr>
        <w:pStyle w:val="ListBullet"/>
      </w:pPr>
      <w:r>
        <w:rPr>
          <w:b/>
        </w:rPr>
        <w:t>Known limit:</w:t>
      </w:r>
      <w:r>
        <w:t xml:space="preserve"> SQLite frees pages for reuse but does not truncate. Growth is bounded; the file stays at its high-water mark until a </w:t>
      </w:r>
      <w:r>
        <w:rPr>
          <w:rFonts w:ascii="Consolas" w:hAnsi="Consolas"/>
          <w:color w:val="B03060"/>
          <w:sz w:val="18"/>
        </w:rPr>
        <w:t>VACUUM</w:t>
      </w:r>
      <w:r>
        <w:t>.</w:t>
      </w:r>
    </w:p>
    <w:p>
      <w:pPr>
        <w:pStyle w:val="Heading2"/>
      </w:pPr>
      <w:r>
        <w:t>2 · 09b5f43 — Duplicate device endpoints now warn</w:t>
      </w:r>
    </w:p>
    <w:p>
      <w:r>
        <w:rPr>
          <w:i/>
        </w:rPr>
        <w:t>feat(core) · 4 files</w:t>
      </w:r>
    </w:p>
    <w:p>
      <w:pPr>
        <w:pStyle w:val="ListBullet"/>
      </w:pPr>
      <w:r>
        <w:t>Two enabled sources pointing at one controller passed validation in silence, quietly halving its connection budget.</w:t>
      </w:r>
    </w:p>
    <w:p>
      <w:pPr>
        <w:pStyle w:val="ListBullet"/>
      </w:pPr>
      <w:r>
        <w:t>The operator only found out when a later connection was refused — by which time it looked like a network fault, not a configuration one.</w:t>
      </w:r>
    </w:p>
    <w:p>
      <w:pPr>
        <w:pStyle w:val="ListBullet"/>
      </w:pPr>
      <w:r>
        <w:rPr>
          <w:b/>
        </w:rPr>
        <w:t>Warning, not error.</w:t>
      </w:r>
      <w:r>
        <w:t xml:space="preserve"> Different register ranges at different poll rates against one PLC is a legitimate way to model a device; failing the apply would break working configurations. The FOCAS2 startup advisory set the precedent.</w:t>
      </w:r>
    </w:p>
    <w:p>
      <w:pPr>
        <w:pStyle w:val="ListBullet"/>
      </w:pPr>
      <w:r>
        <w:t xml:space="preserve">Endpoint identity is per protocol, because the field that identifies a device differs by driver. S7 keys on host + rack + slot and </w:t>
      </w:r>
      <w:r>
        <w:rPr>
          <w:b/>
        </w:rPr>
        <w:t>excludes port</w:t>
      </w:r>
      <w:r>
        <w:t xml:space="preserve"> — the driver ignores the configured port, so keying on it would miss exactly the collision worth warning about.</w:t>
      </w:r>
    </w:p>
    <w:p>
      <w:pPr>
        <w:pStyle w:val="ListBullet"/>
      </w:pPr>
      <w:r>
        <w:t>Disabled sources are skipped; they hold no connection.</w:t>
      </w:r>
    </w:p>
    <w:p>
      <w:pPr>
        <w:pStyle w:val="ListBullet"/>
      </w:pPr>
      <w:r>
        <w:rPr>
          <w:b/>
        </w:rPr>
        <w:t>Open for an ADR:</w:t>
      </w:r>
      <w:r>
        <w:t xml:space="preserve"> this puts a protocol-knowledge table inside Core. It references no protocol assembly and holds only JSON key names as data (precedent: </w:t>
      </w:r>
      <w:r>
        <w:rPr>
          <w:rFonts w:ascii="Consolas" w:hAnsi="Consolas"/>
          <w:color w:val="B03060"/>
          <w:sz w:val="18"/>
        </w:rPr>
        <w:t>LicenseEditionCatalog</w:t>
      </w:r>
      <w:r>
        <w:t>), and is isolated to one file so the exit is cheap.</w:t>
      </w:r>
    </w:p>
    <w:p>
      <w:pPr>
        <w:pStyle w:val="Heading2"/>
      </w:pPr>
      <w:r>
        <w:t>3 · 405f3b9 — Reconnect backoff jitter</w:t>
      </w:r>
    </w:p>
    <w:p>
      <w:r>
        <w:rPr>
          <w:i/>
        </w:rPr>
        <w:t>fix(adapters) · 3 files — S7, MELSEC, EtherNet/IP</w:t>
      </w:r>
    </w:p>
    <w:p>
      <w:pPr>
        <w:pStyle w:val="ListBullet"/>
      </w:pPr>
      <w:r>
        <w:t>A switch reboot fails every device at once; with a deterministic backoff they retried in lockstep.</w:t>
      </w:r>
    </w:p>
    <w:p>
      <w:pPr>
        <w:pStyle w:val="ListBullet"/>
      </w:pPr>
      <w:r>
        <w:t>The synchronised burst exceeded the controller's connection limit — the recovery attempt itself caused the next failure, and the fleet could stay in that loop long after the original fault cleared.</w:t>
      </w:r>
    </w:p>
    <w:p>
      <w:pPr>
        <w:pStyle w:val="ListBullet"/>
      </w:pPr>
      <w:r>
        <w:t>Equal jitter over 50–100% of the capped delay, matching the FOCAS2 implementation already in the tree rather than inventing a second scheme.</w:t>
      </w:r>
    </w:p>
    <w:p>
      <w:pPr>
        <w:pStyle w:val="ListBullet"/>
      </w:pPr>
      <w:r>
        <w:rPr>
          <w:b/>
        </w:rPr>
        <w:t>Found, not fixed:</w:t>
      </w:r>
      <w:r>
        <w:t xml:space="preserve"> </w:t>
      </w:r>
      <w:r>
        <w:rPr>
          <w:rFonts w:ascii="Consolas" w:hAnsi="Consolas"/>
          <w:color w:val="B03060"/>
          <w:sz w:val="18"/>
        </w:rPr>
        <w:t>ModbusTransactionExecutor.ComputeRetryDelay</w:t>
      </w:r>
      <w:r>
        <w:t xml:space="preserve"> has a comment claiming jitter over a body with no randomisation at all.</w:t>
      </w:r>
    </w:p>
    <w:p>
      <w:pPr>
        <w:pStyle w:val="Heading2"/>
      </w:pPr>
      <w:r>
        <w:t>4 · a55d121 — Onboarding routes follow renamed endpoints, plus a Back to the source step</w:t>
      </w:r>
    </w:p>
    <w:p>
      <w:r>
        <w:rPr>
          <w:i/>
        </w:rPr>
        <w:t>fix(studio) · 4 files</w:t>
      </w:r>
    </w:p>
    <w:p>
      <w:pPr>
        <w:pStyle w:val="ListBullet"/>
      </w:pPr>
      <w:r>
        <w:rPr>
          <w:b/>
        </w:rPr>
        <w:t>Route mismatch.</w:t>
      </w:r>
      <w:r>
        <w:t xml:space="preserve"> A route wired before an endpoint was renamed kept the stale id. The prepopulation latch fired once, so going back to change a source left the route pointing at the old one.</w:t>
      </w:r>
    </w:p>
    <w:p>
      <w:pPr>
        <w:pStyle w:val="ListBullet"/>
      </w:pPr>
      <w:r>
        <w:t>The review screen rendered the endpoint's own id instead of the route's reference — so the screen whose job is to show what will be applied displayed agreement that did not exist.</w:t>
      </w:r>
    </w:p>
    <w:p>
      <w:pPr>
        <w:pStyle w:val="ListBullet"/>
      </w:pPr>
      <w:r>
        <w:t>The apply then refused at the last step with a message naming a parameter (</w:t>
      </w:r>
      <w:r>
        <w:rPr>
          <w:rFonts w:ascii="Consolas" w:hAnsi="Consolas"/>
          <w:color w:val="B03060"/>
          <w:sz w:val="18"/>
        </w:rPr>
        <w:t>newRoute</w:t>
      </w:r>
      <w:r>
        <w:t>), not a step the operator could go back to.</w:t>
      </w:r>
    </w:p>
    <w:p>
      <w:pPr>
        <w:pStyle w:val="ListBullet"/>
      </w:pPr>
      <w:r>
        <w:t>Three gates now make a disagreeing route impossible to POST; parity tests pin the rule so the wizard and the merger cannot drift apart.</w:t>
      </w:r>
    </w:p>
    <w:p>
      <w:pPr>
        <w:pStyle w:val="ListBullet"/>
      </w:pPr>
      <w:r>
        <w:t xml:space="preserve">Re-sync replaces </w:t>
      </w:r>
      <w:r>
        <w:rPr>
          <w:b/>
        </w:rPr>
        <w:t>only</w:t>
      </w:r>
      <w:r>
        <w:t xml:space="preserve"> an id the flow itself injected — a destination the operator picked by hand is never overwritten, and a fan-out route keeps its other destinations.</w:t>
      </w:r>
    </w:p>
    <w:p>
      <w:pPr>
        <w:pStyle w:val="ListBullet"/>
      </w:pPr>
      <w:r>
        <w:rPr>
          <w:b/>
        </w:rPr>
        <w:t>Back button.</w:t>
      </w:r>
      <w:r>
        <w:t xml:space="preserve"> The destination step had no way back to the source. Its only left-hand control, </w:t>
      </w:r>
      <w:r>
        <w:rPr>
          <w:i/>
        </w:rPr>
        <w:t>Pick a different destination</w:t>
      </w:r>
      <w:r>
        <w:t>, returns to the protocol picker and discards the config — so the safe action and the destructive one were indistinguishable, and the step read as having no Back at all.</w:t>
      </w:r>
    </w:p>
    <w:p>
      <w:pPr>
        <w:pStyle w:val="ListBullet"/>
      </w:pPr>
      <w:r>
        <w:t xml:space="preserve">There are now two controls: </w:t>
      </w:r>
      <w:r>
        <w:rPr>
          <w:b/>
        </w:rPr>
        <w:t>Back</w:t>
      </w:r>
      <w:r>
        <w:t xml:space="preserve"> steps to the configured source and discards nothing; the swap control keeps its warning. Back is guarded — with no source protocol chosen it returns to the picker rather than showing an empty panel.</w:t>
      </w:r>
    </w:p>
    <w:p>
      <w:pPr>
        <w:pStyle w:val="ListBullet"/>
      </w:pPr>
      <w:r>
        <w:t>Nothing is lost either way: ADR-0016 Rule 2 keeps the steps mounted.</w:t>
      </w:r>
    </w:p>
    <w:p>
      <w:pPr>
        <w:pStyle w:val="ListBullet"/>
      </w:pPr>
      <w:r>
        <w:rPr>
          <w:b/>
        </w:rPr>
        <w:t>Save / Save &amp; Connect:</w:t>
      </w:r>
      <w:r>
        <w:t xml:space="preserve"> the handler and the button are carried along unchanged. The one edit is </w:t>
      </w:r>
      <w:r>
        <w:rPr>
          <w:rFonts w:ascii="Consolas" w:hAnsi="Consolas"/>
          <w:color w:val="B03060"/>
          <w:sz w:val="18"/>
        </w:rPr>
        <w:t>CanConnect()</w:t>
      </w:r>
      <w:r>
        <w:t>, the gate that enables the button — it now also asks whether the route references the source and destination on screen. Verified to mirror the merger exactly, so it blocks nothing the apply would have accepted.</w:t>
      </w:r>
    </w:p>
    <w:p>
      <w:pPr>
        <w:pStyle w:val="Heading2"/>
      </w:pPr>
      <w:r>
        <w:t>5 · 6a3dfcc — Hot-reload regression tests</w:t>
      </w:r>
    </w:p>
    <w:p>
      <w:r>
        <w:rPr>
          <w:i/>
        </w:rPr>
        <w:t>test(host) · 1 file</w:t>
      </w:r>
    </w:p>
    <w:p>
      <w:pPr>
        <w:pStyle w:val="ListBullet"/>
      </w:pPr>
      <w:r>
        <w:t xml:space="preserve">Cover for the endpoint-republish and sink→route rebind fixes shipped in </w:t>
      </w:r>
      <w:r>
        <w:rPr>
          <w:rFonts w:ascii="Consolas" w:hAnsi="Consolas"/>
          <w:color w:val="B03060"/>
          <w:sz w:val="18"/>
        </w:rPr>
        <w:t>0a30f8b</w:t>
      </w:r>
      <w:r>
        <w:t>, which had none.</w:t>
      </w:r>
    </w:p>
    <w:p>
      <w:pPr>
        <w:pStyle w:val="ListBullet"/>
      </w:pPr>
      <w:r>
        <w:t xml:space="preserve">Each test was checked against </w:t>
      </w:r>
      <w:r>
        <w:rPr>
          <w:b/>
        </w:rPr>
        <w:t>both halves of the fix removed separately</w:t>
      </w:r>
      <w:r>
        <w:t>, so it discriminates rather than merely passing.</w:t>
      </w:r>
    </w:p>
    <w:p>
      <w:pPr>
        <w:pStyle w:val="ListBullet"/>
      </w:pPr>
      <w:r>
        <w:t>The quiet-source case is load-bearing: a chatty source hides the bug entirely, because its next poll re-pushes the state reload failed to republish — a test written against a busy source stays green over broken code.</w:t>
      </w:r>
    </w:p>
    <w:p>
      <w:pPr>
        <w:pStyle w:val="ListBullet"/>
      </w:pPr>
      <w:r>
        <w:rPr>
          <w:b/>
        </w:rPr>
        <w:t>Worth noting:</w:t>
      </w:r>
      <w:r>
        <w:t xml:space="preserve"> this file is load-sensitive and is </w:t>
      </w:r>
      <w:r>
        <w:rPr>
          <w:b/>
        </w:rPr>
        <w:t>not</w:t>
      </w:r>
      <w:r>
        <w:t xml:space="preserve"> marked </w:t>
      </w:r>
      <w:r>
        <w:rPr>
          <w:rFonts w:ascii="Consolas" w:hAnsi="Consolas"/>
          <w:color w:val="B03060"/>
          <w:sz w:val="18"/>
        </w:rPr>
        <w:t>Category=Flaky</w:t>
      </w:r>
      <w:r>
        <w:t>. It will bite CI harder than this machine.</w:t>
      </w:r>
    </w:p>
    <w:p>
      <w:pPr>
        <w:pStyle w:val="Heading2"/>
      </w:pPr>
      <w:r>
        <w:t>6 · 5b5043c — Filters, EtherNet/IP datatypes, S7 message, confirmations</w:t>
      </w:r>
    </w:p>
    <w:p>
      <w:r>
        <w:rPr>
          <w:i/>
        </w:rPr>
        <w:t>fix(studio) · 8 files</w:t>
      </w:r>
    </w:p>
    <w:p>
      <w:pPr>
        <w:pStyle w:val="ListBullet"/>
      </w:pPr>
      <w:r>
        <w:t>Diagnostics filters stretched the full row — a 12-column grid gives its children the width whatever the control asks for. The route wizard's two strips sat stranded mid-row. Both are now driven from the container.</w:t>
      </w:r>
    </w:p>
    <w:p>
      <w:pPr>
        <w:pStyle w:val="ListBullet"/>
      </w:pPr>
      <w:r>
        <w:t xml:space="preserve">The trap is recorded in the stylesheet because it has cost time twice: MudBlazor's own outer wrapper carries the </w:t>
      </w:r>
      <w:r>
        <w:rPr>
          <w:rFonts w:ascii="Consolas" w:hAnsi="Consolas"/>
          <w:color w:val="B03060"/>
          <w:sz w:val="18"/>
        </w:rPr>
        <w:t>flex-grow</w:t>
      </w:r>
      <w:r>
        <w:t xml:space="preserve">, so a width passed through a component's </w:t>
      </w:r>
      <w:r>
        <w:rPr>
          <w:rFonts w:ascii="Consolas" w:hAnsi="Consolas"/>
          <w:color w:val="B03060"/>
          <w:sz w:val="18"/>
        </w:rPr>
        <w:t>Class</w:t>
      </w:r>
      <w:r>
        <w:t xml:space="preserve"> lands one level too deep and silently does nothing.</w:t>
      </w:r>
    </w:p>
    <w:p>
      <w:pPr>
        <w:pStyle w:val="ListBullet"/>
      </w:pPr>
      <w:r>
        <w:t xml:space="preserve">EtherNet/IP datatype now follows the tag name — </w:t>
      </w:r>
      <w:r>
        <w:rPr>
          <w:b/>
        </w:rPr>
        <w:t>suggests, never coerces</w:t>
      </w:r>
      <w:r>
        <w:t>, so a deliberate choice is not overwritten. Same convention the S7 wizard already uses.</w:t>
      </w:r>
    </w:p>
    <w:p>
      <w:pPr>
        <w:pStyle w:val="ListBullet"/>
      </w:pPr>
      <w:r>
        <w:t>An empty datatype cell is no longer flagged as a typo; it is a cell the operator has not reached yet.</w:t>
      </w:r>
    </w:p>
    <w:p>
      <w:pPr>
        <w:pStyle w:val="ListBullet"/>
      </w:pPr>
      <w:r>
        <w:t xml:space="preserve">The S7 address error now describes what an address </w:t>
      </w:r>
      <w:r>
        <w:rPr>
          <w:i/>
        </w:rPr>
        <w:t>is</w:t>
      </w:r>
      <w:r>
        <w:t>, instead of listing five examples with no rule — so an operator can correct an address the examples do not cover.</w:t>
      </w:r>
    </w:p>
    <w:p>
      <w:pPr>
        <w:pStyle w:val="ListBullet"/>
      </w:pPr>
      <w:r>
        <w:t>Save confirmations now appear centred, near the action that caused them. One global setting covers every save path rather than each page choosing its own.</w:t>
      </w:r>
    </w:p>
    <w:p/>
    <w:p>
      <w:pPr>
        <w:pStyle w:val="Heading2"/>
      </w:pPr>
      <w:r>
        <w:t>Yesterday — 2026-08-10</w:t>
      </w:r>
    </w:p>
    <w:p>
      <w:r>
        <w:rPr>
          <w:b/>
        </w:rPr>
        <w:t>9 commits · 36 files · +4,461 / −560.</w:t>
      </w:r>
      <w:r>
        <w:t xml:space="preserve"> These went to </w:t>
      </w:r>
      <w:r>
        <w:rPr>
          <w:b/>
        </w:rPr>
        <w:t>all three branches</w:t>
      </w:r>
      <w:r>
        <w:t xml:space="preserve"> (</w:t>
      </w:r>
      <w:r>
        <w:rPr>
          <w:rFonts w:ascii="Consolas" w:hAnsi="Consolas"/>
          <w:color w:val="B03060"/>
          <w:sz w:val="18"/>
        </w:rPr>
        <w:t>Sony_Development_License</w:t>
      </w:r>
      <w:r>
        <w:t xml:space="preserve">, </w:t>
      </w:r>
      <w:r>
        <w:rPr>
          <w:rFonts w:ascii="Consolas" w:hAnsi="Consolas"/>
          <w:color w:val="B03060"/>
          <w:sz w:val="18"/>
        </w:rPr>
        <w:t>Edge-Connect_v2.1.0.1a</w:t>
      </w:r>
      <w:r>
        <w:t xml:space="preserve">, </w:t>
      </w:r>
      <w:r>
        <w:rPr>
          <w:rFonts w:ascii="Consolas" w:hAnsi="Consolas"/>
          <w:color w:val="B03060"/>
          <w:sz w:val="18"/>
        </w:rPr>
        <w:t>Rajendra_Development</w:t>
      </w:r>
      <w:r>
        <w:t xml:space="preserve">), which is why those two branches sit at </w:t>
      </w:r>
      <w:r>
        <w:rPr>
          <w:rFonts w:ascii="Consolas" w:hAnsi="Consolas"/>
          <w:color w:val="B03060"/>
          <w:sz w:val="18"/>
        </w:rPr>
        <w:t>21c39f2</w:t>
      </w:r>
      <w:r>
        <w:t xml:space="preserve"> today. Two task ids: </w:t>
      </w:r>
      <w:r>
        <w:rPr>
          <w:b/>
        </w:rPr>
        <w:t>TL-113</w:t>
      </w:r>
      <w:r>
        <w:t xml:space="preserve"> UI, </w:t>
      </w:r>
      <w:r>
        <w:rPr>
          <w:b/>
        </w:rPr>
        <w:t>TL-140</w:t>
      </w:r>
      <w:r>
        <w:t xml:space="preserve"> runtime defects.</w:t>
      </w:r>
    </w:p>
    <w:p>
      <w:pPr>
        <w:pStyle w:val="Heading3"/>
      </w:pPr>
      <w:r>
        <w:t>TL-113 — Studio UI</w:t>
      </w:r>
    </w:p>
    <w:p>
      <w:r>
        <w:rPr>
          <w:b/>
        </w:rPr>
        <w:t>`9c51fc1` · Port the Studio UI work from the parallel development line</w:t>
      </w:r>
      <w:r>
        <w:t xml:space="preserve"> — </w:t>
      </w:r>
      <w:r>
        <w:rPr>
          <w:i/>
        </w:rPr>
        <w:t>12 files, +1,791 / −220</w:t>
      </w:r>
    </w:p>
    <w:p>
      <w:pPr>
        <w:pStyle w:val="ListBullet"/>
      </w:pPr>
      <w:r>
        <w:t xml:space="preserve">Brought across the genuine gaps from the parallel line at </w:t>
      </w:r>
      <w:r>
        <w:rPr>
          <w:rFonts w:ascii="Consolas" w:hAnsi="Consolas"/>
          <w:color w:val="B03060"/>
          <w:sz w:val="18"/>
        </w:rPr>
        <w:t>Rajendra Git\EdgeConnect_05-08-2026</w:t>
      </w:r>
      <w:r>
        <w:t>, verified claim by claim against this tree first rather than ported wholesale.</w:t>
      </w:r>
    </w:p>
    <w:p>
      <w:pPr>
        <w:pStyle w:val="ListBullet"/>
      </w:pPr>
      <w:r>
        <w:t>Excluded by your instruction: Save/Connect, the clock work, and Session C.</w:t>
      </w:r>
    </w:p>
    <w:p>
      <w:r>
        <w:rPr>
          <w:b/>
        </w:rPr>
        <w:t>`6bf3198` · One route-health verdict every surface agrees on</w:t>
      </w:r>
      <w:r>
        <w:t xml:space="preserve"> — </w:t>
      </w:r>
      <w:r>
        <w:rPr>
          <w:i/>
        </w:rPr>
        <w:t>6 files, +1,532 / −193</w:t>
      </w:r>
    </w:p>
    <w:p>
      <w:pPr>
        <w:pStyle w:val="ListBullet"/>
      </w:pPr>
      <w:r>
        <w:t>Cards, detail and diagnostics each derived health separately and disagreed with each other on the same route.</w:t>
      </w:r>
    </w:p>
    <w:p>
      <w:pPr>
        <w:pStyle w:val="ListBullet"/>
      </w:pPr>
      <w:r>
        <w:t>One ordered walk now returns verdict, reason and error code. Delivery health and connection health are deliberately separate questions — the card accent follows the endpoints, the verdict follows delivery.</w:t>
      </w:r>
    </w:p>
    <w:p>
      <w:pPr>
        <w:pStyle w:val="ListBullet"/>
      </w:pPr>
      <w:r>
        <w:t>27 tests.</w:t>
      </w:r>
    </w:p>
    <w:p>
      <w:r>
        <w:rPr>
          <w:b/>
        </w:rPr>
        <w:t>`532e210` · Bust the stylesheet cache, align the licence actions, centre confirmations</w:t>
      </w:r>
      <w:r>
        <w:t xml:space="preserve"> — </w:t>
      </w:r>
      <w:r>
        <w:rPr>
          <w:i/>
        </w:rPr>
        <w:t>3 files, +126 / −31</w:t>
      </w:r>
    </w:p>
    <w:p>
      <w:pPr>
        <w:pStyle w:val="ListBullet"/>
      </w:pPr>
      <w:r>
        <w:t xml:space="preserve">The cache token was the assembly version, so it never changed when only CSS changed. </w:t>
      </w:r>
      <w:r>
        <w:rPr>
          <w:b/>
        </w:rPr>
        <w:t>This is why repeated UI fixes appeared to do nothing</w:t>
      </w:r>
      <w:r>
        <w:t xml:space="preserve"> — the browser was serving the old stylesheet.</w:t>
      </w:r>
    </w:p>
    <w:p>
      <w:pPr>
        <w:pStyle w:val="ListBullet"/>
      </w:pPr>
      <w:r>
        <w:t>Now folds the assembly's last-write time, so a rebuilt stylesheet always wins.</w:t>
      </w:r>
    </w:p>
    <w:p>
      <w:pPr>
        <w:pStyle w:val="Heading3"/>
      </w:pPr>
      <w:r>
        <w:t>TL-140 — Runtime defects</w:t>
      </w:r>
    </w:p>
    <w:p>
      <w:r>
        <w:rPr>
          <w:b/>
        </w:rPr>
        <w:t>`66d65cc` · Stop Save stranding a device, and make Save and Connect one action</w:t>
      </w:r>
      <w:r>
        <w:t xml:space="preserve"> — </w:t>
      </w:r>
      <w:r>
        <w:rPr>
          <w:i/>
        </w:rPr>
        <w:t>3 files, +290 / −73</w:t>
      </w:r>
    </w:p>
    <w:p>
      <w:pPr>
        <w:pStyle w:val="ListBullet"/>
      </w:pPr>
      <w:r>
        <w:t xml:space="preserve">Save and Connect ran the </w:t>
      </w:r>
      <w:r>
        <w:rPr>
          <w:b/>
        </w:rPr>
        <w:t>same</w:t>
      </w:r>
      <w:r>
        <w:t xml:space="preserve"> atomic apply and differed only in whether they navigated afterwards — two names for one thing.</w:t>
      </w:r>
    </w:p>
    <w:p>
      <w:pPr>
        <w:pStyle w:val="ListBullet"/>
      </w:pPr>
      <w:r>
        <w:t>Both read one shared busy flag, so pressing either greyed out both and relabelled the one nobody touched. That is what was reported as "Save posts back both buttons": nothing extra fired, the page was narrating a control the operator had not pressed.</w:t>
      </w:r>
    </w:p>
    <w:p>
      <w:pPr>
        <w:pStyle w:val="ListBullet"/>
      </w:pPr>
      <w:r>
        <w:t xml:space="preserve">Connect was the superset, so it survives as </w:t>
      </w:r>
      <w:r>
        <w:rPr>
          <w:b/>
        </w:rPr>
        <w:t>Save &amp; Connect</w:t>
      </w:r>
      <w:r>
        <w:t>.</w:t>
      </w:r>
    </w:p>
    <w:p>
      <w:r>
        <w:rPr>
          <w:b/>
        </w:rPr>
        <w:t>`f85dfb0` · Clear a destination's fault once it has actually recovered</w:t>
      </w:r>
      <w:r>
        <w:t xml:space="preserve"> — </w:t>
      </w:r>
      <w:r>
        <w:rPr>
          <w:i/>
        </w:rPr>
        <w:t>2 files, +116 / −7</w:t>
      </w:r>
    </w:p>
    <w:p>
      <w:pPr>
        <w:pStyle w:val="ListBullet"/>
      </w:pPr>
      <w:r>
        <w:t>A destination that recovered kept showing its last error for ever, so a healthy route looked broken.</w:t>
      </w:r>
    </w:p>
    <w:p>
      <w:pPr>
        <w:pStyle w:val="ListBullet"/>
      </w:pPr>
      <w:r>
        <w:t xml:space="preserve">An existing test was </w:t>
      </w:r>
      <w:r>
        <w:rPr>
          <w:b/>
        </w:rPr>
        <w:t>pinning the bug</w:t>
      </w:r>
      <w:r>
        <w:t xml:space="preserve"> — it asserted the error survived recovery. Inverted, with reasoning, plus regression cover.</w:t>
      </w:r>
    </w:p>
    <w:p>
      <w:r>
        <w:rPr>
          <w:b/>
        </w:rPr>
        <w:t>`b2617fa` · Wait out an in-flight MQTT reconnect before failing a publish</w:t>
      </w:r>
      <w:r>
        <w:t xml:space="preserve"> — </w:t>
      </w:r>
      <w:r>
        <w:rPr>
          <w:i/>
        </w:rPr>
        <w:t>1 file, +239 / −15</w:t>
      </w:r>
    </w:p>
    <w:p>
      <w:pPr>
        <w:pStyle w:val="ListBullet"/>
      </w:pPr>
      <w:r>
        <w:t>A publish arriving during a reconnect failed immediately instead of waiting for the reconnect already under way, turning a momentary blip into dropped messages. Reconnect is also faster.</w:t>
      </w:r>
    </w:p>
    <w:p>
      <w:r>
        <w:rPr>
          <w:b/>
        </w:rPr>
        <w:t>`0a30f8b` · Keep endpoint state across a route rebuild, rebind on destination restart</w:t>
      </w:r>
      <w:r>
        <w:t xml:space="preserve"> — </w:t>
      </w:r>
      <w:r>
        <w:rPr>
          <w:i/>
        </w:rPr>
        <w:t>1 file, +198 / −6</w:t>
      </w:r>
    </w:p>
    <w:p>
      <w:pPr>
        <w:pStyle w:val="ListBullet"/>
      </w:pPr>
      <w:r>
        <w:t xml:space="preserve">A destination-only edit left routes holding stale adapter state — sources stuck at </w:t>
      </w:r>
      <w:r>
        <w:rPr>
          <w:rFonts w:ascii="Consolas" w:hAnsi="Consolas"/>
          <w:color w:val="B03060"/>
          <w:sz w:val="18"/>
        </w:rPr>
        <w:t>Created</w:t>
      </w:r>
      <w:r>
        <w:t>, null states.</w:t>
      </w:r>
    </w:p>
    <w:p>
      <w:pPr>
        <w:pStyle w:val="ListBullet"/>
      </w:pPr>
      <w:r>
        <w:t xml:space="preserve">Verified live on the running gateway afterwards: </w:t>
      </w:r>
      <w:r>
        <w:rPr>
          <w:b/>
        </w:rPr>
        <w:t>0 null adapter states, 0 sources stuck at `Created`</w:t>
      </w:r>
      <w:r>
        <w:t xml:space="preserve"> across 10 routes. (</w:t>
      </w:r>
      <w:r>
        <w:rPr>
          <w:rFonts w:ascii="Consolas" w:hAnsi="Consolas"/>
          <w:color w:val="B03060"/>
          <w:sz w:val="18"/>
        </w:rPr>
        <w:t>6a3dfcc</w:t>
      </w:r>
      <w:r>
        <w:t>, in today's batch, is the regression cover this commit shipped without.)</w:t>
      </w:r>
    </w:p>
    <w:p>
      <w:r>
        <w:rPr>
          <w:b/>
        </w:rPr>
        <w:t>`31b6772` · Stop clock-rollback detection failing silently</w:t>
      </w:r>
      <w:r>
        <w:t xml:space="preserve"> — </w:t>
      </w:r>
      <w:r>
        <w:rPr>
          <w:i/>
        </w:rPr>
        <w:t>2 files, +133 / −9</w:t>
      </w:r>
    </w:p>
    <w:p>
      <w:pPr>
        <w:pStyle w:val="ListBullet"/>
      </w:pPr>
      <w:r>
        <w:t>Tamper detection could fail without saying so — the one failure mode a tamper check must never have.</w:t>
      </w:r>
    </w:p>
    <w:p>
      <w:r>
        <w:rPr>
          <w:b/>
        </w:rPr>
        <w:t>`21c39f2` · Let the solution build offline, and clear five CA1859 errors</w:t>
      </w:r>
      <w:r>
        <w:t xml:space="preserve"> — </w:t>
      </w:r>
      <w:r>
        <w:rPr>
          <w:i/>
        </w:rPr>
        <w:t>6 files, +36 / −12</w:t>
      </w:r>
    </w:p>
    <w:p>
      <w:pPr>
        <w:pStyle w:val="ListBullet"/>
      </w:pPr>
      <w:r>
        <w:t>Restored an offline build and cleared the analyser errors left behind when an earlier edit changed five types but not all their call sites.</w:t>
      </w:r>
    </w:p>
    <w:p/>
    <w:p>
      <w:pPr>
        <w:pStyle w:val="Heading2"/>
      </w:pPr>
      <w:r>
        <w:t>Earlier still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Commit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Summary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  <w:sz w:val="18"/>
              </w:rPr>
              <w:t>dfd3518</w:t>
            </w:r>
          </w:p>
        </w:tc>
        <w:tc>
          <w:tcPr>
            <w:tcW w:type="dxa" w:w="2160"/>
          </w:tcPr>
          <w:p>
            <w:r/>
            <w:r>
              <w:t>08-08</w:t>
            </w:r>
          </w:p>
        </w:tc>
        <w:tc>
          <w:tcPr>
            <w:tcW w:type="dxa" w:w="2160"/>
          </w:tcPr>
          <w:p>
            <w:r/>
            <w:r>
              <w:t>TL-157</w:t>
            </w:r>
          </w:p>
        </w:tc>
        <w:tc>
          <w:tcPr>
            <w:tcW w:type="dxa" w:w="2160"/>
          </w:tcPr>
          <w:p>
            <w:r/>
            <w:r>
              <w:t>MTConnect: accept a bare IP or host name as the agent address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  <w:sz w:val="18"/>
              </w:rPr>
              <w:t>393c0e8</w:t>
            </w:r>
          </w:p>
        </w:tc>
        <w:tc>
          <w:tcPr>
            <w:tcW w:type="dxa" w:w="2160"/>
          </w:tcPr>
          <w:p>
            <w:r/>
            <w:r>
              <w:t>08-08</w:t>
            </w:r>
          </w:p>
        </w:tc>
        <w:tc>
          <w:tcPr>
            <w:tcW w:type="dxa" w:w="2160"/>
          </w:tcPr>
          <w:p>
            <w:r/>
            <w:r>
              <w:t>TL-139</w:t>
            </w:r>
          </w:p>
        </w:tc>
        <w:tc>
          <w:tcPr>
            <w:tcW w:type="dxa" w:w="2160"/>
          </w:tcPr>
          <w:p>
            <w:r/>
            <w:r>
              <w:t>Make onboarding Save actually save the device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  <w:sz w:val="18"/>
              </w:rPr>
              <w:t>ac176ba</w:t>
            </w:r>
          </w:p>
        </w:tc>
        <w:tc>
          <w:tcPr>
            <w:tcW w:type="dxa" w:w="2160"/>
          </w:tcPr>
          <w:p>
            <w:r/>
            <w:r>
              <w:t>08-07</w:t>
            </w:r>
          </w:p>
        </w:tc>
        <w:tc>
          <w:tcPr>
            <w:tcW w:type="dxa" w:w="2160"/>
          </w:tcPr>
          <w:p>
            <w:r/>
            <w:r>
              <w:t>TL-113</w:t>
            </w:r>
          </w:p>
        </w:tc>
        <w:tc>
          <w:tcPr>
            <w:tcW w:type="dxa" w:w="2160"/>
          </w:tcPr>
          <w:p>
            <w:r/>
            <w:r>
              <w:t>Assert the wizard save label the redesign ships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  <w:sz w:val="18"/>
              </w:rPr>
              <w:t>4698ad5</w:t>
            </w:r>
          </w:p>
        </w:tc>
        <w:tc>
          <w:tcPr>
            <w:tcW w:type="dxa" w:w="2160"/>
          </w:tcPr>
          <w:p>
            <w:r/>
            <w:r>
              <w:t>08-07</w:t>
            </w:r>
          </w:p>
        </w:tc>
        <w:tc>
          <w:tcPr>
            <w:tcW w:type="dxa" w:w="2160"/>
          </w:tcPr>
          <w:p>
            <w:r/>
            <w:r>
              <w:t>TL-66</w:t>
            </w:r>
          </w:p>
        </w:tc>
        <w:tc>
          <w:tcPr>
            <w:tcW w:type="dxa" w:w="2160"/>
          </w:tcPr>
          <w:p>
            <w:r/>
            <w:r>
              <w:t>Record the measurement behind dropping the Host folder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  <w:sz w:val="18"/>
              </w:rPr>
              <w:t>13b8135</w:t>
            </w:r>
          </w:p>
        </w:tc>
        <w:tc>
          <w:tcPr>
            <w:tcW w:type="dxa" w:w="2160"/>
          </w:tcPr>
          <w:p>
            <w:r/>
            <w:r>
              <w:t>08-07</w:t>
            </w:r>
          </w:p>
        </w:tc>
        <w:tc>
          <w:tcPr>
            <w:tcW w:type="dxa" w:w="2160"/>
          </w:tcPr>
          <w:p>
            <w:r/>
            <w:r>
              <w:t>TL-154</w:t>
            </w:r>
          </w:p>
        </w:tc>
        <w:tc>
          <w:tcPr>
            <w:tcW w:type="dxa" w:w="2160"/>
          </w:tcPr>
          <w:p>
            <w:r/>
            <w:r>
              <w:t>Modbus: close the transport on every failure path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  <w:sz w:val="18"/>
              </w:rPr>
              <w:t>beacb38</w:t>
            </w:r>
          </w:p>
        </w:tc>
        <w:tc>
          <w:tcPr>
            <w:tcW w:type="dxa" w:w="2160"/>
          </w:tcPr>
          <w:p>
            <w:r/>
            <w:r>
              <w:t>08-07</w:t>
            </w:r>
          </w:p>
        </w:tc>
        <w:tc>
          <w:tcPr>
            <w:tcW w:type="dxa" w:w="2160"/>
          </w:tcPr>
          <w:p>
            <w:r/>
            <w:r>
              <w:t>TL-139</w:t>
            </w:r>
          </w:p>
        </w:tc>
        <w:tc>
          <w:tcPr>
            <w:tcW w:type="dxa" w:w="2160"/>
          </w:tcPr>
          <w:p>
            <w:r/>
            <w:r>
              <w:t>Stop embedded wizards discarding edits after first validation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  <w:sz w:val="18"/>
              </w:rPr>
              <w:t>6c1d984</w:t>
            </w:r>
          </w:p>
        </w:tc>
        <w:tc>
          <w:tcPr>
            <w:tcW w:type="dxa" w:w="2160"/>
          </w:tcPr>
          <w:p>
            <w:r/>
            <w:r>
              <w:t>08-07</w:t>
            </w:r>
          </w:p>
        </w:tc>
        <w:tc>
          <w:tcPr>
            <w:tcW w:type="dxa" w:w="2160"/>
          </w:tcPr>
          <w:p>
            <w:r/>
            <w:r>
              <w:t>TL-139</w:t>
            </w:r>
          </w:p>
        </w:tc>
        <w:tc>
          <w:tcPr>
            <w:tcW w:type="dxa" w:w="2160"/>
          </w:tcPr>
          <w:p>
            <w:r/>
            <w:r>
              <w:t>Don't block a config apply on the initial device connect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  <w:sz w:val="18"/>
              </w:rPr>
              <w:t>2dffbc0</w:t>
            </w:r>
          </w:p>
        </w:tc>
        <w:tc>
          <w:tcPr>
            <w:tcW w:type="dxa" w:w="2160"/>
          </w:tcPr>
          <w:p>
            <w:r/>
            <w:r>
              <w:t>08-07</w:t>
            </w:r>
          </w:p>
        </w:tc>
        <w:tc>
          <w:tcPr>
            <w:tcW w:type="dxa" w:w="2160"/>
          </w:tcPr>
          <w:p>
            <w:r/>
            <w:r>
              <w:t>TL-139</w:t>
            </w:r>
          </w:p>
        </w:tc>
        <w:tc>
          <w:tcPr>
            <w:tcW w:type="dxa" w:w="2160"/>
          </w:tcPr>
          <w:p>
            <w:r/>
            <w:r>
              <w:t>Reject an unusable device address at entry time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  <w:sz w:val="18"/>
              </w:rPr>
              <w:t>0b0659a</w:t>
            </w:r>
          </w:p>
        </w:tc>
        <w:tc>
          <w:tcPr>
            <w:tcW w:type="dxa" w:w="2160"/>
          </w:tcPr>
          <w:p>
            <w:r/>
            <w:r>
              <w:t>08-07</w:t>
            </w:r>
          </w:p>
        </w:tc>
        <w:tc>
          <w:tcPr>
            <w:tcW w:type="dxa" w:w="2160"/>
          </w:tcPr>
          <w:p>
            <w:r/>
            <w:r>
              <w:t>Bug-153</w:t>
            </w:r>
          </w:p>
        </w:tc>
        <w:tc>
          <w:tcPr>
            <w:tcW w:type="dxa" w:w="2160"/>
          </w:tcPr>
          <w:p>
            <w:r/>
            <w:r>
              <w:t>Brother HTTP: accept a bare IP or host name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  <w:sz w:val="18"/>
              </w:rPr>
              <w:t>0dad0a1</w:t>
            </w:r>
          </w:p>
        </w:tc>
        <w:tc>
          <w:tcPr>
            <w:tcW w:type="dxa" w:w="2160"/>
          </w:tcPr>
          <w:p>
            <w:r/>
            <w:r>
              <w:t>08-07</w:t>
            </w:r>
          </w:p>
        </w:tc>
        <w:tc>
          <w:tcPr>
            <w:tcW w:type="dxa" w:w="2160"/>
          </w:tcPr>
          <w:p>
            <w:r/>
            <w:r>
              <w:t>TL-136</w:t>
            </w:r>
          </w:p>
        </w:tc>
        <w:tc>
          <w:tcPr>
            <w:tcW w:type="dxa" w:w="2160"/>
          </w:tcPr>
          <w:p>
            <w:r/>
            <w:r>
              <w:t>Don't warn about "no tags" on discovered-tag protocols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  <w:sz w:val="18"/>
              </w:rPr>
              <w:t>c617046</w:t>
            </w:r>
          </w:p>
        </w:tc>
        <w:tc>
          <w:tcPr>
            <w:tcW w:type="dxa" w:w="2160"/>
          </w:tcPr>
          <w:p>
            <w:r/>
            <w:r>
              <w:t>08-07</w:t>
            </w:r>
          </w:p>
        </w:tc>
        <w:tc>
          <w:tcPr>
            <w:tcW w:type="dxa" w:w="2160"/>
          </w:tcPr>
          <w:p>
            <w:r/>
            <w:r>
              <w:t>TL-66</w:t>
            </w:r>
          </w:p>
        </w:tc>
        <w:tc>
          <w:tcPr>
            <w:tcW w:type="dxa" w:w="2160"/>
          </w:tcPr>
          <w:p>
            <w:r/>
            <w:r>
              <w:t>Drop the duplicate Host folder from the MSI</w:t>
            </w:r>
          </w:p>
        </w:tc>
      </w:tr>
    </w:tbl>
    <w:p/>
    <w:p/>
    <w:p>
      <w:pPr>
        <w:pStyle w:val="Heading2"/>
      </w:pPr>
      <w:r>
        <w:t>Still uncommitted</w:t>
      </w:r>
    </w:p>
    <w:p>
      <w:pPr>
        <w:pStyle w:val="ListBullet"/>
      </w:pPr>
      <w:r>
        <w:t xml:space="preserve">Documentation only — 13 </w:t>
      </w:r>
      <w:r>
        <w:rPr>
          <w:rFonts w:ascii="Consolas" w:hAnsi="Consolas"/>
          <w:color w:val="B03060"/>
          <w:sz w:val="18"/>
        </w:rPr>
        <w:t>.md</w:t>
      </w:r>
      <w:r>
        <w:t xml:space="preserve"> / </w:t>
      </w:r>
      <w:r>
        <w:rPr>
          <w:rFonts w:ascii="Consolas" w:hAnsi="Consolas"/>
          <w:color w:val="B03060"/>
          <w:sz w:val="18"/>
        </w:rPr>
        <w:t>.docx</w:t>
      </w:r>
      <w:r>
        <w:t xml:space="preserve"> files, held back as instructed.</w:t>
      </w:r>
    </w:p>
    <w:p>
      <w:pPr>
        <w:pStyle w:val="ListBullet"/>
      </w:pPr>
      <w:r>
        <w:t xml:space="preserve">Open items awaiting a decision, unchanged: </w:t>
      </w:r>
      <w:r>
        <w:rPr>
          <w:b/>
        </w:rPr>
        <w:t>D-02</w:t>
      </w:r>
      <w:r>
        <w:t xml:space="preserve"> Modbus RTU fabricated </w:t>
      </w:r>
      <w:r>
        <w:rPr>
          <w:rFonts w:ascii="Consolas" w:hAnsi="Consolas"/>
          <w:color w:val="B03060"/>
          <w:sz w:val="18"/>
        </w:rPr>
        <w:t>Quality: Good</w:t>
      </w:r>
      <w:r>
        <w:t xml:space="preserve">, </w:t>
      </w:r>
      <w:r>
        <w:rPr>
          <w:b/>
        </w:rPr>
        <w:t>D-01</w:t>
      </w:r>
      <w:r>
        <w:t xml:space="preserve"> S7 port accepted then ignored, </w:t>
      </w:r>
      <w:r>
        <w:rPr>
          <w:b/>
        </w:rPr>
        <w:t>D-03/D-04</w:t>
      </w:r>
      <w:r>
        <w:t xml:space="preserve"> Modbus error reporting, </w:t>
      </w:r>
      <w:r>
        <w:rPr>
          <w:b/>
        </w:rPr>
        <w:t>D-07</w:t>
      </w:r>
      <w:r>
        <w:t xml:space="preserve"> </w:t>
      </w:r>
      <w:r>
        <w:rPr>
          <w:rFonts w:ascii="Consolas" w:hAnsi="Consolas"/>
          <w:color w:val="B03060"/>
          <w:sz w:val="18"/>
        </w:rPr>
        <w:t>pipeline.pointsIn</w:t>
      </w:r>
      <w:r>
        <w:t xml:space="preserve"> always zero, </w:t>
      </w:r>
      <w:r>
        <w:rPr>
          <w:b/>
        </w:rPr>
        <w:t>E-04</w:t>
      </w:r>
      <w:r>
        <w:t xml:space="preserve"> SMTP password in plain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