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FIRMWARE</w:t>
      </w:r>
    </w:p>
    <w:tbl>
      <w:tblPr>
        <w:tblStyle w:val="Table1"/>
        <w:tblW w:w="100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2"/>
        <w:gridCol w:w="1725"/>
        <w:gridCol w:w="3435"/>
        <w:gridCol w:w="4119"/>
        <w:tblGridChange w:id="0">
          <w:tblGrid>
            <w:gridCol w:w="812"/>
            <w:gridCol w:w="1725"/>
            <w:gridCol w:w="3435"/>
            <w:gridCol w:w="411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Database Tables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sz w:val="28"/>
                <w:szCs w:val="28"/>
                <w:rtl w:val="0"/>
              </w:rPr>
              <w:t xml:space="preserve">SQL Dump File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 compound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devicetype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oem_op_devicetype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2.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fm dashbord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firmwaredetailc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oem_op_firmwaredetailc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fm dashbord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firmwaredetailjava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oem_op_firmwaredetailjava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fm dashbord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devicefirmwareinfo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foreign keys:-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FirmwareDetailC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FirmwareDetailJava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oem_op_devicefirmwareinfo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fm dashbord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fdadevicepacketsummary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oem_op_fdadevicepacketsummary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fm dashbord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fdadevicereportingstatus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oem_op_fdadevicereportingstatus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fm dashbord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devicemaster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foreign keys:-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DeviceFirmwareInfo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DeviceType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oem_op_devicemaster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customertype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oem_op_customertype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 selection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foreign keys:-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CustomerType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 selection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customeraccountrelationship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foreign keys:-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Customer(fk_DealerId)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CustomerId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(both Referenced table is customer)         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 customeraccountrelationship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vehicletype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oem_op_vehicletype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Table grid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&amp; add command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otherotapcommand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foreign keys:-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CurrentCVersion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CurrentJavaVersion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VehicletypeName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otapcommand 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foreign keys:-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DeviceID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oem_op_otherotapcommand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oem_op_otapcommand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Firmware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This project was generated with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Angular CLI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https://github.com/angular/angular-cli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version 9.0.4.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import the sql file.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Run mysql server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To Run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Firmware -&gt; FrontEnd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npm install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ng serve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To Run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Firmware -&gt; Backend 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npm install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Firmware -&gt; Backend -&gt; src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node server.js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537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5VraHbGhADRtiE2zmDVFyyxvJw==">AMUW2mVCvfZpT1EUPKzWBe1m0znYA3ob2qZfM9vR2DgSyGw9qqNWvZ3FfaTNGxCOJTtceseimDzlDVpPO8q3BIdpx9bO1EPBBSd98wtig0UJpDK15b0hj2w=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2021-03-29T09:46:00Z</dcterms:created>
  <dc:creator>Admin</dc:creator>
</cp:coreProperties>
</file>