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before="0"/>
        <w:jc w:val="center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RAJESH SATULURI</w:t>
      </w:r>
    </w:p>
    <w:p>
      <w:pPr>
        <w:spacing w:after="10" w:before="0"/>
        <w:jc w:val="center"/>
      </w:pPr>
      <w:r>
        <w:rPr>
          <w:rFonts w:ascii="Calibri" w:cs="Calibri" w:eastAsia="Calibri" w:hAnsi="Calibri"/>
          <w:color w:val="1B7A8C"/>
          <w:sz w:val="20"/>
          <w:szCs w:val="20"/>
        </w:rPr>
        <w:t xml:space="preserve">Senior Data Engineer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11111"/>
          <w:sz w:val="17"/>
          <w:szCs w:val="17"/>
        </w:rPr>
        <w:t xml:space="preserve">✉  rajesh.satuluri79@gmail.com</w:t>
      </w:r>
      <w:r>
        <w:rPr>
          <w:rFonts w:ascii="Calibri" w:cs="Calibri" w:eastAsia="Calibri" w:hAnsi="Calibri"/>
          <w:color w:val="111111"/>
          <w:sz w:val="17"/>
          <w:szCs w:val="17"/>
        </w:rPr>
        <w:t xml:space="preserve">   |   ☎  +91 8106783397</w:t>
      </w:r>
      <w:r>
        <w:rPr>
          <w:rFonts w:ascii="Calibri" w:cs="Calibri" w:eastAsia="Calibri" w:hAnsi="Calibri"/>
          <w:color w:val="111111"/>
          <w:sz w:val="17"/>
          <w:szCs w:val="17"/>
        </w:rPr>
        <w:t xml:space="preserve">   |   ⚲  Hyderabad, Telangana</w:t>
      </w:r>
    </w:p>
    <w:p>
      <w:pPr>
        <w:pBdr>
          <w:bottom w:val="single" w:color="CCCCCC" w:sz="4"/>
        </w:pBdr>
        <w:spacing w:after="0" w:before="0"/>
      </w:pPr>
      <w:r>
        <w:t xml:space="preserve"/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PROFESSIONAL SUMMARY</w:t>
      </w:r>
    </w:p>
    <w:p>
      <w:pPr>
        <w:spacing w:after="0" w:before="0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Senior Data Engineer with 3+ years of experience building production-grade supply chain data pipelines and cloud-native Lakehouse architectures on the o9 Digital Brain platform. Proficient in real-time streaming (Kafka, Flink), batch processing (PySpark, Databricks, Delta Lake), workflow orchestration (Airflow), and Azure cloud services; proven track record of delivering end-to-end integrations, major production go-lives, and high-impact data solutions.</w:t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TECHNICAL SKILLS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Programming &amp; Query: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Python, PySpark, SQL, Spark SQL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Data Engineering &amp; ETL: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Apache Spark, Databricks, Azure Data Factory, SSIS, Apache NiFi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Data Lake &amp; Lakehouse: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Delta Lake, Apache Iceberg, Azure Data Lake Storage, Medallion Architecture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Data Warehousing: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Snowflake, Azure Synapse Analytics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Streaming &amp; Real-Time: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Apache Kafka, Apache Flink, Apache NiFi, Kafka Connect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Orchestration: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Apache Airflow, Databricks Workflows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Cloud &amp; Big Data: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Azure: ADLS, ADF, Databricks, Synapse, Unity Catalog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Databases: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SQL Server, MySQL, PostgreSQL, Snowflake</w:t>
      </w:r>
    </w:p>
    <w:p>
      <w:p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o9 Solutions Platform: 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o9 Digital Brain, IBPL, o9 DB Designer, Enterprise Knowledge Graph, Graph Cube</w:t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PROFESSIONAL EXPERIENCE</w:t>
      </w:r>
    </w:p>
    <w:p>
      <w:pPr>
        <w:tabs>
          <w:tab w:val="right" w:pos="10600"/>
        </w:tabs>
        <w:spacing w:after="10" w:before="60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O9 Solutions  —  Senior Data Engineer</w:t>
      </w:r>
      <w:r>
        <w:rPr>
          <w:rFonts w:ascii="Calibri" w:cs="Calibri" w:eastAsia="Calibri" w:hAnsi="Calibri"/>
          <w:color w:val="888888"/>
          <w:sz w:val="17"/>
          <w:szCs w:val="17"/>
        </w:rPr>
        <w:t xml:space="preserve">	Jul 2022 – Present</w:t>
      </w:r>
    </w:p>
    <w:p>
      <w:pPr>
        <w:spacing w:after="12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Supply chain data integration · o9 Digital Brain platform · Apache NiFi · SQL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Built end-to-end data integration pipelines for Supply Planning, Demand Planning, Order Handling, Kitting, and Costing workflows on the o9 Digital Brain platform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Developed ingestion, validation, transformation, deduplication, and aggregation logic across SFTP/API → SQL staging → o9 data flows; created source-to-target mappings and business transformation rules for high-volume supply-chain datasets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Delivered near-real-time integration using Apache NiFi, APIs, and SQL with watermark-based incremental processing to prevent duplicate records and reliably propagate transactional data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Developed integrations using IBPL, o9 DB Designer, Enterprise Knowledge Graph, and Graph Cube across Supply Planning, Demand Planning, Order Handling, Kitting, and Costing modules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Delivered multiple integration enhancements and major production go-lives while maintaining reliable data delivery across upstream, transformation, and o9 layers</w:t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PROJECTS</w:t>
      </w:r>
    </w:p>
    <w:p>
      <w:pPr>
        <w:tabs>
          <w:tab w:val="right" w:pos="10600"/>
        </w:tabs>
        <w:spacing w:after="10" w:before="60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Real-Time Data Pipeline</w:t>
      </w:r>
      <w:r>
        <w:rPr>
          <w:rFonts w:ascii="Calibri" w:cs="Calibri" w:eastAsia="Calibri" w:hAnsi="Calibri"/>
          <w:color w:val="888888"/>
          <w:sz w:val="17"/>
          <w:szCs w:val="17"/>
        </w:rPr>
        <w:t xml:space="preserve">	2023 – Present</w:t>
      </w:r>
    </w:p>
    <w:p>
      <w:pPr>
        <w:spacing w:after="12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Kafka · Apache Flink · Apache Iceberg · Databricks · Snowflake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Designed a production-scale real-time pipeline using Kafka for event ingestion, Flink for stateful stream processing, Apache Iceberg for Lakehouse storage, and Snowflake for analytical serving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Implemented event-time processing, windowing, watermarking, state management, schema evolution, and fault-tolerant handling for out-of-order and late-arriving events</w:t>
      </w:r>
    </w:p>
    <w:p>
      <w:pPr>
        <w:tabs>
          <w:tab w:val="right" w:pos="10600"/>
        </w:tabs>
        <w:spacing w:after="10" w:before="60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Batch Data Engineering Platform</w:t>
      </w:r>
      <w:r>
        <w:rPr>
          <w:rFonts w:ascii="Calibri" w:cs="Calibri" w:eastAsia="Calibri" w:hAnsi="Calibri"/>
          <w:color w:val="888888"/>
          <w:sz w:val="17"/>
          <w:szCs w:val="17"/>
        </w:rPr>
        <w:t xml:space="preserve">	2023 – Present</w:t>
      </w:r>
    </w:p>
    <w:p>
      <w:pPr>
        <w:spacing w:after="12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Apache Airflow · PySpark · Databricks · Delta Lake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Built an end-to-end batch pipeline using Airflow for orchestration, PySpark/Databricks for distributed processing, and Delta Lake with Bronze-Silver-Gold medallion architecture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color w:val="111111"/>
          <w:sz w:val="18"/>
          <w:szCs w:val="18"/>
        </w:rPr>
        <w:t xml:space="preserve">Implemented incremental processing, data quality checks, schema evolution, partitioning, and failure handling; automated execution using Airflow DAGs and Databricks Jobs</w:t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EDUCATION</w:t>
      </w:r>
    </w:p>
    <w:p>
      <w:pPr>
        <w:tabs>
          <w:tab w:val="right" w:pos="10600"/>
        </w:tabs>
        <w:spacing w:after="10" w:before="60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NIT Tiruchirapalli  —  B.Tech, Production Engineering</w:t>
      </w:r>
      <w:r>
        <w:rPr>
          <w:rFonts w:ascii="Calibri" w:cs="Calibri" w:eastAsia="Calibri" w:hAnsi="Calibri"/>
          <w:color w:val="888888"/>
          <w:sz w:val="17"/>
          <w:szCs w:val="17"/>
        </w:rPr>
        <w:t xml:space="preserve">	Jul 2018 – Aug 2022</w:t>
      </w:r>
    </w:p>
    <w:p>
      <w:pPr>
        <w:spacing w:after="8" w:before="8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CGPA: 7.72 / 10</w:t>
      </w:r>
    </w:p>
    <w:p>
      <w:pPr>
        <w:pBdr>
          <w:bottom w:val="single" w:color="1B7A8C" w:sz="6"/>
        </w:pBdr>
        <w:spacing w:after="50" w:before="120"/>
      </w:pPr>
      <w:r>
        <w:rPr>
          <w:rFonts w:ascii="Calibri" w:cs="Calibri" w:eastAsia="Calibri" w:hAnsi="Calibri"/>
          <w:b/>
          <w:bCs/>
          <w:color w:val="1B7A8C"/>
          <w:sz w:val="20"/>
          <w:szCs w:val="20"/>
        </w:rPr>
        <w:t xml:space="preserve">AWARDS / ACHIEVEMENTS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Spot Award (×2) – o9 Solutions:</w:t>
      </w:r>
      <w:r>
        <w:rPr>
          <w:rFonts w:ascii="Calibri" w:cs="Calibri" w:eastAsia="Calibri" w:hAnsi="Calibri"/>
          <w:color w:val="111111"/>
          <w:sz w:val="18"/>
          <w:szCs w:val="18"/>
        </w:rPr>
        <w:t xml:space="preserve">  Recognized twice for exceptional contribution and on-time delivery of high-impact supply chain data projects</w:t>
      </w:r>
    </w:p>
    <w:sectPr>
      <w:pgSz w:w="12240" w:h="15840" w:orient="portrait"/>
      <w:pgMar w:top="720" w:right="864" w:bottom="648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2026-08-10T09:40:46.978Z</dcterms:created>
  <dcterms:modified xsi:type="dcterms:W3CDTF">2026-08-10T09:40:46.992Z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