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Why PSAC?</w:t>
      </w:r>
    </w:p>
    <w:p>
      <w:pPr>
        <w:jc w:val="center"/>
      </w:pPr>
      <w:r>
        <w:rPr>
          <w:i/>
        </w:rPr>
        <w:t>The case for a symbolic mathematics and computation platform</w:t>
      </w:r>
    </w:p>
    <w:p>
      <w:r>
        <w:rPr>
          <w:b/>
          <w:sz w:val="28"/>
        </w:rPr>
        <w:t>Executive Summary</w:t>
      </w:r>
    </w:p>
    <w:p>
      <w:r>
        <w:t>PSAC is designed to provide a reliable framework for symbolic mathematics, algebraic transformation, automated validation, and reproducible computation. Its purpose is to combine correctness, maintainability, and extensibility into a single platform.</w:t>
      </w:r>
    </w:p>
    <w:p>
      <w:r>
        <w:rPr>
          <w:b/>
          <w:sz w:val="28"/>
        </w:rPr>
        <w:t>The Problem</w:t>
      </w:r>
    </w:p>
    <w:p>
      <w:r>
        <w:t>Mathematical systems often accumulate complexity over time. Without disciplined architecture, changes can introduce hidden regressions, inconsistent transformations, and difficult-to-trace defects.</w:t>
      </w:r>
    </w:p>
    <w:p>
      <w:r>
        <w:rPr>
          <w:b/>
          <w:sz w:val="28"/>
        </w:rPr>
        <w:t>Why PSAC Exists</w:t>
      </w:r>
    </w:p>
    <w:p>
      <w:r>
        <w:t>PSAC was conceived to create a structured environment where symbolic manipulation, transformation rules, testing infrastructure, and computational workflows operate under a unified design philosophy.</w:t>
      </w:r>
    </w:p>
    <w:p>
      <w:r>
        <w:rPr>
          <w:b/>
          <w:sz w:val="28"/>
        </w:rPr>
        <w:t>Key Principles</w:t>
      </w:r>
    </w:p>
    <w:p>
      <w:r>
        <w:t>Correctness before convenience. Deterministic behaviour. Regression-first engineering. Transparent transformation pipelines. Long-term maintainability.</w:t>
      </w:r>
    </w:p>
    <w:p>
      <w:r>
        <w:rPr>
          <w:b/>
          <w:sz w:val="28"/>
        </w:rPr>
        <w:t>Benefits</w:t>
      </w:r>
    </w:p>
    <w:p>
      <w:r>
        <w:t>Improved reliability, easier defect isolation, scalable regression testing, support for educational workflows, and a foundation for future symbolic computing enhancements.</w:t>
      </w:r>
    </w:p>
    <w:p>
      <w:r>
        <w:rPr>
          <w:b/>
          <w:sz w:val="28"/>
        </w:rPr>
        <w:t>Engineering Value</w:t>
      </w:r>
    </w:p>
    <w:p>
      <w:r>
        <w:t>PSAC encourages disciplined development practices. Every enhancement can be measured against existing regression suites, reducing the risk of unintended behavioural changes.</w:t>
      </w:r>
    </w:p>
    <w:p>
      <w:r>
        <w:rPr>
          <w:b/>
          <w:sz w:val="28"/>
        </w:rPr>
        <w:t>Educational Value</w:t>
      </w:r>
    </w:p>
    <w:p>
      <w:r>
        <w:t>By exposing computational steps and symbolic reasoning, PSAC can support learning, experimentation, and validation of mathematical concepts.</w:t>
      </w:r>
    </w:p>
    <w:p>
      <w:r>
        <w:rPr>
          <w:b/>
          <w:sz w:val="28"/>
        </w:rPr>
        <w:t>Future Vision</w:t>
      </w:r>
    </w:p>
    <w:p>
      <w:r>
        <w:t>A comprehensive symbolic computation ecosystem supporting advanced algebra, transformation engines, automation utilities, and robust mathematical workflows.</w:t>
      </w:r>
    </w:p>
    <w:p>
      <w:r>
        <w:rPr>
          <w:b/>
          <w:sz w:val="28"/>
        </w:rPr>
        <w:t>Conclusion</w:t>
      </w:r>
    </w:p>
    <w:p>
      <w:r>
        <w:t>PSAC is more than a software project. It represents an engineering commitment to correctness, transparency, and sustainable mathematical computation.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2026-10-24T12:22:45.9996123Z</dcterms:created>
  <dcterms:modified xsi:type="dcterms:W3CDTF">2026-10-24T12:22:45.9996123Z</dcterms:modified>
  <category/>
</coreProperties>
</file>