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2E75B6"/>
          <w:sz w:val="22"/>
        </w:rPr>
        <w:t>Department of Artificial Intelligence and Data Science</w:t>
      </w:r>
    </w:p>
    <w:p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0351F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 Constraint-Based Problem Solving</w:t>
      </w:r>
    </w:p>
    <w:p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</w:p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2734F" w:rsidRPr="0040351F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92734F" w:rsidRPr="0040351F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Assessment Tool 1 – Constraint-Based Problem Solving</w:t>
            </w:r>
          </w:p>
        </w:tc>
      </w:tr>
      <w:tr w:rsidR="0092734F" w:rsidRPr="0040351F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techniques. (BL-5)</w:t>
            </w:r>
          </w:p>
        </w:tc>
      </w:tr>
      <w:tr w:rsidR="0092734F" w:rsidRPr="0040351F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B310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Rajesh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B310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192472165</w:t>
            </w:r>
          </w:p>
        </w:tc>
      </w:tr>
      <w:tr w:rsidR="0092734F" w:rsidRPr="0040351F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1369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CSE-AI / 3</w:t>
            </w:r>
            <w:r w:rsidRPr="00136977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2734F" w:rsidRPr="0040351F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:rsidR="0092734F" w:rsidRPr="0040351F" w:rsidRDefault="0092734F" w:rsidP="00AA19E0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 w:rsidR="00B3107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B. Rajesh / 192472165</w:t>
            </w: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="00B3107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B. Rajesh</w:t>
            </w:r>
            <w:bookmarkStart w:id="0" w:name="_GoBack"/>
            <w:bookmarkEnd w:id="0"/>
          </w:p>
        </w:tc>
      </w:tr>
    </w:tbl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Answers should be concise, well-structured, and supported by evidence from the given text/scenario. </w:t>
            </w:r>
          </w:p>
          <w:p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92734F" w:rsidRPr="0040351F" w:rsidTr="000E51E3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92734F" w:rsidRPr="0040351F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Q1</w:t>
            </w:r>
          </w:p>
        </w:tc>
      </w:tr>
      <w:tr w:rsidR="0092734F" w:rsidRPr="0040351F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Q2</w:t>
            </w:r>
          </w:p>
        </w:tc>
      </w:tr>
      <w:tr w:rsidR="0092734F" w:rsidRPr="0040351F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Q3</w:t>
            </w:r>
          </w:p>
        </w:tc>
      </w:tr>
    </w:tbl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p w:rsidR="0092734F" w:rsidRPr="0040351F" w:rsidRDefault="0092734F" w:rsidP="00AA19E0">
      <w:pPr>
        <w:spacing w:line="360" w:lineRule="auto"/>
        <w:rPr>
          <w:rFonts w:ascii="Times New Roman" w:hAnsi="Times New Roman" w:cs="Times New Roman"/>
        </w:rPr>
      </w:pPr>
    </w:p>
    <w:p w:rsidR="0092734F" w:rsidRPr="0040351F" w:rsidRDefault="0092734F" w:rsidP="00AA19E0">
      <w:pPr>
        <w:pBdr>
          <w:bottom w:val="single" w:sz="4" w:space="1" w:color="C00000"/>
        </w:pBdr>
        <w:spacing w:before="80" w:after="40" w:line="360" w:lineRule="auto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C00000"/>
          <w:sz w:val="22"/>
        </w:rPr>
        <w:t>Annexure A – Constraint-Based Problem Solving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Discourse coherence 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92734F" w:rsidRPr="0040351F" w:rsidTr="000E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a positive and polite tone. </w:t>
      </w:r>
    </w:p>
    <w:p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Identify the dialog acts required.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bank(y)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beside(x,y)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watch(x,z)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34F" w:rsidRPr="0040351F" w:rsidRDefault="0092734F" w:rsidP="00AA19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  <w:r w:rsidRPr="0040351F">
        <w:rPr>
          <w:rFonts w:ascii="Times New Roman" w:hAnsi="Times New Roman" w:cs="Times New Roman"/>
          <w:b/>
          <w:bCs/>
          <w:color w:val="1F4E79"/>
          <w:sz w:val="22"/>
        </w:rPr>
        <w:br w:type="page"/>
      </w:r>
      <w:r w:rsidRPr="0040351F">
        <w:rPr>
          <w:rFonts w:ascii="Times New Roman" w:hAnsi="Times New Roman" w:cs="Times New Roman"/>
          <w:b/>
          <w:bCs/>
          <w:color w:val="1F4E79"/>
          <w:sz w:val="22"/>
        </w:rPr>
        <w:lastRenderedPageBreak/>
        <w:t>Rubrics for Calculation</w:t>
      </w:r>
    </w:p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92734F" w:rsidRPr="0040351F" w:rsidTr="000E51E3">
        <w:trPr>
          <w:trHeight w:val="790"/>
        </w:trPr>
        <w:tc>
          <w:tcPr>
            <w:tcW w:w="1708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92734F" w:rsidRPr="0040351F" w:rsidTr="000E51E3">
        <w:trPr>
          <w:trHeight w:val="682"/>
        </w:trPr>
        <w:tc>
          <w:tcPr>
            <w:tcW w:w="1708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92734F" w:rsidRPr="0040351F" w:rsidTr="000E51E3">
        <w:trPr>
          <w:trHeight w:val="1241"/>
        </w:trPr>
        <w:tc>
          <w:tcPr>
            <w:tcW w:w="1708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92734F" w:rsidRPr="0040351F" w:rsidTr="000E51E3">
        <w:trPr>
          <w:trHeight w:val="1241"/>
        </w:trPr>
        <w:tc>
          <w:tcPr>
            <w:tcW w:w="1708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92734F" w:rsidRPr="0040351F" w:rsidTr="000E51E3">
        <w:trPr>
          <w:trHeight w:val="1241"/>
        </w:trPr>
        <w:tc>
          <w:tcPr>
            <w:tcW w:w="1708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92734F" w:rsidRPr="0040351F" w:rsidTr="000E51E3">
        <w:trPr>
          <w:trHeight w:val="1241"/>
        </w:trPr>
        <w:tc>
          <w:tcPr>
            <w:tcW w:w="1708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2734F" w:rsidRPr="0040351F" w:rsidTr="000E51E3">
        <w:trPr>
          <w:trHeight w:val="1081"/>
        </w:trPr>
        <w:tc>
          <w:tcPr>
            <w:tcW w:w="987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92734F" w:rsidRPr="0040351F" w:rsidTr="000E51E3">
        <w:trPr>
          <w:trHeight w:val="403"/>
        </w:trPr>
        <w:tc>
          <w:tcPr>
            <w:tcW w:w="987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:rsidTr="000E51E3">
        <w:trPr>
          <w:trHeight w:val="403"/>
        </w:trPr>
        <w:tc>
          <w:tcPr>
            <w:tcW w:w="987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:rsidTr="000E51E3">
        <w:trPr>
          <w:trHeight w:val="403"/>
        </w:trPr>
        <w:tc>
          <w:tcPr>
            <w:tcW w:w="987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2734F" w:rsidRPr="0040351F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2734F" w:rsidRPr="0040351F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72126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Dr. 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="0072126A"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92734F" w:rsidRPr="0040351F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:rsidR="0092734F" w:rsidRPr="0040351F" w:rsidRDefault="0092734F" w:rsidP="00AA1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:rsidR="00B92DC6" w:rsidRPr="0040351F" w:rsidRDefault="00437735" w:rsidP="00AA19E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1 – Reference Resolution and Discourse Coherence</w:t>
      </w:r>
    </w:p>
    <w:p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Given paragraph: "Ravi met Arun at the library. He was looking for a book on Artificial Intelligence. Arun helped him find it. Later, they discussed the book before leaving."</w:t>
      </w:r>
    </w:p>
    <w:p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Gender and number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He/him are singular masculine; they is plural.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Keeps Ravi/Arun eligible for He/him and both for they.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introduced immediately before He.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Favors Arun for He.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Grammatical role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subject of 'helped'; him is object.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Prevents the unnatural Arun → him self-reference.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Semantic compatibility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 person looks for a book; a person helps another person find a book.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person-to-person links and book as 'it'.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Discourse coherence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 xml:space="preserve">The two people meet, one seeks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book, the other helps, then both discuss it.</w:t>
            </w:r>
          </w:p>
        </w:tc>
        <w:tc>
          <w:tcPr>
            <w:tcW w:w="3408" w:type="dxa"/>
            <w:vAlign w:val="center"/>
          </w:tcPr>
          <w:p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Supports the final chain Ravi +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Arun + book.</w:t>
            </w:r>
          </w:p>
        </w:tc>
      </w:tr>
    </w:tbl>
    <w:p w:rsidR="00B92DC6" w:rsidRPr="0040351F" w:rsidRDefault="00B92DC6" w:rsidP="00AA19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Final coreference chains</w:t>
      </w:r>
    </w:p>
    <w:p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1: Ravi → him → they (member) → they (member).</w:t>
      </w:r>
    </w:p>
    <w:p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2: Arun → He → Arun → they (member).</w:t>
      </w:r>
    </w:p>
    <w:p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Object/topic chain: a book → it → the book.</w:t>
      </w:r>
    </w:p>
    <w:p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The final interpretation is: He = Arun; him = Ravi; it = the book; they = Ravi and Arun.</w:t>
      </w:r>
    </w:p>
    <w:p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Resolved paragraph</w:t>
      </w:r>
    </w:p>
    <w:p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Ravi met Arun at the library. Arun was looking for a book on Artificial Intelligence. Arun helped Ravi find the book. Later, Ravi and Arun discussed the book before leaving.</w:t>
      </w:r>
    </w:p>
    <w:p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Ambiguity if 'He was looking for a book' appears before Arun is introduced</w:t>
      </w:r>
    </w:p>
    <w:p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If the sentence occurred immediately after Ravi was introduced and before Arun appeared, the only available male antecedent would be Ravi. Therefore the system would resolve He → Ravi at that point. If Arun were introduced later, a downstream interpretation might conflict with that earlier commitment. This illustrates why discourse systems should maintain an entity history and allow confidence-based reconsideration when new evidence appears.</w:t>
      </w:r>
    </w:p>
    <w:p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text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him find it.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they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Display NLP annotations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POS={token.pos_:8s} DEP={token.dep_:10s}")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Named entities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print("\nNAMED ENTITIES:")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ent in doc.ents: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print(ent.text, "-&gt;", ent.label_)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Candidate entities detected from the text</w:t>
      </w:r>
      <w:r w:rsidRPr="0040351F">
        <w:rPr>
          <w:rFonts w:ascii="Times New Roman" w:hAnsi="Times New Roman" w:cs="Times New Roman"/>
          <w:sz w:val="24"/>
          <w:szCs w:val="24"/>
        </w:rPr>
        <w:br/>
        <w:t>persons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ent.text for ent in doc.ents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ent.label_ == "PERSON"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print("\nPERSON CANDIDATES:", persons)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Constraint-based resolution for the given paragraph.</w:t>
      </w:r>
      <w:r w:rsidRPr="0040351F">
        <w:rPr>
          <w:rFonts w:ascii="Times New Roman" w:hAnsi="Times New Roman" w:cs="Times New Roman"/>
          <w:sz w:val="24"/>
          <w:szCs w:val="24"/>
        </w:rPr>
        <w:br/>
        <w:t># spaCy supplies tokenization, POS and dependency information;</w:t>
      </w:r>
      <w:r w:rsidRPr="0040351F">
        <w:rPr>
          <w:rFonts w:ascii="Times New Roman" w:hAnsi="Times New Roman" w:cs="Times New Roman"/>
          <w:sz w:val="24"/>
          <w:szCs w:val="24"/>
        </w:rPr>
        <w:br/>
        <w:t># the final antecedent decision uses discourse constraints.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resolution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"He": "Arun",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"him": "Ravi",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"it": "the book",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"they": "Ravi + Arun"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print("\nREFERENCE RESOLUTION:")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pronoun, antecedent in resolution.items():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print(f"{pronoun} -&gt; {antecedent}")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print("\nResolved paragraph:")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Ravi find the book.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Ravi and Arun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drawing>
          <wp:inline distT="0" distB="0" distL="0" distR="0" wp14:anchorId="6B56297B" wp14:editId="638239A9">
            <wp:extent cx="5943600" cy="4851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lastRenderedPageBreak/>
        <w:drawing>
          <wp:inline distT="0" distB="0" distL="0" distR="0" wp14:anchorId="15EAEA7B" wp14:editId="70321B3E">
            <wp:extent cx="5943600" cy="2785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C6" w:rsidRPr="0040351F" w:rsidRDefault="00437735" w:rsidP="00AA19E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2 – Dialog Act Recognition and Response Generation</w:t>
      </w:r>
    </w:p>
    <w:p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Conversation: Student: "I submitted my assignment, but I am worried that I may have made many mistakes." Required dialog acts: Reassure + Advise.</w:t>
      </w:r>
    </w:p>
    <w:p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Maintain entity coherence using assignment, mistakes, and you.</w:t>
      </w:r>
    </w:p>
    <w:p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 Cause–Effect or Elaboration relation.</w:t>
      </w:r>
    </w:p>
    <w:p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at least two of: review, improve, confident, feedback.</w:t>
      </w:r>
    </w:p>
    <w:p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Response must contain 2–3 sentences.</w:t>
      </w:r>
    </w:p>
    <w:p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Tone must remain positive and polite.</w:t>
      </w:r>
    </w:p>
    <w:p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Advice must not contradict the reassurance.</w:t>
      </w:r>
    </w:p>
    <w:p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student_input = (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"I submitted my assignment, but I am worried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"that I may have made many mistakes."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nlp(student_input)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Basic linguistic analysis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print([token.text for token in doc])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print("\nPOS TAGS:")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Required dialogue acts</w:t>
      </w:r>
      <w:r w:rsidRPr="0040351F">
        <w:rPr>
          <w:rFonts w:ascii="Times New Roman" w:hAnsi="Times New Roman" w:cs="Times New Roman"/>
          <w:sz w:val="24"/>
          <w:szCs w:val="24"/>
        </w:rPr>
        <w:br/>
        <w:t>dialog_acts = ["Reassure", "Advise"]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Entity extraction</w:t>
      </w:r>
      <w:r w:rsidRPr="0040351F">
        <w:rPr>
          <w:rFonts w:ascii="Times New Roman" w:hAnsi="Times New Roman" w:cs="Times New Roman"/>
          <w:sz w:val="24"/>
          <w:szCs w:val="24"/>
        </w:rPr>
        <w:br/>
        <w:t>entities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chunk.text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chunk in doc.noun_chunks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print("\nENTITIES / NOUN PHRASES:")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print(entities)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responses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 is normal to worry after submitting your assignment.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can review the feedback to improve your work and become more confident.",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"Please do not worry too much about the assignment because mistakes can help you learn.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 the feedback so you can improve your work and feel more confident next time.",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have completed the assignment, so take some time to relax.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"When feedback arrives, review the mistakes and use them to improve your future work."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required_keywords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"improve",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"confident",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"feedback"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def evaluate_response(text):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response_doc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sentence_count = len(list(response_doc.sents))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keyword_count = sum(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1 for word in required_keywords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if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polite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phrase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phrase in ["please", "you can", "you have"]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positive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word in ["normal", "help", "improve", "confident"]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"sentences": sentence_count,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"required_keywords": keyword_count,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"length_valid": 2 &lt;= sentence_count &lt;= 3,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    "positive": positive,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"polite": polite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print("\nDIALOG ACTS:")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print(dialog_acts)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print("\nRESPONSE EVALUATION:")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i, response in enumerate(responses, 1):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print(f"\nResponse {i}:")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print(response)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print(evaluate_response(response))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print("\nBEST RESPONSE:")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print(responses[1])</w:t>
      </w: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drawing>
          <wp:inline distT="0" distB="0" distL="0" distR="0" wp14:anchorId="4D4BF9F5" wp14:editId="76C0FD26">
            <wp:extent cx="4742577" cy="2286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356" cy="2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drawing>
          <wp:inline distT="0" distB="0" distL="0" distR="0" wp14:anchorId="64BC9024" wp14:editId="30F2A04D">
            <wp:extent cx="4981575" cy="207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71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lastRenderedPageBreak/>
        <w:drawing>
          <wp:inline distT="0" distB="0" distL="0" distR="0" wp14:anchorId="66FC810A" wp14:editId="7FEF3904">
            <wp:extent cx="4135873" cy="2696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772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C6" w:rsidRPr="0040351F" w:rsidRDefault="00437735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3 – Word Sense Disambiguation and Meaning Representation</w:t>
      </w:r>
    </w:p>
    <w:p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Source sentence: "Priya sat on the bank and watched the boats moving across the water."</w:t>
      </w:r>
    </w:p>
    <w:p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Possible meanings of 'bank'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Sense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Context fit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Reason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Financial institution</w:t>
            </w:r>
          </w:p>
        </w:tc>
        <w:tc>
          <w:tcPr>
            <w:tcW w:w="3408" w:type="dxa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Invalid</w:t>
            </w:r>
          </w:p>
        </w:tc>
        <w:tc>
          <w:tcPr>
            <w:tcW w:w="3408" w:type="dxa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The sentence mentions sitting, boats, and water; these do not describe a financial institution.</w:t>
            </w:r>
          </w:p>
        </w:tc>
      </w:tr>
      <w:tr w:rsidR="000F0D43" w:rsidRPr="0040351F">
        <w:trPr>
          <w:jc w:val="center"/>
        </w:trPr>
        <w:tc>
          <w:tcPr>
            <w:tcW w:w="3408" w:type="dxa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Side of a river</w:t>
            </w:r>
          </w:p>
        </w:tc>
        <w:tc>
          <w:tcPr>
            <w:tcW w:w="3408" w:type="dxa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Valid</w:t>
            </w:r>
          </w:p>
        </w:tc>
        <w:tc>
          <w:tcPr>
            <w:tcW w:w="3408" w:type="dxa"/>
            <w:vAlign w:val="center"/>
          </w:tcPr>
          <w:p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A person can sit on a river bank while watching boats move across water.</w:t>
            </w:r>
          </w:p>
        </w:tc>
      </w:tr>
    </w:tbl>
    <w:p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Predicate logic representation</w:t>
      </w:r>
    </w:p>
    <w:p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Let p = Priya, b = the river bank, z = the boats, and w = the water.</w:t>
      </w:r>
    </w:p>
    <w:p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Person(Priya)</w:t>
      </w:r>
      <w:r w:rsidRPr="0040351F">
        <w:rPr>
          <w:rFonts w:ascii="Times New Roman" w:hAnsi="Times New Roman" w:cs="Times New Roman"/>
          <w:sz w:val="24"/>
          <w:szCs w:val="24"/>
        </w:rPr>
        <w:br/>
        <w:t>Bank(b)</w:t>
      </w:r>
      <w:r w:rsidRPr="0040351F">
        <w:rPr>
          <w:rFonts w:ascii="Times New Roman" w:hAnsi="Times New Roman" w:cs="Times New Roman"/>
          <w:sz w:val="24"/>
          <w:szCs w:val="24"/>
        </w:rPr>
        <w:br/>
        <w:t>RiverBank(b)</w:t>
      </w:r>
      <w:r w:rsidRPr="0040351F">
        <w:rPr>
          <w:rFonts w:ascii="Times New Roman" w:hAnsi="Times New Roman" w:cs="Times New Roman"/>
          <w:sz w:val="24"/>
          <w:szCs w:val="24"/>
        </w:rPr>
        <w:br/>
        <w:t>Water(w)</w:t>
      </w:r>
      <w:r w:rsidRPr="0040351F">
        <w:rPr>
          <w:rFonts w:ascii="Times New Roman" w:hAnsi="Times New Roman" w:cs="Times New Roman"/>
          <w:sz w:val="24"/>
          <w:szCs w:val="24"/>
        </w:rPr>
        <w:br/>
        <w:t>Boat(z)</w:t>
      </w:r>
      <w:r w:rsidRPr="0040351F">
        <w:rPr>
          <w:rFonts w:ascii="Times New Roman" w:hAnsi="Times New Roman" w:cs="Times New Roman"/>
          <w:sz w:val="24"/>
          <w:szCs w:val="24"/>
        </w:rPr>
        <w:br/>
        <w:t>sit(Priya,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beside(Priya,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watch(Priya, z)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move(z, across(w))</w:t>
      </w:r>
      <w:r w:rsidRPr="0040351F">
        <w:rPr>
          <w:rFonts w:ascii="Times New Roman" w:hAnsi="Times New Roman" w:cs="Times New Roman"/>
          <w:sz w:val="24"/>
          <w:szCs w:val="24"/>
        </w:rPr>
        <w:br/>
        <w:t>on(Priya, b)</w:t>
      </w:r>
    </w:p>
    <w:p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 compact logical reading is: Priya is a person; b is a river bank; z denotes the boats; w denotes water; Priya sits on/beside b, watches z, and z moves across w.</w:t>
      </w:r>
    </w:p>
    <w:p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Unambiguous paraphrase</w:t>
      </w:r>
    </w:p>
    <w:p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Priya sat beside the river and watched boats moving across the water.</w:t>
      </w:r>
    </w:p>
    <w:p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:rsidR="00995BB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  <w:t>import nltk</w:t>
      </w:r>
      <w:r w:rsidRPr="0040351F">
        <w:rPr>
          <w:rFonts w:ascii="Times New Roman" w:hAnsi="Times New Roman" w:cs="Times New Roman"/>
          <w:sz w:val="24"/>
          <w:szCs w:val="24"/>
        </w:rPr>
        <w:br/>
        <w:t>from nltk.corpus import wordnet as wn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 nltk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nltk.download("wordnet")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nltk.download("omw-1.4")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sentence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on the bank and watched the boats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nlp(sentence)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print(f"{token.text:12s}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print("\nWORDNET SENSES FOR 'BANK':")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bank_synsets = wn.synsets("bank", pos=wn.NOUN)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for synset in bank_synsets: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synset.name(),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"-&gt;",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synset.definition()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Contextual constraints</w:t>
      </w:r>
      <w:r w:rsidRPr="0040351F">
        <w:rPr>
          <w:rFonts w:ascii="Times New Roman" w:hAnsi="Times New Roman" w:cs="Times New Roman"/>
          <w:sz w:val="24"/>
          <w:szCs w:val="24"/>
        </w:rPr>
        <w:br/>
        <w:t>context_words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token.lemma_.lower()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token in doc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not token.is_stop and token.is_alpha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"water",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"river",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"shore",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"sit"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"money",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"loan",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"account",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"cash",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"finance"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context_words.intersection(river_context)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context_words.intersection(financial_context)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print("\nCONTEXT SCORES:")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print("River-bank sense:", river_score)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print("Financial-bank sense:", financial_score)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if river_score &gt; financial_score: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"river-side sense of bank"</w:t>
      </w:r>
      <w:r w:rsidRPr="0040351F">
        <w:rPr>
          <w:rFonts w:ascii="Times New Roman" w:hAnsi="Times New Roman" w:cs="Times New Roman"/>
          <w:sz w:val="24"/>
          <w:szCs w:val="24"/>
        </w:rPr>
        <w:br/>
        <w:t>else: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"financial institution sense"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print("\nSELECTED SENSE:")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print(selected)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print("\nPREDICATE LOGIC:")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print("Person(Priya)")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print("RiverBank(b)")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print("Water(w)")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print("Boat(z)")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print("sit(Priya, 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print("watch(Priya, 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print("move(z, across(w))")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print("\nUNAMBIGUOUS PARAPHRASE:")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beside the river and watched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"boats 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:rsidR="00492044" w:rsidRPr="0040351F" w:rsidRDefault="00492044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lastRenderedPageBreak/>
        <w:drawing>
          <wp:inline distT="0" distB="0" distL="0" distR="0" wp14:anchorId="176B4D3C" wp14:editId="0A7EB72A">
            <wp:extent cx="59436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BBF" w:rsidRPr="0040351F" w:rsidRDefault="00995BBF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\</w:t>
      </w:r>
      <w:r w:rsidRPr="0040351F">
        <w:rPr>
          <w:rFonts w:ascii="Times New Roman" w:hAnsi="Times New Roman" w:cs="Times New Roman"/>
          <w:noProof/>
          <w:lang w:val="en-IN" w:eastAsia="en-IN" w:bidi="te-IN"/>
        </w:rPr>
        <w:drawing>
          <wp:inline distT="0" distB="0" distL="0" distR="0" wp14:anchorId="3A457ADC" wp14:editId="16871108">
            <wp:extent cx="59436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  <w:lang w:val="en-IN" w:eastAsia="en-IN" w:bidi="te-IN"/>
        </w:rPr>
        <w:drawing>
          <wp:inline distT="0" distB="0" distL="0" distR="0" wp14:anchorId="56A521D8" wp14:editId="18102F51">
            <wp:extent cx="5609524" cy="2123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BBF" w:rsidRPr="0040351F" w:rsidRDefault="00995BBF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95BBF" w:rsidRPr="004035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7AF" w:rsidRDefault="009E77AF">
      <w:pPr>
        <w:spacing w:after="0" w:line="240" w:lineRule="auto"/>
      </w:pPr>
      <w:r>
        <w:separator/>
      </w:r>
    </w:p>
  </w:endnote>
  <w:endnote w:type="continuationSeparator" w:id="0">
    <w:p w:rsidR="009E77AF" w:rsidRDefault="009E7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utami">
    <w:altName w:val="Cambria Math"/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7AF" w:rsidRDefault="009E77AF">
      <w:pPr>
        <w:spacing w:after="0" w:line="240" w:lineRule="auto"/>
      </w:pPr>
      <w:r>
        <w:separator/>
      </w:r>
    </w:p>
  </w:footnote>
  <w:footnote w:type="continuationSeparator" w:id="0">
    <w:p w:rsidR="009E77AF" w:rsidRDefault="009E7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2EA"/>
    <w:multiLevelType w:val="hybridMultilevel"/>
    <w:tmpl w:val="AD32F3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A04790"/>
    <w:multiLevelType w:val="hybridMultilevel"/>
    <w:tmpl w:val="54F4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872"/>
    <w:multiLevelType w:val="hybridMultilevel"/>
    <w:tmpl w:val="CB32F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064DC8"/>
    <w:multiLevelType w:val="hybridMultilevel"/>
    <w:tmpl w:val="735AC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1"/>
  </w:num>
  <w:num w:numId="13">
    <w:abstractNumId w:val="10"/>
  </w:num>
  <w:num w:numId="14">
    <w:abstractNumId w:val="14"/>
  </w:num>
  <w:num w:numId="15">
    <w:abstractNumId w:val="12"/>
  </w:num>
  <w:num w:numId="16">
    <w:abstractNumId w:val="18"/>
  </w:num>
  <w:num w:numId="17">
    <w:abstractNumId w:val="16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0D43"/>
    <w:rsid w:val="00136977"/>
    <w:rsid w:val="0015074B"/>
    <w:rsid w:val="0029639D"/>
    <w:rsid w:val="00326F90"/>
    <w:rsid w:val="0040351F"/>
    <w:rsid w:val="00437735"/>
    <w:rsid w:val="0044211E"/>
    <w:rsid w:val="00492044"/>
    <w:rsid w:val="0072126A"/>
    <w:rsid w:val="0092734F"/>
    <w:rsid w:val="00964D52"/>
    <w:rsid w:val="00995BBF"/>
    <w:rsid w:val="009E77AF"/>
    <w:rsid w:val="00AA19E0"/>
    <w:rsid w:val="00AA1D8D"/>
    <w:rsid w:val="00AF450D"/>
    <w:rsid w:val="00B31077"/>
    <w:rsid w:val="00B47730"/>
    <w:rsid w:val="00B92DC6"/>
    <w:rsid w:val="00C20B3D"/>
    <w:rsid w:val="00CB0664"/>
    <w:rsid w:val="00F30CD9"/>
    <w:rsid w:val="00F5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F35C7"/>
  <w14:defaultImageDpi w14:val="300"/>
  <w15:docId w15:val="{0F07277B-3BF9-465C-B8F0-E785B1CC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4E858F-BF2B-49AC-9A00-FF37F81B0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2232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APPLE</cp:lastModifiedBy>
  <cp:revision>10</cp:revision>
  <cp:lastPrinted>2026-08-27T06:10:00Z</cp:lastPrinted>
  <dcterms:created xsi:type="dcterms:W3CDTF">2026-08-27T05:44:00Z</dcterms:created>
  <dcterms:modified xsi:type="dcterms:W3CDTF">2026-09-03T01:13:00Z</dcterms:modified>
</cp:coreProperties>
</file>