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9D6" w:rsidRDefault="007979D6" w:rsidP="004F14CA">
      <w:pPr>
        <w:spacing w:line="360" w:lineRule="auto"/>
        <w:jc w:val="center"/>
      </w:pPr>
      <w:r>
        <w:rPr>
          <w:b/>
          <w:bCs/>
          <w:color w:val="1F4E79"/>
          <w:sz w:val="26"/>
          <w:szCs w:val="26"/>
        </w:rPr>
        <w:t>SIMATS ENGINEERING (SAVEETHA SCHOOL OF ENGINEERING)</w:t>
      </w:r>
    </w:p>
    <w:p w:rsidR="007979D6" w:rsidRDefault="007979D6" w:rsidP="004F14CA">
      <w:pPr>
        <w:spacing w:line="360" w:lineRule="auto"/>
        <w:jc w:val="center"/>
      </w:pPr>
      <w:r>
        <w:rPr>
          <w:b/>
          <w:bCs/>
          <w:color w:val="2E75B6"/>
        </w:rPr>
        <w:t>Department of Artificial Intelligence and Data Science</w:t>
      </w:r>
    </w:p>
    <w:p w:rsidR="007979D6" w:rsidRPr="003C4028" w:rsidRDefault="007979D6" w:rsidP="004F14CA">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2 – </w:t>
      </w:r>
      <w:r w:rsidRPr="00BD6E11">
        <w:rPr>
          <w:b/>
          <w:bCs/>
          <w:color w:val="C00000"/>
          <w:sz w:val="24"/>
          <w:szCs w:val="24"/>
        </w:rPr>
        <w:t>Industry Problem Solving Task</w:t>
      </w:r>
    </w:p>
    <w:p w:rsidR="007979D6" w:rsidRDefault="007979D6" w:rsidP="004F14CA">
      <w:pPr>
        <w:pBdr>
          <w:bottom w:val="single" w:sz="6" w:space="1" w:color="1F4E79"/>
        </w:pBdr>
        <w:spacing w:after="80" w:line="360" w:lineRule="auto"/>
        <w:jc w:val="center"/>
      </w:pPr>
    </w:p>
    <w:p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979D6"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Pr="00FC4149" w:rsidRDefault="007979D6" w:rsidP="004F14CA">
            <w:pPr>
              <w:spacing w:line="360" w:lineRule="auto"/>
              <w:rPr>
                <w:sz w:val="18"/>
                <w:szCs w:val="18"/>
              </w:rPr>
            </w:pPr>
            <w:r>
              <w:rPr>
                <w:sz w:val="18"/>
                <w:szCs w:val="18"/>
              </w:rPr>
              <w:t>Natural Language Processing</w:t>
            </w:r>
          </w:p>
        </w:tc>
      </w:tr>
      <w:tr w:rsidR="007979D6"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pPr>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Pr="003914F7" w:rsidRDefault="007979D6" w:rsidP="004F14CA">
            <w:pPr>
              <w:spacing w:line="360" w:lineRule="auto"/>
            </w:pPr>
            <w:r>
              <w:rPr>
                <w:sz w:val="18"/>
                <w:szCs w:val="18"/>
              </w:rPr>
              <w:t xml:space="preserve">Assessment Tool 2 – </w:t>
            </w:r>
            <w:r w:rsidRPr="00BD6E11">
              <w:rPr>
                <w:sz w:val="18"/>
                <w:szCs w:val="18"/>
              </w:rPr>
              <w:t>Industry Problem Solving Task</w:t>
            </w:r>
          </w:p>
        </w:tc>
      </w:tr>
      <w:tr w:rsidR="007979D6"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pPr>
          </w:p>
        </w:tc>
      </w:tr>
      <w:tr w:rsidR="007979D6"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979D6" w:rsidRDefault="007979D6" w:rsidP="004F14CA">
            <w:pPr>
              <w:spacing w:line="360" w:lineRule="auto"/>
            </w:pPr>
            <w:r w:rsidRPr="0032256E">
              <w:t>Formulate context-free grammars, feature structures, probabilistic parsing techniques and to construct parsing frameworks</w:t>
            </w:r>
            <w:r>
              <w:t>. (BL-4)</w:t>
            </w:r>
          </w:p>
        </w:tc>
      </w:tr>
      <w:tr w:rsidR="007979D6"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6F1189" w:rsidP="004F14CA">
            <w:pPr>
              <w:spacing w:line="360" w:lineRule="auto"/>
            </w:pPr>
            <w:r>
              <w:t>B. Rajesh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6F1189" w:rsidP="004F14CA">
            <w:pPr>
              <w:spacing w:line="360" w:lineRule="auto"/>
            </w:pPr>
            <w:r>
              <w:t>192472165</w:t>
            </w:r>
          </w:p>
        </w:tc>
      </w:tr>
      <w:tr w:rsidR="007979D6"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68765F" w:rsidP="004F14CA">
            <w:pPr>
              <w:spacing w:line="360" w:lineRule="auto"/>
            </w:pPr>
            <w:r>
              <w:t>CSE-AI / 3</w:t>
            </w:r>
            <w:r w:rsidRPr="0068765F">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pPr>
          </w:p>
        </w:tc>
      </w:tr>
    </w:tbl>
    <w:p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rsidTr="00D83AF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7979D6" w:rsidRDefault="007979D6" w:rsidP="004F14CA">
            <w:pPr>
              <w:spacing w:line="360" w:lineRule="auto"/>
            </w:pPr>
            <w:r>
              <w:rPr>
                <w:b/>
                <w:bCs/>
                <w:color w:val="C00000"/>
              </w:rPr>
              <w:t>Code of Conduct</w:t>
            </w:r>
          </w:p>
          <w:p w:rsidR="007979D6" w:rsidRDefault="007979D6" w:rsidP="004F14CA">
            <w:pPr>
              <w:spacing w:after="60" w:line="360" w:lineRule="auto"/>
            </w:pPr>
            <w:r>
              <w:rPr>
                <w:i/>
                <w:iCs/>
                <w:sz w:val="18"/>
                <w:szCs w:val="18"/>
              </w:rPr>
              <w:t xml:space="preserve">I </w:t>
            </w:r>
            <w:r w:rsidR="006F1189">
              <w:rPr>
                <w:i/>
                <w:iCs/>
                <w:sz w:val="18"/>
                <w:szCs w:val="18"/>
                <w:u w:val="single"/>
              </w:rPr>
              <w:t>B. Rajesh</w:t>
            </w:r>
            <w:bookmarkStart w:id="0" w:name="_GoBack"/>
            <w:bookmarkEnd w:id="0"/>
            <w:r w:rsidR="006F1189">
              <w:rPr>
                <w:i/>
                <w:iCs/>
                <w:sz w:val="18"/>
                <w:szCs w:val="18"/>
                <w:u w:val="single"/>
              </w:rPr>
              <w:t xml:space="preserve"> / 192472165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7979D6" w:rsidRDefault="007979D6" w:rsidP="004F14CA">
            <w:pPr>
              <w:spacing w:line="360" w:lineRule="auto"/>
            </w:pPr>
            <w:r>
              <w:rPr>
                <w:sz w:val="18"/>
                <w:szCs w:val="18"/>
              </w:rPr>
              <w:t xml:space="preserve">Signature of the Student: </w:t>
            </w:r>
            <w:r w:rsidR="0068765F">
              <w:rPr>
                <w:i/>
                <w:iCs/>
                <w:sz w:val="18"/>
                <w:szCs w:val="18"/>
              </w:rPr>
              <w:t>Shaik Mohammed Abrar</w:t>
            </w:r>
          </w:p>
        </w:tc>
      </w:tr>
    </w:tbl>
    <w:p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rsidTr="00D83AF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7979D6" w:rsidRDefault="007979D6" w:rsidP="004F14CA">
            <w:pPr>
              <w:spacing w:line="360" w:lineRule="auto"/>
            </w:pPr>
            <w:r>
              <w:rPr>
                <w:b/>
                <w:bCs/>
                <w:color w:val="C00000"/>
              </w:rPr>
              <w:t>Instructions</w:t>
            </w:r>
          </w:p>
          <w:p w:rsidR="007979D6" w:rsidRDefault="007979D6" w:rsidP="004F14CA">
            <w:pPr>
              <w:numPr>
                <w:ilvl w:val="0"/>
                <w:numId w:val="14"/>
              </w:numPr>
              <w:pBdr>
                <w:top w:val="nil"/>
                <w:left w:val="nil"/>
                <w:bottom w:val="nil"/>
                <w:right w:val="nil"/>
                <w:between w:val="nil"/>
              </w:pBdr>
              <w:spacing w:after="0" w:line="360" w:lineRule="auto"/>
            </w:pPr>
            <w:r>
              <w:t>Read each industry scenario carefully before answering.</w:t>
            </w:r>
          </w:p>
          <w:p w:rsidR="007979D6" w:rsidRDefault="007979D6" w:rsidP="004F14CA">
            <w:pPr>
              <w:numPr>
                <w:ilvl w:val="0"/>
                <w:numId w:val="14"/>
              </w:numPr>
              <w:pBdr>
                <w:top w:val="nil"/>
                <w:left w:val="nil"/>
                <w:bottom w:val="nil"/>
                <w:right w:val="nil"/>
                <w:between w:val="nil"/>
              </w:pBdr>
              <w:spacing w:after="0" w:line="360" w:lineRule="auto"/>
            </w:pPr>
            <w:r>
              <w:t>Analyze the given problem from a semantic analysis perspective.</w:t>
            </w:r>
          </w:p>
          <w:p w:rsidR="007979D6" w:rsidRDefault="007979D6" w:rsidP="004F14CA">
            <w:pPr>
              <w:numPr>
                <w:ilvl w:val="0"/>
                <w:numId w:val="14"/>
              </w:numPr>
              <w:pBdr>
                <w:top w:val="nil"/>
                <w:left w:val="nil"/>
                <w:bottom w:val="nil"/>
                <w:right w:val="nil"/>
                <w:between w:val="nil"/>
              </w:pBdr>
              <w:spacing w:after="0" w:line="360" w:lineRule="auto"/>
            </w:pPr>
            <w:r>
              <w:t>Provide structured and logical answers with proper justification.</w:t>
            </w:r>
          </w:p>
          <w:p w:rsidR="007979D6" w:rsidRDefault="007979D6" w:rsidP="004F14CA">
            <w:pPr>
              <w:numPr>
                <w:ilvl w:val="0"/>
                <w:numId w:val="14"/>
              </w:numPr>
              <w:pBdr>
                <w:top w:val="nil"/>
                <w:left w:val="nil"/>
                <w:bottom w:val="nil"/>
                <w:right w:val="nil"/>
                <w:between w:val="nil"/>
              </w:pBdr>
              <w:spacing w:after="0" w:line="360" w:lineRule="auto"/>
            </w:pPr>
            <w:r>
              <w:t>Support your analysis using examples from the given scenario wherever applicable.</w:t>
            </w:r>
          </w:p>
          <w:p w:rsidR="007979D6" w:rsidRDefault="007979D6" w:rsidP="004F14CA">
            <w:pPr>
              <w:numPr>
                <w:ilvl w:val="0"/>
                <w:numId w:val="14"/>
              </w:numPr>
              <w:pBdr>
                <w:top w:val="nil"/>
                <w:left w:val="nil"/>
                <w:bottom w:val="nil"/>
                <w:right w:val="nil"/>
                <w:between w:val="nil"/>
              </w:pBdr>
              <w:spacing w:after="0" w:line="360" w:lineRule="auto"/>
            </w:pPr>
            <w:r>
              <w:t>Use suitable diagrams, semantic representations, logical predicates, workflows, architectures, or tables whenever necessary.</w:t>
            </w:r>
          </w:p>
          <w:p w:rsidR="007979D6" w:rsidRPr="00FE2E5D" w:rsidRDefault="007979D6" w:rsidP="004F14CA">
            <w:pPr>
              <w:numPr>
                <w:ilvl w:val="0"/>
                <w:numId w:val="14"/>
              </w:numPr>
              <w:pBdr>
                <w:top w:val="nil"/>
                <w:left w:val="nil"/>
                <w:bottom w:val="nil"/>
                <w:right w:val="nil"/>
                <w:between w:val="nil"/>
              </w:pBdr>
              <w:spacing w:after="0" w:line="360" w:lineRule="auto"/>
            </w:pPr>
            <w:r>
              <w:t>Clearly state assumptions if additional information is required.</w:t>
            </w:r>
          </w:p>
          <w:p w:rsidR="007979D6" w:rsidRDefault="007979D6" w:rsidP="004F14CA">
            <w:pPr>
              <w:numPr>
                <w:ilvl w:val="0"/>
                <w:numId w:val="14"/>
              </w:numPr>
              <w:pBdr>
                <w:top w:val="nil"/>
                <w:left w:val="nil"/>
                <w:bottom w:val="nil"/>
                <w:right w:val="nil"/>
                <w:between w:val="nil"/>
              </w:pBdr>
              <w:spacing w:after="0" w:line="360" w:lineRule="auto"/>
            </w:pPr>
            <w:r w:rsidRPr="00621F87">
              <w:lastRenderedPageBreak/>
              <w:t>Duration: 30 minutes.</w:t>
            </w:r>
          </w:p>
        </w:tc>
      </w:tr>
    </w:tbl>
    <w:p w:rsidR="007979D6" w:rsidRDefault="007979D6" w:rsidP="004F14CA">
      <w:pPr>
        <w:spacing w:after="50" w:line="360" w:lineRule="auto"/>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979D6" w:rsidRPr="007A0847" w:rsidTr="00D83AFC">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7979D6" w:rsidRPr="00622983" w:rsidRDefault="007979D6" w:rsidP="004F14CA">
            <w:pPr>
              <w:spacing w:line="360" w:lineRule="auto"/>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7979D6" w:rsidRPr="00622983" w:rsidRDefault="007979D6" w:rsidP="004F14CA">
            <w:pPr>
              <w:spacing w:line="360" w:lineRule="auto"/>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7979D6" w:rsidRPr="00622983" w:rsidRDefault="007979D6" w:rsidP="004F14CA">
            <w:pPr>
              <w:spacing w:line="360" w:lineRule="auto"/>
              <w:jc w:val="center"/>
              <w:rPr>
                <w:b/>
                <w:color w:val="FFFFFF" w:themeColor="background1"/>
              </w:rPr>
            </w:pPr>
            <w:r w:rsidRPr="00622983">
              <w:rPr>
                <w:b/>
                <w:color w:val="FFFFFF" w:themeColor="background1"/>
              </w:rPr>
              <w:t>Question No.</w:t>
            </w:r>
          </w:p>
        </w:tc>
      </w:tr>
      <w:tr w:rsidR="007979D6"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7979D6" w:rsidRDefault="007979D6" w:rsidP="004F14CA">
            <w:pPr>
              <w:spacing w:line="360" w:lineRule="auto"/>
            </w:pPr>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7979D6" w:rsidRPr="00A00E9F" w:rsidRDefault="007979D6" w:rsidP="004F14CA">
            <w:pPr>
              <w:spacing w:line="360" w:lineRule="auto"/>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7979D6" w:rsidRDefault="007979D6" w:rsidP="004F14CA">
            <w:pPr>
              <w:spacing w:line="360" w:lineRule="auto"/>
              <w:jc w:val="center"/>
            </w:pPr>
            <w:r w:rsidRPr="0038558E">
              <w:t>Q1</w:t>
            </w:r>
          </w:p>
        </w:tc>
      </w:tr>
      <w:tr w:rsidR="007979D6" w:rsidTr="00D83AFC">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979D6" w:rsidRDefault="007979D6" w:rsidP="004F14CA">
            <w:pPr>
              <w:spacing w:line="360" w:lineRule="auto"/>
            </w:pPr>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rsidR="007979D6" w:rsidRPr="00A00E9F" w:rsidRDefault="007979D6" w:rsidP="004F14CA">
            <w:pPr>
              <w:spacing w:line="360" w:lineRule="auto"/>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7979D6" w:rsidRDefault="007979D6" w:rsidP="004F14CA">
            <w:pPr>
              <w:spacing w:line="360" w:lineRule="auto"/>
              <w:jc w:val="center"/>
            </w:pPr>
            <w:r w:rsidRPr="0038558E">
              <w:t>Q2</w:t>
            </w:r>
          </w:p>
        </w:tc>
      </w:tr>
      <w:tr w:rsidR="007979D6"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7979D6" w:rsidRDefault="007979D6" w:rsidP="004F14CA">
            <w:pPr>
              <w:spacing w:line="360" w:lineRule="auto"/>
            </w:pPr>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7979D6" w:rsidRPr="00A00E9F" w:rsidRDefault="007979D6" w:rsidP="004F14CA">
            <w:pPr>
              <w:spacing w:line="360" w:lineRule="auto"/>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7979D6" w:rsidRDefault="007979D6" w:rsidP="004F14CA">
            <w:pPr>
              <w:spacing w:line="360" w:lineRule="auto"/>
              <w:jc w:val="center"/>
            </w:pPr>
            <w:r w:rsidRPr="0038558E">
              <w:t>Q3</w:t>
            </w:r>
          </w:p>
        </w:tc>
      </w:tr>
    </w:tbl>
    <w:p w:rsidR="007979D6" w:rsidRDefault="007979D6" w:rsidP="004F14CA">
      <w:pPr>
        <w:spacing w:after="50" w:line="360" w:lineRule="auto"/>
      </w:pPr>
    </w:p>
    <w:p w:rsidR="007979D6" w:rsidRDefault="007979D6" w:rsidP="004F14CA">
      <w:pPr>
        <w:spacing w:line="360" w:lineRule="auto"/>
      </w:pPr>
      <w:r>
        <w:br w:type="page"/>
      </w:r>
    </w:p>
    <w:p w:rsidR="007979D6" w:rsidRDefault="007979D6" w:rsidP="004F14CA">
      <w:pPr>
        <w:spacing w:after="50" w:line="360" w:lineRule="auto"/>
      </w:pPr>
    </w:p>
    <w:p w:rsidR="007979D6" w:rsidRDefault="007979D6" w:rsidP="004F14CA">
      <w:pPr>
        <w:pBdr>
          <w:bottom w:val="single" w:sz="4" w:space="1" w:color="C00000"/>
        </w:pBdr>
        <w:spacing w:before="80" w:after="40" w:line="360" w:lineRule="auto"/>
      </w:pPr>
      <w:r>
        <w:rPr>
          <w:b/>
          <w:bCs/>
          <w:color w:val="C00000"/>
        </w:rPr>
        <w:t xml:space="preserve">Annexure A – </w:t>
      </w:r>
      <w:r w:rsidRPr="00BD6E11">
        <w:rPr>
          <w:b/>
          <w:bCs/>
          <w:color w:val="C00000"/>
        </w:rPr>
        <w:t>Industry Problem Solving Task</w: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1. AI-Powered Insurance Claim Processing System</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An insurance company is developing an NLP-based system to automatically process customer insurance claims. The system uses </w:t>
      </w:r>
      <w:r w:rsidRPr="000C0BCD">
        <w:rPr>
          <w:rFonts w:eastAsia="Times New Roman" w:cs="Times New Roman"/>
          <w:b/>
          <w:bCs/>
          <w:sz w:val="24"/>
          <w:szCs w:val="24"/>
        </w:rPr>
        <w:t>Context-Free Grammar (CFG)</w:t>
      </w:r>
      <w:r w:rsidRPr="000C0BCD">
        <w:rPr>
          <w:rFonts w:eastAsia="Times New Roman" w:cs="Times New Roman"/>
          <w:sz w:val="24"/>
          <w:szCs w:val="24"/>
        </w:rPr>
        <w:t xml:space="preserve"> to parse customer statements and extract information such as the claimant, damaged object, cause of damage, and claim amount.</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However, the system faces the following problems:</w:t>
      </w:r>
    </w:p>
    <w:p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sentence structures </w:t>
      </w:r>
    </w:p>
    <w:p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distinguishing noun and prepositional phrase attachment </w:t>
      </w:r>
    </w:p>
    <w:p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Subject–verb agreement errors </w:t>
      </w:r>
    </w:p>
    <w:p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Inefficient parsing of lengthy customer descriptions </w:t>
      </w:r>
    </w:p>
    <w:p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handling conversational and incomplete input </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customer statement:</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"I reported the damage to the car after the accident."</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sentence can produce different interpretations depending on whether </w:t>
      </w:r>
      <w:r w:rsidRPr="000C0BCD">
        <w:rPr>
          <w:rFonts w:eastAsia="Times New Roman" w:cs="Times New Roman"/>
          <w:b/>
          <w:bCs/>
          <w:sz w:val="24"/>
          <w:szCs w:val="24"/>
        </w:rPr>
        <w:t>"to the car"</w:t>
      </w:r>
      <w:r w:rsidRPr="000C0BCD">
        <w:rPr>
          <w:rFonts w:eastAsia="Times New Roman" w:cs="Times New Roman"/>
          <w:sz w:val="24"/>
          <w:szCs w:val="24"/>
        </w:rPr>
        <w:t xml:space="preserve"> is associated with </w:t>
      </w:r>
      <w:r w:rsidRPr="000C0BCD">
        <w:rPr>
          <w:rFonts w:eastAsia="Times New Roman" w:cs="Times New Roman"/>
          <w:i/>
          <w:iCs/>
          <w:sz w:val="24"/>
          <w:szCs w:val="24"/>
        </w:rPr>
        <w:t>reported</w:t>
      </w:r>
      <w:r w:rsidRPr="000C0BCD">
        <w:rPr>
          <w:rFonts w:eastAsia="Times New Roman" w:cs="Times New Roman"/>
          <w:sz w:val="24"/>
          <w:szCs w:val="24"/>
        </w:rPr>
        <w:t xml:space="preserve"> or </w:t>
      </w:r>
      <w:r w:rsidRPr="000C0BCD">
        <w:rPr>
          <w:rFonts w:eastAsia="Times New Roman" w:cs="Times New Roman"/>
          <w:i/>
          <w:iCs/>
          <w:sz w:val="24"/>
          <w:szCs w:val="24"/>
        </w:rPr>
        <w:t>damage</w:t>
      </w:r>
      <w:r w:rsidRPr="000C0BCD">
        <w:rPr>
          <w:rFonts w:eastAsia="Times New Roman" w:cs="Times New Roman"/>
          <w:sz w:val="24"/>
          <w:szCs w:val="24"/>
        </w:rPr>
        <w:t>.</w: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structural ambiguity in the given sentence using CFG and illustrate the possible interpretations.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a basic CFG in handling ambiguity, agreement, and long customer-generated insurance statements.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improved parsing approach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resolve ambiguity and efficiently process the claim.</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architecture can improve the accuracy, scalability, and reliability of automated insurance claim processing.</w:t>
      </w:r>
    </w:p>
    <w:p w:rsidR="007979D6" w:rsidRPr="000C0BCD" w:rsidRDefault="00CD2B86" w:rsidP="004F14CA">
      <w:pPr>
        <w:spacing w:line="360" w:lineRule="auto"/>
        <w:jc w:val="both"/>
        <w:rPr>
          <w:rFonts w:eastAsia="Times New Roman" w:cs="Times New Roman"/>
          <w:sz w:val="24"/>
          <w:szCs w:val="24"/>
        </w:rPr>
      </w:pPr>
      <w:r>
        <w:rPr>
          <w:rFonts w:eastAsia="Times New Roman" w:cs="Times New Roman"/>
          <w:sz w:val="24"/>
          <w:szCs w:val="24"/>
        </w:rPr>
        <w:pict>
          <v:rect id="_x0000_i1025" style="width:0;height:1.5pt" o:hralign="center" o:hrstd="t" o:hr="t" fillcolor="#a0a0a0" stroked="f"/>
        </w:pic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2. Intelligent Railway Ticket Booking Assistant</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lastRenderedPageBreak/>
        <w:t xml:space="preserve">A railway company is developing a conversational AI assistant for ticket booking. The system currently uses </w:t>
      </w:r>
      <w:r w:rsidRPr="000C0BCD">
        <w:rPr>
          <w:rFonts w:eastAsia="Times New Roman" w:cs="Times New Roman"/>
          <w:b/>
          <w:bCs/>
          <w:sz w:val="24"/>
          <w:szCs w:val="24"/>
        </w:rPr>
        <w:t>top-down parsing</w:t>
      </w:r>
      <w:r w:rsidRPr="000C0BCD">
        <w:rPr>
          <w:rFonts w:eastAsia="Times New Roman" w:cs="Times New Roman"/>
          <w:sz w:val="24"/>
          <w:szCs w:val="24"/>
        </w:rPr>
        <w:t xml:space="preserve"> to interpret passenger requests.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encounters:</w:t>
      </w:r>
    </w:p>
    <w:p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Excessive backtracking </w:t>
      </w:r>
    </w:p>
    <w:p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of phrases </w:t>
      </w:r>
    </w:p>
    <w:p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passenger requests </w:t>
      </w:r>
    </w:p>
    <w:p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Long-distance dependencies </w:t>
      </w:r>
    </w:p>
    <w:p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Slow response for complex queries </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passenger request:</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"Book two tickets from Chennai to Delhi for my parents with AC sleeper."</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associates </w:t>
      </w:r>
      <w:r w:rsidRPr="000C0BCD">
        <w:rPr>
          <w:rFonts w:eastAsia="Times New Roman" w:cs="Times New Roman"/>
          <w:b/>
          <w:bCs/>
          <w:sz w:val="24"/>
          <w:szCs w:val="24"/>
        </w:rPr>
        <w:t>"with AC sleeper"</w:t>
      </w:r>
      <w:r w:rsidRPr="000C0BCD">
        <w:rPr>
          <w:rFonts w:eastAsia="Times New Roman" w:cs="Times New Roman"/>
          <w:sz w:val="24"/>
          <w:szCs w:val="24"/>
        </w:rPr>
        <w:t xml:space="preserve"> with the passengers instead of the ticket/class information.</w: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interpretations of the given passenger request using CFG.</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top-down parsing may result in excessive backtracking and inefficient processing for conversational ticket-booking queries.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Analyze how </w:t>
      </w:r>
      <w:r w:rsidRPr="000C0BCD">
        <w:rPr>
          <w:rFonts w:eastAsia="Times New Roman" w:cs="Times New Roman"/>
          <w:b/>
          <w:bCs/>
          <w:sz w:val="24"/>
          <w:szCs w:val="24"/>
        </w:rPr>
        <w:t>Earley Parsing</w:t>
      </w:r>
      <w:r w:rsidRPr="000C0BCD">
        <w:rPr>
          <w:rFonts w:eastAsia="Times New Roman" w:cs="Times New Roman"/>
          <w:sz w:val="24"/>
          <w:szCs w:val="24"/>
        </w:rPr>
        <w:t xml:space="preserve"> can handle ambiguity, incomplete input, and different possible parse structures more effectively.</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Compare </w:t>
      </w:r>
      <w:r w:rsidRPr="000C0BCD">
        <w:rPr>
          <w:rFonts w:eastAsia="Times New Roman" w:cs="Times New Roman"/>
          <w:b/>
          <w:bCs/>
          <w:sz w:val="24"/>
          <w:szCs w:val="24"/>
        </w:rPr>
        <w:t>Top-Down Parsing, CFG-based parsing, and Earley Parsing</w:t>
      </w:r>
      <w:r w:rsidRPr="000C0BCD">
        <w:rPr>
          <w:rFonts w:eastAsia="Times New Roman" w:cs="Times New Roman"/>
          <w:sz w:val="24"/>
          <w:szCs w:val="24"/>
        </w:rPr>
        <w:t xml:space="preserve"> in terms of ambiguity handling, computational efficiency, partial-input processing, and suitability for real-time railway booking systems.</w:t>
      </w:r>
    </w:p>
    <w:p w:rsidR="007979D6" w:rsidRPr="000C0BCD" w:rsidRDefault="00CD2B86" w:rsidP="004F14CA">
      <w:pPr>
        <w:spacing w:line="360" w:lineRule="auto"/>
        <w:jc w:val="both"/>
        <w:rPr>
          <w:rFonts w:eastAsia="Times New Roman" w:cs="Times New Roman"/>
          <w:sz w:val="24"/>
          <w:szCs w:val="24"/>
        </w:rPr>
      </w:pPr>
      <w:r>
        <w:rPr>
          <w:rFonts w:eastAsia="Times New Roman" w:cs="Times New Roman"/>
          <w:sz w:val="24"/>
          <w:szCs w:val="24"/>
        </w:rPr>
        <w:pict>
          <v:rect id="_x0000_i1026" style="width:0;height:1.5pt" o:hralign="center" o:hrstd="t" o:hr="t" fillcolor="#a0a0a0" stroked="f"/>
        </w:pic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3. AI-Based Legal Contract Analysis System</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 legal technology company is developing an NLP system to analyze contracts and automatically identify:</w:t>
      </w:r>
    </w:p>
    <w:p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Parties involved </w:t>
      </w:r>
    </w:p>
    <w:p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Obligations </w:t>
      </w:r>
    </w:p>
    <w:p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Conditions </w:t>
      </w:r>
    </w:p>
    <w:p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Deadlines </w:t>
      </w:r>
    </w:p>
    <w:p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Actions </w:t>
      </w:r>
    </w:p>
    <w:p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Exceptions </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contract sentence:</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supplier who delivered the equipment to the company must replace the defective components within thirty days."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identifies the </w:t>
      </w:r>
      <w:r w:rsidRPr="000C0BCD">
        <w:rPr>
          <w:rFonts w:eastAsia="Times New Roman" w:cs="Times New Roman"/>
          <w:b/>
          <w:bCs/>
          <w:sz w:val="24"/>
          <w:szCs w:val="24"/>
        </w:rPr>
        <w:t>company</w:t>
      </w:r>
      <w:r w:rsidRPr="000C0BCD">
        <w:rPr>
          <w:rFonts w:eastAsia="Times New Roman" w:cs="Times New Roman"/>
          <w:sz w:val="24"/>
          <w:szCs w:val="24"/>
        </w:rPr>
        <w:t xml:space="preserve"> as the entity responsible for delivering the equipment.</w: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structure of the given sentence using CFG and identify possible sources of ambiguity.</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basic CFG is insufficient for accurately interpreting complex legal sentences containing relative clauses and nested structures.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NLP architecture integrating </w:t>
      </w:r>
      <w:r w:rsidRPr="000C0BCD">
        <w:rPr>
          <w:rFonts w:eastAsia="Times New Roman" w:cs="Times New Roman"/>
          <w:b/>
          <w:bCs/>
          <w:sz w:val="24"/>
          <w:szCs w:val="24"/>
        </w:rPr>
        <w:t>CFG, PCFG, Feature Structures, and Earley Parsing</w:t>
      </w:r>
      <w:r w:rsidRPr="000C0BCD">
        <w:rPr>
          <w:rFonts w:eastAsia="Times New Roman" w:cs="Times New Roman"/>
          <w:sz w:val="24"/>
          <w:szCs w:val="24"/>
        </w:rPr>
        <w:t xml:space="preserve"> to improve syntactic and semantic interpretation.</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step-by-step processing workflow showing how the system can extract:</w:t>
      </w:r>
    </w:p>
    <w:p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Supplier </w:t>
      </w:r>
    </w:p>
    <w:p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 </w:t>
      </w:r>
    </w:p>
    <w:p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Equipment </w:t>
      </w:r>
    </w:p>
    <w:p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Company </w:t>
      </w:r>
    </w:p>
    <w:p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 </w:t>
      </w:r>
    </w:p>
    <w:p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 </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and justify how the proposed approach improves automated contract analysis.</w:t>
      </w:r>
    </w:p>
    <w:p w:rsidR="007979D6" w:rsidRPr="000C0BCD" w:rsidRDefault="00CD2B86" w:rsidP="004F14CA">
      <w:pPr>
        <w:spacing w:line="360" w:lineRule="auto"/>
        <w:jc w:val="both"/>
        <w:rPr>
          <w:rFonts w:eastAsia="Times New Roman" w:cs="Times New Roman"/>
          <w:sz w:val="24"/>
          <w:szCs w:val="24"/>
        </w:rPr>
      </w:pPr>
      <w:r>
        <w:rPr>
          <w:rFonts w:eastAsia="Times New Roman" w:cs="Times New Roman"/>
          <w:sz w:val="24"/>
          <w:szCs w:val="24"/>
        </w:rPr>
        <w:pict>
          <v:rect id="_x0000_i1027" style="width:0;height:1.5pt" o:hralign="center" o:hrstd="t" o:hr="t" fillcolor="#a0a0a0" stroked="f"/>
        </w:pic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lastRenderedPageBreak/>
        <w:t>4. AI-Based E-Commerce Product Search System</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e-commerce company is developing a conversational product-search system. Customers enter natural-language queries rather than selecting predefined filters.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current system uses CFG but faces difficulties with:</w:t>
      </w:r>
    </w:p>
    <w:p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phrase attachment </w:t>
      </w:r>
    </w:p>
    <w:p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Coordination </w:t>
      </w:r>
    </w:p>
    <w:p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Missing words </w:t>
      </w:r>
    </w:p>
    <w:p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Informal customer queries </w:t>
      </w:r>
    </w:p>
    <w:p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 product descriptions </w:t>
      </w:r>
    </w:p>
    <w:p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Real-time search requirements </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user query:</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"Find laptops with a touchscreen for students under ₹60,000."</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may incorrectly associate </w:t>
      </w:r>
      <w:r w:rsidRPr="000C0BCD">
        <w:rPr>
          <w:rFonts w:eastAsia="Times New Roman" w:cs="Times New Roman"/>
          <w:b/>
          <w:bCs/>
          <w:sz w:val="24"/>
          <w:szCs w:val="24"/>
        </w:rPr>
        <w:t>"for students"</w:t>
      </w:r>
      <w:r w:rsidRPr="000C0BCD">
        <w:rPr>
          <w:rFonts w:eastAsia="Times New Roman" w:cs="Times New Roman"/>
          <w:sz w:val="24"/>
          <w:szCs w:val="24"/>
        </w:rPr>
        <w:t xml:space="preserve"> with the touchscreen rather than the laptop.</w: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ambiguity in the given query and construct possible parse interpretations using CFG.</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CFG in handling informal, elliptical, and ambiguous e-commerce search queries.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Propose an improved parsing architecture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identify product attributes, user requirements, and price constraints.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solution can improve search precision, response time, and customer experience in a large-scale e-commerce platform.</w:t>
      </w:r>
    </w:p>
    <w:p w:rsidR="007979D6" w:rsidRPr="000C0BCD" w:rsidRDefault="00CD2B86" w:rsidP="004F14CA">
      <w:pPr>
        <w:spacing w:line="360" w:lineRule="auto"/>
        <w:jc w:val="both"/>
        <w:rPr>
          <w:rFonts w:eastAsia="Times New Roman" w:cs="Times New Roman"/>
          <w:sz w:val="24"/>
          <w:szCs w:val="24"/>
        </w:rPr>
      </w:pPr>
      <w:r>
        <w:rPr>
          <w:rFonts w:eastAsia="Times New Roman" w:cs="Times New Roman"/>
          <w:sz w:val="24"/>
          <w:szCs w:val="24"/>
        </w:rPr>
        <w:pict>
          <v:rect id="_x0000_i1028" style="width:0;height:1.5pt" o:hralign="center" o:hrstd="t" o:hr="t" fillcolor="#a0a0a0" stroked="f"/>
        </w:pic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5. Intelligent Airline Voice Assistant</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airline is developing a real-time voice assistant that allows passengers to modify flight bookings using spoken commands.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currently uses a conventional top-down parser. It experiences:</w:t>
      </w:r>
    </w:p>
    <w:p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Backtracking </w:t>
      </w:r>
    </w:p>
    <w:p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w:t>
      </w:r>
    </w:p>
    <w:p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Speech recognition errors </w:t>
      </w:r>
    </w:p>
    <w:p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commands </w:t>
      </w:r>
    </w:p>
    <w:p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Delayed responses </w:t>
      </w:r>
    </w:p>
    <w:p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interpreting corrections made by users </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spoken command:</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with two passengers."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Depending on the parse, </w:t>
      </w:r>
      <w:r w:rsidRPr="004F14CA">
        <w:rPr>
          <w:rFonts w:eastAsia="Times New Roman" w:cs="Times New Roman"/>
          <w:bCs/>
          <w:sz w:val="24"/>
          <w:szCs w:val="24"/>
        </w:rPr>
        <w:t>"with two passengers"</w:t>
      </w:r>
      <w:r w:rsidRPr="000C0BCD">
        <w:rPr>
          <w:rFonts w:eastAsia="Times New Roman" w:cs="Times New Roman"/>
          <w:sz w:val="24"/>
          <w:szCs w:val="24"/>
        </w:rPr>
        <w:t xml:space="preserve"> may be incorrectly interpreted as an attribute of the destination rather than the number of passengers.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passenger may also say:</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actually, make that Bangalore."</w:t>
      </w:r>
    </w:p>
    <w:p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structures and ambiguities in the given voice command.</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top-down parsing when processing incomplete, corrected, and ambiguous spoken commands in real time.</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 parsing architecture using </w:t>
      </w:r>
      <w:r w:rsidRPr="004F14CA">
        <w:rPr>
          <w:rFonts w:eastAsia="Times New Roman" w:cs="Times New Roman"/>
          <w:bCs/>
          <w:sz w:val="24"/>
          <w:szCs w:val="24"/>
        </w:rPr>
        <w:t>Earley Parsing, PCFG, and Feature Structures</w:t>
      </w:r>
      <w:r w:rsidRPr="000C0BCD">
        <w:rPr>
          <w:rFonts w:eastAsia="Times New Roman" w:cs="Times New Roman"/>
          <w:sz w:val="24"/>
          <w:szCs w:val="24"/>
        </w:rPr>
        <w:t xml:space="preserve"> to support partial input, ambiguity resolution, and agreement constraints.</w:t>
      </w:r>
    </w:p>
    <w:p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processing workflow showing how speech input can be converted into a structured booking request and justify the proposed method for real-time airline applications.</w:t>
      </w:r>
    </w:p>
    <w:p w:rsidR="007979D6" w:rsidRDefault="007979D6" w:rsidP="004F14CA">
      <w:pPr>
        <w:spacing w:line="360" w:lineRule="auto"/>
        <w:jc w:val="both"/>
        <w:rPr>
          <w:rFonts w:eastAsia="Times New Roman" w:cs="Times New Roman"/>
          <w:sz w:val="24"/>
          <w:szCs w:val="24"/>
        </w:rPr>
      </w:pPr>
    </w:p>
    <w:p w:rsidR="007979D6" w:rsidRPr="002B4E9D" w:rsidRDefault="007979D6" w:rsidP="004F14CA">
      <w:pPr>
        <w:spacing w:before="100" w:beforeAutospacing="1" w:after="100" w:afterAutospacing="1" w:line="360" w:lineRule="auto"/>
        <w:ind w:left="567"/>
        <w:rPr>
          <w:rFonts w:eastAsia="Times New Roman" w:cs="Times New Roman"/>
          <w:sz w:val="24"/>
          <w:szCs w:val="24"/>
        </w:rPr>
      </w:pPr>
      <w:r w:rsidRPr="002B4E9D">
        <w:rPr>
          <w:rFonts w:eastAsia="Times New Roman" w:cs="Times New Roman"/>
          <w:sz w:val="24"/>
          <w:szCs w:val="24"/>
        </w:rPr>
        <w:t xml:space="preserve"> </w:t>
      </w:r>
    </w:p>
    <w:p w:rsidR="007979D6" w:rsidRDefault="007979D6" w:rsidP="004F14CA">
      <w:pPr>
        <w:spacing w:line="360" w:lineRule="auto"/>
        <w:rPr>
          <w:b/>
          <w:bCs/>
          <w:color w:val="1F4E79"/>
        </w:rPr>
      </w:pPr>
    </w:p>
    <w:p w:rsidR="007979D6" w:rsidRDefault="007979D6" w:rsidP="004F14CA">
      <w:pPr>
        <w:spacing w:line="360" w:lineRule="auto"/>
        <w:rPr>
          <w:b/>
          <w:bCs/>
          <w:color w:val="1F4E79"/>
        </w:rPr>
      </w:pPr>
    </w:p>
    <w:p w:rsidR="007979D6" w:rsidRDefault="007979D6" w:rsidP="004F14CA">
      <w:pPr>
        <w:spacing w:line="360" w:lineRule="auto"/>
        <w:rPr>
          <w:b/>
          <w:bCs/>
          <w:color w:val="1F4E79"/>
        </w:rPr>
      </w:pPr>
    </w:p>
    <w:p w:rsidR="007979D6" w:rsidRDefault="007979D6" w:rsidP="004F14CA">
      <w:pPr>
        <w:spacing w:line="360" w:lineRule="auto"/>
        <w:rPr>
          <w:b/>
          <w:bCs/>
          <w:color w:val="1F4E79"/>
        </w:rPr>
      </w:pPr>
    </w:p>
    <w:p w:rsidR="007979D6" w:rsidRDefault="007979D6" w:rsidP="004F14CA">
      <w:pPr>
        <w:spacing w:line="360" w:lineRule="auto"/>
        <w:rPr>
          <w:b/>
          <w:bCs/>
          <w:color w:val="1F4E79"/>
        </w:rPr>
      </w:pPr>
    </w:p>
    <w:p w:rsidR="007979D6" w:rsidRDefault="007979D6" w:rsidP="004F14CA">
      <w:pPr>
        <w:spacing w:line="360" w:lineRule="auto"/>
        <w:rPr>
          <w:b/>
          <w:bCs/>
          <w:color w:val="1F4E79"/>
        </w:rPr>
      </w:pPr>
      <w:r>
        <w:rPr>
          <w:b/>
          <w:bCs/>
          <w:color w:val="1F4E79"/>
        </w:rPr>
        <w:t>Rubrics for Calculation</w:t>
      </w:r>
    </w:p>
    <w:p w:rsidR="007979D6" w:rsidRDefault="007979D6" w:rsidP="004F14CA">
      <w:pPr>
        <w:spacing w:after="50" w:line="360" w:lineRule="auto"/>
        <w:rPr>
          <w:b/>
          <w:bCs/>
          <w:color w:val="1F4E79"/>
        </w:rPr>
      </w:pPr>
    </w:p>
    <w:tbl>
      <w:tblPr>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7979D6"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1 – Beginning</w:t>
            </w:r>
          </w:p>
        </w:tc>
      </w:tr>
      <w:tr w:rsidR="007979D6"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Poor understanding; misinterprets problem context</w:t>
            </w:r>
          </w:p>
        </w:tc>
      </w:tr>
      <w:tr w:rsidR="007979D6"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Incorrect or no application of concepts</w:t>
            </w:r>
          </w:p>
        </w:tc>
      </w:tr>
      <w:tr w:rsidR="007979D6"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Unclear or impractical solution</w:t>
            </w:r>
          </w:p>
        </w:tc>
      </w:tr>
      <w:tr w:rsidR="007979D6"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Minimal or incorrect use of tools</w:t>
            </w:r>
          </w:p>
        </w:tc>
      </w:tr>
      <w:tr w:rsidR="007979D6"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Poor or no analysis</w:t>
            </w:r>
          </w:p>
        </w:tc>
      </w:tr>
      <w:tr w:rsidR="007979D6"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t xml:space="preserve">Highly professional, well-documented, </w:t>
            </w:r>
            <w:r>
              <w:rPr>
                <w:rFonts w:eastAsia="Times New Roman" w:cs="Times New Roman"/>
                <w:sz w:val="24"/>
                <w:szCs w:val="24"/>
              </w:rPr>
              <w:lastRenderedPageBreak/>
              <w:t>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Good documentation </w:t>
            </w:r>
            <w:r>
              <w:rPr>
                <w:rFonts w:eastAsia="Times New Roman" w:cs="Times New Roman"/>
                <w:sz w:val="24"/>
                <w:szCs w:val="24"/>
              </w:rPr>
              <w:lastRenderedPageBreak/>
              <w:t>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Basic documentation </w:t>
            </w:r>
            <w:r>
              <w:rPr>
                <w:rFonts w:eastAsia="Times New Roman" w:cs="Times New Roman"/>
                <w:sz w:val="24"/>
                <w:szCs w:val="24"/>
              </w:rPr>
              <w:lastRenderedPageBreak/>
              <w:t>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Poor documentatio</w:t>
            </w:r>
            <w:r>
              <w:rPr>
                <w:rFonts w:eastAsia="Times New Roman" w:cs="Times New Roman"/>
                <w:sz w:val="24"/>
                <w:szCs w:val="24"/>
              </w:rPr>
              <w:lastRenderedPageBreak/>
              <w:t>n and presentation</w:t>
            </w:r>
          </w:p>
        </w:tc>
      </w:tr>
    </w:tbl>
    <w:p w:rsidR="007979D6" w:rsidRDefault="007979D6" w:rsidP="004F14CA">
      <w:pPr>
        <w:spacing w:after="50" w:line="360" w:lineRule="auto"/>
        <w:rPr>
          <w:b/>
          <w:bCs/>
          <w:color w:val="1F4E79"/>
        </w:rPr>
      </w:pPr>
    </w:p>
    <w:p w:rsidR="007979D6" w:rsidRDefault="007979D6" w:rsidP="004F14CA">
      <w:pPr>
        <w:spacing w:after="50" w:line="360" w:lineRule="auto"/>
        <w:rPr>
          <w:b/>
          <w:bCs/>
          <w:color w:val="1F4E79"/>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7979D6" w:rsidTr="00D83AFC">
        <w:trPr>
          <w:trHeight w:val="1064"/>
        </w:trPr>
        <w:tc>
          <w:tcPr>
            <w:tcW w:w="894" w:type="dxa"/>
          </w:tcPr>
          <w:p w:rsidR="007979D6" w:rsidRDefault="007979D6" w:rsidP="004F14CA">
            <w:pPr>
              <w:spacing w:after="50" w:line="360" w:lineRule="auto"/>
              <w:rPr>
                <w:b/>
                <w:bCs/>
                <w:color w:val="1F4E79"/>
              </w:rPr>
            </w:pPr>
            <w:r>
              <w:rPr>
                <w:b/>
                <w:bCs/>
                <w:color w:val="1F4E79"/>
              </w:rPr>
              <w:t>Q. No. / Criteria Level</w:t>
            </w:r>
          </w:p>
        </w:tc>
        <w:tc>
          <w:tcPr>
            <w:tcW w:w="1603" w:type="dxa"/>
          </w:tcPr>
          <w:p w:rsidR="007979D6" w:rsidRDefault="007979D6" w:rsidP="004F14CA">
            <w:pPr>
              <w:spacing w:after="50" w:line="360" w:lineRule="auto"/>
              <w:jc w:val="center"/>
              <w:rPr>
                <w:b/>
                <w:bCs/>
                <w:color w:val="1F4E79"/>
              </w:rPr>
            </w:pPr>
            <w:r w:rsidRPr="00A53668">
              <w:rPr>
                <w:b/>
                <w:bCs/>
                <w:color w:val="1F4E79"/>
              </w:rPr>
              <w:t>Understanding of Industry Problem</w:t>
            </w:r>
          </w:p>
        </w:tc>
        <w:tc>
          <w:tcPr>
            <w:tcW w:w="1448" w:type="dxa"/>
          </w:tcPr>
          <w:p w:rsidR="007979D6" w:rsidRDefault="007979D6" w:rsidP="004F14CA">
            <w:pPr>
              <w:spacing w:after="50" w:line="360" w:lineRule="auto"/>
              <w:jc w:val="center"/>
              <w:rPr>
                <w:b/>
                <w:bCs/>
                <w:color w:val="1F4E79"/>
              </w:rPr>
            </w:pPr>
            <w:r w:rsidRPr="00A53668">
              <w:rPr>
                <w:b/>
                <w:bCs/>
                <w:color w:val="1F4E79"/>
              </w:rPr>
              <w:t>Application of Engineering Concepts</w:t>
            </w:r>
          </w:p>
        </w:tc>
        <w:tc>
          <w:tcPr>
            <w:tcW w:w="919" w:type="dxa"/>
          </w:tcPr>
          <w:p w:rsidR="007979D6" w:rsidRDefault="007979D6" w:rsidP="004F14CA">
            <w:pPr>
              <w:spacing w:after="50" w:line="360" w:lineRule="auto"/>
              <w:jc w:val="center"/>
              <w:rPr>
                <w:b/>
                <w:bCs/>
                <w:color w:val="1F4E79"/>
              </w:rPr>
            </w:pPr>
            <w:r w:rsidRPr="00A53668">
              <w:rPr>
                <w:b/>
                <w:bCs/>
                <w:color w:val="1F4E79"/>
              </w:rPr>
              <w:t>Solution Design</w:t>
            </w:r>
          </w:p>
        </w:tc>
        <w:tc>
          <w:tcPr>
            <w:tcW w:w="1035" w:type="dxa"/>
          </w:tcPr>
          <w:p w:rsidR="007979D6" w:rsidRDefault="007979D6" w:rsidP="004F14CA">
            <w:pPr>
              <w:spacing w:after="50" w:line="360" w:lineRule="auto"/>
              <w:jc w:val="center"/>
              <w:rPr>
                <w:b/>
                <w:bCs/>
                <w:color w:val="1F4E79"/>
              </w:rPr>
            </w:pPr>
            <w:r w:rsidRPr="00A53668">
              <w:rPr>
                <w:b/>
                <w:bCs/>
                <w:color w:val="1F4E79"/>
              </w:rPr>
              <w:t>Use of Tools</w:t>
            </w:r>
          </w:p>
        </w:tc>
        <w:tc>
          <w:tcPr>
            <w:tcW w:w="900" w:type="dxa"/>
          </w:tcPr>
          <w:p w:rsidR="007979D6" w:rsidRDefault="007979D6" w:rsidP="004F14CA">
            <w:pPr>
              <w:spacing w:after="50" w:line="360" w:lineRule="auto"/>
              <w:jc w:val="center"/>
              <w:rPr>
                <w:b/>
                <w:bCs/>
                <w:color w:val="1F4E79"/>
              </w:rPr>
            </w:pPr>
            <w:r w:rsidRPr="00A53668">
              <w:rPr>
                <w:b/>
                <w:bCs/>
                <w:color w:val="1F4E79"/>
              </w:rPr>
              <w:t>Analysis</w:t>
            </w:r>
          </w:p>
        </w:tc>
        <w:tc>
          <w:tcPr>
            <w:tcW w:w="1134" w:type="dxa"/>
          </w:tcPr>
          <w:p w:rsidR="007979D6" w:rsidRDefault="007979D6" w:rsidP="004F14CA">
            <w:pPr>
              <w:spacing w:after="50" w:line="360" w:lineRule="auto"/>
              <w:rPr>
                <w:b/>
                <w:bCs/>
                <w:color w:val="1F4E79"/>
              </w:rPr>
            </w:pPr>
            <w:r w:rsidRPr="00A53668">
              <w:rPr>
                <w:b/>
                <w:bCs/>
                <w:color w:val="1F4E79"/>
              </w:rPr>
              <w:t>Professionalism</w:t>
            </w:r>
          </w:p>
        </w:tc>
        <w:tc>
          <w:tcPr>
            <w:tcW w:w="1134" w:type="dxa"/>
          </w:tcPr>
          <w:p w:rsidR="007979D6" w:rsidRDefault="007979D6" w:rsidP="004F14CA">
            <w:pPr>
              <w:spacing w:after="50" w:line="360" w:lineRule="auto"/>
              <w:rPr>
                <w:b/>
                <w:bCs/>
                <w:color w:val="1F4E79"/>
              </w:rPr>
            </w:pPr>
            <w:r>
              <w:rPr>
                <w:b/>
                <w:bCs/>
                <w:color w:val="1F4E79"/>
              </w:rPr>
              <w:t>Sub. Total</w:t>
            </w:r>
          </w:p>
        </w:tc>
        <w:tc>
          <w:tcPr>
            <w:tcW w:w="851" w:type="dxa"/>
          </w:tcPr>
          <w:p w:rsidR="007979D6" w:rsidRDefault="007979D6" w:rsidP="004F14CA">
            <w:pPr>
              <w:spacing w:after="50" w:line="360" w:lineRule="auto"/>
              <w:rPr>
                <w:b/>
                <w:bCs/>
                <w:color w:val="1F4E79"/>
              </w:rPr>
            </w:pPr>
            <w:r>
              <w:rPr>
                <w:b/>
                <w:bCs/>
                <w:color w:val="1F4E79"/>
              </w:rPr>
              <w:t>Total %</w:t>
            </w:r>
          </w:p>
        </w:tc>
      </w:tr>
      <w:tr w:rsidR="007979D6" w:rsidTr="00D83AFC">
        <w:trPr>
          <w:trHeight w:val="396"/>
        </w:trPr>
        <w:tc>
          <w:tcPr>
            <w:tcW w:w="894" w:type="dxa"/>
          </w:tcPr>
          <w:p w:rsidR="007979D6" w:rsidRDefault="007979D6" w:rsidP="004F14CA">
            <w:pPr>
              <w:spacing w:after="50" w:line="360" w:lineRule="auto"/>
              <w:rPr>
                <w:b/>
                <w:bCs/>
                <w:color w:val="1F4E79"/>
              </w:rPr>
            </w:pPr>
            <w:r>
              <w:rPr>
                <w:b/>
                <w:bCs/>
                <w:color w:val="1F4E79"/>
              </w:rPr>
              <w:t>1</w:t>
            </w:r>
          </w:p>
        </w:tc>
        <w:tc>
          <w:tcPr>
            <w:tcW w:w="1603" w:type="dxa"/>
          </w:tcPr>
          <w:p w:rsidR="007979D6" w:rsidRDefault="007979D6" w:rsidP="004F14CA">
            <w:pPr>
              <w:spacing w:after="50" w:line="360" w:lineRule="auto"/>
              <w:rPr>
                <w:b/>
                <w:bCs/>
                <w:color w:val="1F4E79"/>
              </w:rPr>
            </w:pPr>
          </w:p>
        </w:tc>
        <w:tc>
          <w:tcPr>
            <w:tcW w:w="1448" w:type="dxa"/>
          </w:tcPr>
          <w:p w:rsidR="007979D6" w:rsidRDefault="007979D6" w:rsidP="004F14CA">
            <w:pPr>
              <w:spacing w:after="50" w:line="360" w:lineRule="auto"/>
              <w:rPr>
                <w:b/>
                <w:bCs/>
                <w:color w:val="1F4E79"/>
              </w:rPr>
            </w:pPr>
          </w:p>
        </w:tc>
        <w:tc>
          <w:tcPr>
            <w:tcW w:w="919" w:type="dxa"/>
          </w:tcPr>
          <w:p w:rsidR="007979D6" w:rsidRDefault="007979D6" w:rsidP="004F14CA">
            <w:pPr>
              <w:spacing w:after="50" w:line="360" w:lineRule="auto"/>
              <w:rPr>
                <w:b/>
                <w:bCs/>
                <w:color w:val="1F4E79"/>
              </w:rPr>
            </w:pPr>
          </w:p>
        </w:tc>
        <w:tc>
          <w:tcPr>
            <w:tcW w:w="1035" w:type="dxa"/>
          </w:tcPr>
          <w:p w:rsidR="007979D6" w:rsidRDefault="007979D6" w:rsidP="004F14CA">
            <w:pPr>
              <w:spacing w:after="50" w:line="360" w:lineRule="auto"/>
              <w:rPr>
                <w:b/>
                <w:bCs/>
                <w:color w:val="1F4E79"/>
              </w:rPr>
            </w:pPr>
          </w:p>
        </w:tc>
        <w:tc>
          <w:tcPr>
            <w:tcW w:w="900"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851" w:type="dxa"/>
            <w:vMerge w:val="restart"/>
          </w:tcPr>
          <w:p w:rsidR="007979D6" w:rsidRDefault="007979D6" w:rsidP="004F14CA">
            <w:pPr>
              <w:spacing w:after="50" w:line="360" w:lineRule="auto"/>
              <w:rPr>
                <w:b/>
                <w:bCs/>
                <w:color w:val="1F4E79"/>
              </w:rPr>
            </w:pPr>
          </w:p>
        </w:tc>
      </w:tr>
      <w:tr w:rsidR="007979D6" w:rsidTr="00D83AFC">
        <w:trPr>
          <w:trHeight w:val="396"/>
        </w:trPr>
        <w:tc>
          <w:tcPr>
            <w:tcW w:w="894" w:type="dxa"/>
          </w:tcPr>
          <w:p w:rsidR="007979D6" w:rsidRDefault="007979D6" w:rsidP="004F14CA">
            <w:pPr>
              <w:spacing w:after="50" w:line="360" w:lineRule="auto"/>
              <w:rPr>
                <w:b/>
                <w:bCs/>
                <w:color w:val="1F4E79"/>
              </w:rPr>
            </w:pPr>
            <w:r>
              <w:rPr>
                <w:b/>
                <w:bCs/>
                <w:color w:val="1F4E79"/>
              </w:rPr>
              <w:t>2</w:t>
            </w:r>
          </w:p>
        </w:tc>
        <w:tc>
          <w:tcPr>
            <w:tcW w:w="1603" w:type="dxa"/>
          </w:tcPr>
          <w:p w:rsidR="007979D6" w:rsidRDefault="007979D6" w:rsidP="004F14CA">
            <w:pPr>
              <w:spacing w:after="50" w:line="360" w:lineRule="auto"/>
              <w:rPr>
                <w:b/>
                <w:bCs/>
                <w:color w:val="1F4E79"/>
              </w:rPr>
            </w:pPr>
          </w:p>
        </w:tc>
        <w:tc>
          <w:tcPr>
            <w:tcW w:w="1448" w:type="dxa"/>
          </w:tcPr>
          <w:p w:rsidR="007979D6" w:rsidRDefault="007979D6" w:rsidP="004F14CA">
            <w:pPr>
              <w:spacing w:after="50" w:line="360" w:lineRule="auto"/>
              <w:rPr>
                <w:b/>
                <w:bCs/>
                <w:color w:val="1F4E79"/>
              </w:rPr>
            </w:pPr>
          </w:p>
        </w:tc>
        <w:tc>
          <w:tcPr>
            <w:tcW w:w="919" w:type="dxa"/>
          </w:tcPr>
          <w:p w:rsidR="007979D6" w:rsidRDefault="007979D6" w:rsidP="004F14CA">
            <w:pPr>
              <w:spacing w:after="50" w:line="360" w:lineRule="auto"/>
              <w:rPr>
                <w:b/>
                <w:bCs/>
                <w:color w:val="1F4E79"/>
              </w:rPr>
            </w:pPr>
          </w:p>
        </w:tc>
        <w:tc>
          <w:tcPr>
            <w:tcW w:w="1035" w:type="dxa"/>
          </w:tcPr>
          <w:p w:rsidR="007979D6" w:rsidRDefault="007979D6" w:rsidP="004F14CA">
            <w:pPr>
              <w:spacing w:after="50" w:line="360" w:lineRule="auto"/>
              <w:rPr>
                <w:b/>
                <w:bCs/>
                <w:color w:val="1F4E79"/>
              </w:rPr>
            </w:pPr>
          </w:p>
        </w:tc>
        <w:tc>
          <w:tcPr>
            <w:tcW w:w="900"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851" w:type="dxa"/>
            <w:vMerge/>
          </w:tcPr>
          <w:p w:rsidR="007979D6" w:rsidRDefault="007979D6" w:rsidP="004F14CA">
            <w:pPr>
              <w:spacing w:after="50" w:line="360" w:lineRule="auto"/>
              <w:rPr>
                <w:b/>
                <w:bCs/>
                <w:color w:val="1F4E79"/>
              </w:rPr>
            </w:pPr>
          </w:p>
        </w:tc>
      </w:tr>
      <w:tr w:rsidR="007979D6" w:rsidTr="00D83AFC">
        <w:trPr>
          <w:trHeight w:val="396"/>
        </w:trPr>
        <w:tc>
          <w:tcPr>
            <w:tcW w:w="894" w:type="dxa"/>
          </w:tcPr>
          <w:p w:rsidR="007979D6" w:rsidRDefault="007979D6" w:rsidP="004F14CA">
            <w:pPr>
              <w:spacing w:after="50" w:line="360" w:lineRule="auto"/>
              <w:rPr>
                <w:b/>
                <w:bCs/>
                <w:color w:val="1F4E79"/>
              </w:rPr>
            </w:pPr>
            <w:r>
              <w:rPr>
                <w:b/>
                <w:bCs/>
                <w:color w:val="1F4E79"/>
              </w:rPr>
              <w:t>3</w:t>
            </w:r>
          </w:p>
        </w:tc>
        <w:tc>
          <w:tcPr>
            <w:tcW w:w="1603" w:type="dxa"/>
          </w:tcPr>
          <w:p w:rsidR="007979D6" w:rsidRDefault="007979D6" w:rsidP="004F14CA">
            <w:pPr>
              <w:spacing w:after="50" w:line="360" w:lineRule="auto"/>
              <w:rPr>
                <w:b/>
                <w:bCs/>
                <w:color w:val="1F4E79"/>
              </w:rPr>
            </w:pPr>
          </w:p>
        </w:tc>
        <w:tc>
          <w:tcPr>
            <w:tcW w:w="1448" w:type="dxa"/>
          </w:tcPr>
          <w:p w:rsidR="007979D6" w:rsidRDefault="007979D6" w:rsidP="004F14CA">
            <w:pPr>
              <w:spacing w:after="50" w:line="360" w:lineRule="auto"/>
              <w:rPr>
                <w:b/>
                <w:bCs/>
                <w:color w:val="1F4E79"/>
              </w:rPr>
            </w:pPr>
          </w:p>
        </w:tc>
        <w:tc>
          <w:tcPr>
            <w:tcW w:w="919" w:type="dxa"/>
          </w:tcPr>
          <w:p w:rsidR="007979D6" w:rsidRDefault="007979D6" w:rsidP="004F14CA">
            <w:pPr>
              <w:spacing w:after="50" w:line="360" w:lineRule="auto"/>
              <w:rPr>
                <w:b/>
                <w:bCs/>
                <w:color w:val="1F4E79"/>
              </w:rPr>
            </w:pPr>
          </w:p>
        </w:tc>
        <w:tc>
          <w:tcPr>
            <w:tcW w:w="1035" w:type="dxa"/>
          </w:tcPr>
          <w:p w:rsidR="007979D6" w:rsidRDefault="007979D6" w:rsidP="004F14CA">
            <w:pPr>
              <w:spacing w:after="50" w:line="360" w:lineRule="auto"/>
              <w:rPr>
                <w:b/>
                <w:bCs/>
                <w:color w:val="1F4E79"/>
              </w:rPr>
            </w:pPr>
          </w:p>
        </w:tc>
        <w:tc>
          <w:tcPr>
            <w:tcW w:w="900"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851" w:type="dxa"/>
            <w:vMerge/>
          </w:tcPr>
          <w:p w:rsidR="007979D6" w:rsidRDefault="007979D6" w:rsidP="004F14CA">
            <w:pPr>
              <w:spacing w:after="50" w:line="360" w:lineRule="auto"/>
              <w:rPr>
                <w:b/>
                <w:bCs/>
                <w:color w:val="1F4E79"/>
              </w:rPr>
            </w:pPr>
          </w:p>
        </w:tc>
      </w:tr>
      <w:tr w:rsidR="007979D6" w:rsidTr="00D83AFC">
        <w:trPr>
          <w:trHeight w:val="396"/>
        </w:trPr>
        <w:tc>
          <w:tcPr>
            <w:tcW w:w="894" w:type="dxa"/>
          </w:tcPr>
          <w:p w:rsidR="007979D6" w:rsidRDefault="007979D6" w:rsidP="004F14CA">
            <w:pPr>
              <w:spacing w:after="50" w:line="360" w:lineRule="auto"/>
              <w:rPr>
                <w:b/>
                <w:bCs/>
                <w:color w:val="1F4E79"/>
              </w:rPr>
            </w:pPr>
            <w:r>
              <w:rPr>
                <w:b/>
                <w:bCs/>
                <w:color w:val="1F4E79"/>
              </w:rPr>
              <w:t>4</w:t>
            </w:r>
          </w:p>
        </w:tc>
        <w:tc>
          <w:tcPr>
            <w:tcW w:w="1603" w:type="dxa"/>
          </w:tcPr>
          <w:p w:rsidR="007979D6" w:rsidRDefault="007979D6" w:rsidP="004F14CA">
            <w:pPr>
              <w:spacing w:after="50" w:line="360" w:lineRule="auto"/>
              <w:rPr>
                <w:b/>
                <w:bCs/>
                <w:color w:val="1F4E79"/>
              </w:rPr>
            </w:pPr>
          </w:p>
        </w:tc>
        <w:tc>
          <w:tcPr>
            <w:tcW w:w="1448" w:type="dxa"/>
          </w:tcPr>
          <w:p w:rsidR="007979D6" w:rsidRDefault="007979D6" w:rsidP="004F14CA">
            <w:pPr>
              <w:spacing w:after="50" w:line="360" w:lineRule="auto"/>
              <w:rPr>
                <w:b/>
                <w:bCs/>
                <w:color w:val="1F4E79"/>
              </w:rPr>
            </w:pPr>
          </w:p>
        </w:tc>
        <w:tc>
          <w:tcPr>
            <w:tcW w:w="919" w:type="dxa"/>
          </w:tcPr>
          <w:p w:rsidR="007979D6" w:rsidRDefault="007979D6" w:rsidP="004F14CA">
            <w:pPr>
              <w:spacing w:after="50" w:line="360" w:lineRule="auto"/>
              <w:rPr>
                <w:b/>
                <w:bCs/>
                <w:color w:val="1F4E79"/>
              </w:rPr>
            </w:pPr>
          </w:p>
        </w:tc>
        <w:tc>
          <w:tcPr>
            <w:tcW w:w="1035" w:type="dxa"/>
          </w:tcPr>
          <w:p w:rsidR="007979D6" w:rsidRDefault="007979D6" w:rsidP="004F14CA">
            <w:pPr>
              <w:spacing w:after="50" w:line="360" w:lineRule="auto"/>
              <w:rPr>
                <w:b/>
                <w:bCs/>
                <w:color w:val="1F4E79"/>
              </w:rPr>
            </w:pPr>
          </w:p>
        </w:tc>
        <w:tc>
          <w:tcPr>
            <w:tcW w:w="900"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851" w:type="dxa"/>
          </w:tcPr>
          <w:p w:rsidR="007979D6" w:rsidRDefault="007979D6" w:rsidP="004F14CA">
            <w:pPr>
              <w:spacing w:after="50" w:line="360" w:lineRule="auto"/>
              <w:rPr>
                <w:b/>
                <w:bCs/>
                <w:color w:val="1F4E79"/>
              </w:rPr>
            </w:pPr>
          </w:p>
        </w:tc>
      </w:tr>
      <w:tr w:rsidR="007979D6" w:rsidTr="00D83AFC">
        <w:trPr>
          <w:trHeight w:val="396"/>
        </w:trPr>
        <w:tc>
          <w:tcPr>
            <w:tcW w:w="894" w:type="dxa"/>
          </w:tcPr>
          <w:p w:rsidR="007979D6" w:rsidRDefault="007979D6" w:rsidP="004F14CA">
            <w:pPr>
              <w:spacing w:after="50" w:line="360" w:lineRule="auto"/>
              <w:rPr>
                <w:b/>
                <w:bCs/>
                <w:color w:val="1F4E79"/>
              </w:rPr>
            </w:pPr>
            <w:r>
              <w:rPr>
                <w:b/>
                <w:bCs/>
                <w:color w:val="1F4E79"/>
              </w:rPr>
              <w:t>5</w:t>
            </w:r>
          </w:p>
        </w:tc>
        <w:tc>
          <w:tcPr>
            <w:tcW w:w="1603" w:type="dxa"/>
          </w:tcPr>
          <w:p w:rsidR="007979D6" w:rsidRDefault="007979D6" w:rsidP="004F14CA">
            <w:pPr>
              <w:spacing w:after="50" w:line="360" w:lineRule="auto"/>
              <w:rPr>
                <w:b/>
                <w:bCs/>
                <w:color w:val="1F4E79"/>
              </w:rPr>
            </w:pPr>
          </w:p>
        </w:tc>
        <w:tc>
          <w:tcPr>
            <w:tcW w:w="1448" w:type="dxa"/>
          </w:tcPr>
          <w:p w:rsidR="007979D6" w:rsidRDefault="007979D6" w:rsidP="004F14CA">
            <w:pPr>
              <w:spacing w:after="50" w:line="360" w:lineRule="auto"/>
              <w:rPr>
                <w:b/>
                <w:bCs/>
                <w:color w:val="1F4E79"/>
              </w:rPr>
            </w:pPr>
          </w:p>
        </w:tc>
        <w:tc>
          <w:tcPr>
            <w:tcW w:w="919" w:type="dxa"/>
          </w:tcPr>
          <w:p w:rsidR="007979D6" w:rsidRDefault="007979D6" w:rsidP="004F14CA">
            <w:pPr>
              <w:spacing w:after="50" w:line="360" w:lineRule="auto"/>
              <w:rPr>
                <w:b/>
                <w:bCs/>
                <w:color w:val="1F4E79"/>
              </w:rPr>
            </w:pPr>
          </w:p>
        </w:tc>
        <w:tc>
          <w:tcPr>
            <w:tcW w:w="1035" w:type="dxa"/>
          </w:tcPr>
          <w:p w:rsidR="007979D6" w:rsidRDefault="007979D6" w:rsidP="004F14CA">
            <w:pPr>
              <w:spacing w:after="50" w:line="360" w:lineRule="auto"/>
              <w:rPr>
                <w:b/>
                <w:bCs/>
                <w:color w:val="1F4E79"/>
              </w:rPr>
            </w:pPr>
          </w:p>
        </w:tc>
        <w:tc>
          <w:tcPr>
            <w:tcW w:w="900"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1134" w:type="dxa"/>
          </w:tcPr>
          <w:p w:rsidR="007979D6" w:rsidRDefault="007979D6" w:rsidP="004F14CA">
            <w:pPr>
              <w:spacing w:after="50" w:line="360" w:lineRule="auto"/>
              <w:rPr>
                <w:b/>
                <w:bCs/>
                <w:color w:val="1F4E79"/>
              </w:rPr>
            </w:pPr>
          </w:p>
        </w:tc>
        <w:tc>
          <w:tcPr>
            <w:tcW w:w="851" w:type="dxa"/>
          </w:tcPr>
          <w:p w:rsidR="007979D6" w:rsidRDefault="007979D6" w:rsidP="004F14CA">
            <w:pPr>
              <w:spacing w:after="50" w:line="360" w:lineRule="auto"/>
              <w:rPr>
                <w:b/>
                <w:bCs/>
                <w:color w:val="1F4E79"/>
              </w:rPr>
            </w:pPr>
          </w:p>
        </w:tc>
      </w:tr>
    </w:tbl>
    <w:p w:rsidR="007979D6" w:rsidRDefault="007979D6" w:rsidP="004F14CA">
      <w:pPr>
        <w:spacing w:after="50" w:line="360" w:lineRule="auto"/>
        <w:rPr>
          <w:b/>
          <w:bCs/>
          <w:color w:val="1F4E79"/>
        </w:rPr>
      </w:pPr>
    </w:p>
    <w:p w:rsidR="007979D6" w:rsidRDefault="007979D6" w:rsidP="004F14C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979D6" w:rsidTr="00D83AF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979D6" w:rsidRDefault="007979D6" w:rsidP="004F14CA">
            <w:pPr>
              <w:spacing w:line="360" w:lineRule="auto"/>
            </w:pPr>
            <w:r>
              <w:rPr>
                <w:b/>
                <w:bCs/>
                <w:color w:val="1F4E79"/>
                <w:sz w:val="18"/>
                <w:szCs w:val="18"/>
              </w:rPr>
              <w:t>Program Director</w:t>
            </w:r>
          </w:p>
        </w:tc>
      </w:tr>
      <w:tr w:rsidR="007979D6"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68765F" w:rsidP="004F14CA">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pPr>
          </w:p>
        </w:tc>
      </w:tr>
      <w:tr w:rsidR="007979D6"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jc w:val="center"/>
            </w:pPr>
            <w:r>
              <w:rPr>
                <w:sz w:val="18"/>
                <w:szCs w:val="18"/>
              </w:rPr>
              <w:t>Signature:</w:t>
            </w:r>
            <w:r w:rsidR="0068765F">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jc w:val="center"/>
            </w:pPr>
            <w:r>
              <w:rPr>
                <w:sz w:val="18"/>
                <w:szCs w:val="18"/>
              </w:rPr>
              <w:t>Signature: _______________</w:t>
            </w:r>
          </w:p>
        </w:tc>
      </w:tr>
      <w:tr w:rsidR="007979D6"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979D6" w:rsidRDefault="007979D6" w:rsidP="004F14CA">
            <w:pPr>
              <w:spacing w:line="360" w:lineRule="auto"/>
              <w:jc w:val="center"/>
            </w:pPr>
            <w:r>
              <w:rPr>
                <w:sz w:val="18"/>
                <w:szCs w:val="18"/>
              </w:rPr>
              <w:t>Date: ___________________</w:t>
            </w:r>
          </w:p>
        </w:tc>
      </w:tr>
    </w:tbl>
    <w:p w:rsidR="007979D6" w:rsidRDefault="007979D6" w:rsidP="004F14CA">
      <w:pPr>
        <w:widowControl w:val="0"/>
        <w:pBdr>
          <w:top w:val="nil"/>
          <w:left w:val="nil"/>
          <w:bottom w:val="nil"/>
          <w:right w:val="nil"/>
          <w:between w:val="nil"/>
        </w:pBdr>
        <w:spacing w:line="360" w:lineRule="auto"/>
      </w:pPr>
    </w:p>
    <w:p w:rsidR="007979D6" w:rsidRDefault="007979D6" w:rsidP="004F14CA">
      <w:pPr>
        <w:pStyle w:val="Heading1"/>
        <w:spacing w:line="360" w:lineRule="auto"/>
        <w:rPr>
          <w:rFonts w:ascii="Times New Roman" w:hAnsi="Times New Roman" w:cs="Times New Roman"/>
          <w:color w:val="auto"/>
          <w:sz w:val="24"/>
          <w:szCs w:val="24"/>
        </w:rPr>
      </w:pPr>
    </w:p>
    <w:p w:rsidR="007979D6" w:rsidRDefault="007979D6" w:rsidP="004F14CA">
      <w:pPr>
        <w:spacing w:line="360" w:lineRule="auto"/>
      </w:pPr>
    </w:p>
    <w:p w:rsidR="007979D6" w:rsidRDefault="007979D6" w:rsidP="004F14CA">
      <w:pPr>
        <w:spacing w:line="360" w:lineRule="auto"/>
      </w:pPr>
    </w:p>
    <w:p w:rsidR="007979D6" w:rsidRDefault="007979D6" w:rsidP="004F14CA">
      <w:pPr>
        <w:spacing w:line="360" w:lineRule="auto"/>
      </w:pPr>
    </w:p>
    <w:p w:rsidR="007979D6" w:rsidRDefault="007979D6" w:rsidP="004F14CA">
      <w:pPr>
        <w:spacing w:line="360" w:lineRule="auto"/>
      </w:pPr>
    </w:p>
    <w:p w:rsidR="007979D6" w:rsidRPr="007979D6" w:rsidRDefault="007979D6" w:rsidP="004F14CA">
      <w:pPr>
        <w:spacing w:line="360" w:lineRule="auto"/>
      </w:pPr>
    </w:p>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1 – AI-Powered Insurance Claim Processing System</w:t>
      </w:r>
    </w:p>
    <w:p w:rsidR="00185914" w:rsidRPr="007979D6" w:rsidRDefault="00F70EB4" w:rsidP="004F14CA">
      <w:pPr>
        <w:spacing w:line="360" w:lineRule="auto"/>
        <w:rPr>
          <w:rFonts w:cs="Times New Roman"/>
          <w:sz w:val="24"/>
          <w:szCs w:val="24"/>
        </w:rPr>
      </w:pPr>
      <w:r w:rsidRPr="007979D6">
        <w:rPr>
          <w:rFonts w:cs="Times New Roman"/>
          <w:sz w:val="24"/>
          <w:szCs w:val="24"/>
        </w:rPr>
        <w:t>The insurance system uses CFG to parse customer statements and extract the claimant, damaged object, cause of damage and claim amount. The supplied example is: “I reported the damage to the car after the accident.”</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Representation</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NP VP</w:t>
      </w:r>
      <w:r w:rsidRPr="007979D6">
        <w:rPr>
          <w:rFonts w:cs="Times New Roman"/>
          <w:sz w:val="24"/>
          <w:szCs w:val="24"/>
        </w:rPr>
        <w:br/>
        <w:t>NP -&gt; PRP</w:t>
      </w:r>
      <w:r w:rsidRPr="007979D6">
        <w:rPr>
          <w:rFonts w:cs="Times New Roman"/>
          <w:sz w:val="24"/>
          <w:szCs w:val="24"/>
        </w:rPr>
        <w:br/>
        <w:t>VP -&gt; V NP PP</w:t>
      </w:r>
      <w:r w:rsidRPr="007979D6">
        <w:rPr>
          <w:rFonts w:cs="Times New Roman"/>
          <w:sz w:val="24"/>
          <w:szCs w:val="24"/>
        </w:rPr>
        <w:br/>
        <w:t>NP -&gt; Det N</w:t>
      </w:r>
      <w:r w:rsidRPr="007979D6">
        <w:rPr>
          <w:rFonts w:cs="Times New Roman"/>
          <w:sz w:val="24"/>
          <w:szCs w:val="24"/>
        </w:rPr>
        <w:br/>
        <w:t>PP -&gt; P NP</w:t>
      </w:r>
      <w:r w:rsidRPr="007979D6">
        <w:rPr>
          <w:rFonts w:cs="Times New Roman"/>
          <w:sz w:val="24"/>
          <w:szCs w:val="24"/>
        </w:rPr>
        <w:br/>
        <w:t>PP -&gt; P NP</w:t>
      </w:r>
    </w:p>
    <w:p w:rsidR="00185914" w:rsidRPr="007979D6" w:rsidRDefault="00F70EB4" w:rsidP="004F14CA">
      <w:pPr>
        <w:spacing w:line="360" w:lineRule="auto"/>
        <w:rPr>
          <w:rFonts w:cs="Times New Roman"/>
          <w:sz w:val="24"/>
          <w:szCs w:val="24"/>
        </w:rPr>
      </w:pPr>
      <w:r w:rsidRPr="007979D6">
        <w:rPr>
          <w:rFonts w:cs="Times New Roman"/>
          <w:sz w:val="24"/>
          <w:szCs w:val="24"/>
        </w:rPr>
        <w:t>A simplified grammar can generate a structure in which the prepositional phrase “to the car” is attached inside the noun phrase headed by “damage” or attached to the reporting verb phrase. This creates structural ambiguity.</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Interpretations</w:t>
      </w:r>
    </w:p>
    <w:tbl>
      <w:tblPr>
        <w:tblStyle w:val="TableGrid"/>
        <w:tblW w:w="0" w:type="auto"/>
        <w:tblLook w:val="04A0" w:firstRow="1" w:lastRow="0" w:firstColumn="1" w:lastColumn="0" w:noHBand="0" w:noVBand="1"/>
      </w:tblPr>
      <w:tblGrid>
        <w:gridCol w:w="3408"/>
        <w:gridCol w:w="3408"/>
        <w:gridCol w:w="3408"/>
      </w:tblGrid>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Structure</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The reported event concerns damage, and 'to the car' identifies the affected/damaged object.</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B</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'to the car' is attached to the noun 'damage', specifying damage to the car.</w:t>
            </w:r>
          </w:p>
        </w:tc>
      </w:tr>
    </w:tbl>
    <w:p w:rsidR="00185914" w:rsidRPr="007979D6" w:rsidRDefault="00F70EB4" w:rsidP="004F14CA">
      <w:pPr>
        <w:spacing w:line="360" w:lineRule="auto"/>
        <w:rPr>
          <w:rFonts w:cs="Times New Roman"/>
          <w:sz w:val="24"/>
          <w:szCs w:val="24"/>
        </w:rPr>
      </w:pPr>
      <w:r w:rsidRPr="007979D6">
        <w:rPr>
          <w:rFonts w:cs="Times New Roman"/>
          <w:sz w:val="24"/>
          <w:szCs w:val="24"/>
        </w:rPr>
        <w:t>For an insurance system, Interpretation B is especially useful because it links the damaged object directly to the damage concept. However, a basic CFG can generate both structures unless additional probabilistic or semantic information is used.</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Basic CFG</w:t>
      </w:r>
    </w:p>
    <w:p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 basic CFG can generate multiple valid parses without ranking them.</w:t>
      </w:r>
    </w:p>
    <w:p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It does not inherently resolve noun-phrase versus verb-phrase prepositional attachment.</w:t>
      </w:r>
    </w:p>
    <w:p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Agreement constraints such as subject–verb number are not represented by simple nonterminals.</w:t>
      </w:r>
    </w:p>
    <w:p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Long customer descriptions can create many possible parse trees and increase parsing cost.</w:t>
      </w:r>
    </w:p>
    <w:p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Conversational and incomplete input may not match strict grammar productions.</w:t>
      </w:r>
    </w:p>
    <w:p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lastRenderedPageBreak/>
        <w:t>Semantic information such as claimant, damaged object and cause is not automatically encoded by CFG.</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Architecture: PCFG + Feature Structures + Earley</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Customer Statement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Normalization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+--&gt; Multiple Parse Candidates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Probability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Role / Entity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Claim Record</w:t>
      </w:r>
      <w:r w:rsidRPr="007979D6">
        <w:rPr>
          <w:rFonts w:cs="Times New Roman"/>
          <w:sz w:val="24"/>
          <w:szCs w:val="24"/>
        </w:rPr>
        <w:br/>
        <w:t>(Claimant, Object, Cause, Amount)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Validation + Claim Processing</w:t>
      </w:r>
    </w:p>
    <w:p w:rsidR="00185914" w:rsidRPr="007979D6" w:rsidRDefault="00F70EB4" w:rsidP="004F14CA">
      <w:pPr>
        <w:spacing w:line="360" w:lineRule="auto"/>
        <w:rPr>
          <w:rFonts w:cs="Times New Roman"/>
          <w:sz w:val="24"/>
          <w:szCs w:val="24"/>
        </w:rPr>
      </w:pPr>
      <w:r w:rsidRPr="007979D6">
        <w:rPr>
          <w:rFonts w:cs="Times New Roman"/>
          <w:sz w:val="24"/>
          <w:szCs w:val="24"/>
        </w:rPr>
        <w:t>Earley Parsing is suitable for the scenario because it can handle general CFGs and retain partial states while parsing. PCFG probabilities can rank competing parses, while feature structures can encode agreement and grammatical features.</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Feature Structure Example</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NP:</w:t>
      </w:r>
      <w:r w:rsidRPr="007979D6">
        <w:rPr>
          <w:rFonts w:cs="Times New Roman"/>
          <w:sz w:val="24"/>
          <w:szCs w:val="24"/>
        </w:rPr>
        <w:br/>
        <w:t xml:space="preserve">  CATEGORY = NP</w:t>
      </w:r>
      <w:r w:rsidRPr="007979D6">
        <w:rPr>
          <w:rFonts w:cs="Times New Roman"/>
          <w:sz w:val="24"/>
          <w:szCs w:val="24"/>
        </w:rPr>
        <w:br/>
        <w:t xml:space="preserve">  NUMBER   = singular</w:t>
      </w:r>
      <w:r w:rsidRPr="007979D6">
        <w:rPr>
          <w:rFonts w:cs="Times New Roman"/>
          <w:sz w:val="24"/>
          <w:szCs w:val="24"/>
        </w:rPr>
        <w:br/>
        <w:t xml:space="preserve">  SEMANTICS = damaged_object(car)</w:t>
      </w:r>
      <w:r w:rsidRPr="007979D6">
        <w:rPr>
          <w:rFonts w:cs="Times New Roman"/>
          <w:sz w:val="24"/>
          <w:szCs w:val="24"/>
        </w:rPr>
        <w:br/>
      </w:r>
      <w:r w:rsidRPr="007979D6">
        <w:rPr>
          <w:rFonts w:cs="Times New Roman"/>
          <w:sz w:val="24"/>
          <w:szCs w:val="24"/>
        </w:rPr>
        <w:br/>
        <w:t>VP:</w:t>
      </w:r>
      <w:r w:rsidRPr="007979D6">
        <w:rPr>
          <w:rFonts w:cs="Times New Roman"/>
          <w:sz w:val="24"/>
          <w:szCs w:val="24"/>
        </w:rPr>
        <w:br/>
        <w:t xml:space="preserve">  CATEGORY = VP</w:t>
      </w:r>
      <w:r w:rsidRPr="007979D6">
        <w:rPr>
          <w:rFonts w:cs="Times New Roman"/>
          <w:sz w:val="24"/>
          <w:szCs w:val="24"/>
        </w:rPr>
        <w:br/>
        <w:t xml:space="preserve">  SUBJECT  = claimant</w:t>
      </w:r>
      <w:r w:rsidRPr="007979D6">
        <w:rPr>
          <w:rFonts w:cs="Times New Roman"/>
          <w:sz w:val="24"/>
          <w:szCs w:val="24"/>
        </w:rPr>
        <w:br/>
        <w:t xml:space="preserve">  EVENT    = report</w:t>
      </w:r>
      <w:r w:rsidRPr="007979D6">
        <w:rPr>
          <w:rFonts w:cs="Times New Roman"/>
          <w:sz w:val="24"/>
          <w:szCs w:val="24"/>
        </w:rPr>
        <w:br/>
        <w:t xml:space="preserve">  OBJECT   = damage</w:t>
      </w:r>
      <w:r w:rsidRPr="007979D6">
        <w:rPr>
          <w:rFonts w:cs="Times New Roman"/>
          <w:sz w:val="24"/>
          <w:szCs w:val="24"/>
        </w:rPr>
        <w:br/>
        <w:t xml:space="preserve">  TARGET   = car</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Expected Benefits</w:t>
      </w:r>
    </w:p>
    <w:tbl>
      <w:tblPr>
        <w:tblStyle w:val="TableGrid"/>
        <w:tblW w:w="0" w:type="auto"/>
        <w:tblLook w:val="04A0" w:firstRow="1" w:lastRow="0" w:firstColumn="1" w:lastColumn="0" w:noHBand="0" w:noVBand="1"/>
      </w:tblPr>
      <w:tblGrid>
        <w:gridCol w:w="3408"/>
        <w:gridCol w:w="3408"/>
        <w:gridCol w:w="3408"/>
      </w:tblGrid>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Requirement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Basic CFG</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Improved Approach</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Generates alternatives</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PCFG ranks alternatives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Agreement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Weakly represented</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Feature structures encode constraints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Long input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Can be inefficient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Earley supports chart-based parsing</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Poor fit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Earley chart can retain partial states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Semantic extraction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Separate processing needed</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Semantic features/roles can be integrated</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Reliability</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More false interpretations</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Ranking + constraints + validation reduce errors</w:t>
            </w:r>
          </w:p>
        </w:tc>
      </w:tr>
    </w:tbl>
    <w:p w:rsidR="00185914" w:rsidRPr="007979D6" w:rsidRDefault="00F70EB4" w:rsidP="004F14CA">
      <w:pPr>
        <w:spacing w:line="360" w:lineRule="auto"/>
        <w:rPr>
          <w:rFonts w:cs="Times New Roman"/>
          <w:sz w:val="24"/>
          <w:szCs w:val="24"/>
        </w:rPr>
      </w:pPr>
      <w:r w:rsidRPr="007979D6">
        <w:rPr>
          <w:rFonts w:cs="Times New Roman"/>
          <w:sz w:val="24"/>
          <w:szCs w:val="24"/>
        </w:rPr>
        <w:t>The architecture can improve accuracy by selecting a higher-probability interpretation, scalability by avoiding repeated parsing work through chart parsing, and reliability by validating grammatical and semantic constraints before the claim is processed.</w:t>
      </w:r>
    </w:p>
    <w:p w:rsidR="007979D6" w:rsidRDefault="007979D6" w:rsidP="004F14CA">
      <w:pPr>
        <w:pStyle w:val="Heading1"/>
        <w:spacing w:line="360" w:lineRule="auto"/>
        <w:rPr>
          <w:rFonts w:ascii="Times New Roman" w:hAnsi="Times New Roman" w:cs="Times New Roman"/>
          <w:color w:val="auto"/>
          <w:sz w:val="24"/>
          <w:szCs w:val="24"/>
        </w:rPr>
      </w:pPr>
    </w:p>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2 – Intelligent Railway Ticket Booking Assistant</w:t>
      </w:r>
    </w:p>
    <w:p w:rsidR="00185914" w:rsidRPr="007979D6" w:rsidRDefault="00F70EB4" w:rsidP="004F14CA">
      <w:pPr>
        <w:spacing w:line="360" w:lineRule="auto"/>
        <w:rPr>
          <w:rFonts w:cs="Times New Roman"/>
          <w:sz w:val="24"/>
          <w:szCs w:val="24"/>
        </w:rPr>
      </w:pPr>
      <w:r w:rsidRPr="007979D6">
        <w:rPr>
          <w:rFonts w:cs="Times New Roman"/>
          <w:sz w:val="24"/>
          <w:szCs w:val="24"/>
        </w:rPr>
        <w:t>The railway assistant uses top-down parsing for passenger requests. The supplied example is: “Book two tickets from Chennai to Delhi for my parents with AC sleeper.”</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Interpretation</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 PP PP PP</w:t>
      </w:r>
      <w:r w:rsidRPr="007979D6">
        <w:rPr>
          <w:rFonts w:cs="Times New Roman"/>
          <w:sz w:val="24"/>
          <w:szCs w:val="24"/>
        </w:rPr>
        <w:br/>
        <w:t>NP -&gt; Num N</w:t>
      </w:r>
      <w:r w:rsidRPr="007979D6">
        <w:rPr>
          <w:rFonts w:cs="Times New Roman"/>
          <w:sz w:val="24"/>
          <w:szCs w:val="24"/>
        </w:rPr>
        <w:br/>
        <w:t>PP -&gt; P NP</w:t>
      </w:r>
      <w:r w:rsidRPr="007979D6">
        <w:rPr>
          <w:rFonts w:cs="Times New Roman"/>
          <w:sz w:val="24"/>
          <w:szCs w:val="24"/>
        </w:rPr>
        <w:br/>
        <w:t>NP -&gt; Det N</w:t>
      </w:r>
      <w:r w:rsidRPr="007979D6">
        <w:rPr>
          <w:rFonts w:cs="Times New Roman"/>
          <w:sz w:val="24"/>
          <w:szCs w:val="24"/>
        </w:rPr>
        <w:br/>
        <w:t>NP -&gt; ProperNoun</w:t>
      </w:r>
      <w:r w:rsidRPr="007979D6">
        <w:rPr>
          <w:rFonts w:cs="Times New Roman"/>
          <w:sz w:val="24"/>
          <w:szCs w:val="24"/>
        </w:rPr>
        <w:br/>
        <w:t>NP -&gt; PossDet N</w:t>
      </w:r>
      <w:r w:rsidRPr="007979D6">
        <w:rPr>
          <w:rFonts w:cs="Times New Roman"/>
          <w:sz w:val="24"/>
          <w:szCs w:val="24"/>
        </w:rPr>
        <w:br/>
        <w:t>NP -&gt; PrepClass</w:t>
      </w:r>
    </w:p>
    <w:p w:rsidR="00185914" w:rsidRPr="007979D6" w:rsidRDefault="00F70EB4" w:rsidP="004F14CA">
      <w:pPr>
        <w:spacing w:line="360" w:lineRule="auto"/>
        <w:rPr>
          <w:rFonts w:cs="Times New Roman"/>
          <w:sz w:val="24"/>
          <w:szCs w:val="24"/>
        </w:rPr>
      </w:pPr>
      <w:r w:rsidRPr="007979D6">
        <w:rPr>
          <w:rFonts w:cs="Times New Roman"/>
          <w:sz w:val="24"/>
          <w:szCs w:val="24"/>
        </w:rPr>
        <w:t>The phrase “with AC sleeper” is ambiguous because it can be associated with the passenger phrase “my parents” or with the ticket/travel class. In the intended railway-booking interpretation, “AC sleeper” describes the ticket/class requested.</w:t>
      </w:r>
    </w:p>
    <w:tbl>
      <w:tblPr>
        <w:tblStyle w:val="TableGrid"/>
        <w:tblW w:w="0" w:type="auto"/>
        <w:tblLook w:val="04A0" w:firstRow="1" w:lastRow="0" w:firstColumn="1" w:lastColumn="0" w:noHBand="0" w:noVBand="1"/>
      </w:tblPr>
      <w:tblGrid>
        <w:gridCol w:w="3408"/>
        <w:gridCol w:w="3408"/>
        <w:gridCol w:w="3408"/>
      </w:tblGrid>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Attachment of “with AC sleeper”</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Result</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Ticket / travel-class information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Two AC-sleeper tickets for the parents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Passenger phrase “my parents”</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AC sleeper is incorrectly treated as a property of the passengers</w:t>
            </w:r>
          </w:p>
        </w:tc>
      </w:tr>
    </w:tbl>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Top-Down Parsing Backtracks</w:t>
      </w:r>
    </w:p>
    <w:p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Top-down parsing begins from the start symbol and predicts productions before seeing all input evidence.</w:t>
      </w:r>
    </w:p>
    <w:p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When a chosen production later fails, the parser may return to an earlier decision.</w:t>
      </w:r>
    </w:p>
    <w:p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Ambiguous attachments create multiple possible production choices.</w:t>
      </w:r>
    </w:p>
    <w:p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Long requests contain more points where an early choice can become invalid.</w:t>
      </w:r>
    </w:p>
    <w:p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Conversational input may be incomplete, forcing the parser to explore alternatives before enough information is available.</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Earley Parsing for the Scenario</w:t>
      </w:r>
    </w:p>
    <w:p w:rsidR="00185914" w:rsidRPr="007979D6" w:rsidRDefault="00F70EB4" w:rsidP="004F14CA">
      <w:pPr>
        <w:spacing w:line="360" w:lineRule="auto"/>
        <w:rPr>
          <w:rFonts w:cs="Times New Roman"/>
          <w:sz w:val="24"/>
          <w:szCs w:val="24"/>
        </w:rPr>
      </w:pPr>
      <w:r w:rsidRPr="007979D6">
        <w:rPr>
          <w:rFonts w:cs="Times New Roman"/>
          <w:sz w:val="24"/>
          <w:szCs w:val="24"/>
        </w:rPr>
        <w:t>Earley Parsing maintains a chart of partial states and can represent incomplete constituents while scanning the sentence. It is therefore better suited to ambiguous and partially observed conversational input than a naive top-down strategy that repeatedly restarts alternatives.</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For a production S -&gt; α • β:</w:t>
      </w:r>
      <w:r w:rsidRPr="007979D6">
        <w:rPr>
          <w:rFonts w:cs="Times New Roman"/>
          <w:sz w:val="24"/>
          <w:szCs w:val="24"/>
        </w:rPr>
        <w:br/>
        <w:t>• dot before β = symbols still expected</w:t>
      </w:r>
      <w:r w:rsidRPr="007979D6">
        <w:rPr>
          <w:rFonts w:cs="Times New Roman"/>
          <w:sz w:val="24"/>
          <w:szCs w:val="24"/>
        </w:rPr>
        <w:br/>
        <w:t>• completed state = complete constituent</w:t>
      </w:r>
      <w:r w:rsidRPr="007979D6">
        <w:rPr>
          <w:rFonts w:cs="Times New Roman"/>
          <w:sz w:val="24"/>
          <w:szCs w:val="24"/>
        </w:rPr>
        <w:br/>
        <w:t>• chart[i] stores states at input position i</w:t>
      </w:r>
      <w:r w:rsidRPr="007979D6">
        <w:rPr>
          <w:rFonts w:cs="Times New Roman"/>
          <w:sz w:val="24"/>
          <w:szCs w:val="24"/>
        </w:rPr>
        <w:br/>
      </w:r>
      <w:r w:rsidRPr="007979D6">
        <w:rPr>
          <w:rFonts w:cs="Times New Roman"/>
          <w:sz w:val="24"/>
          <w:szCs w:val="24"/>
        </w:rPr>
        <w:br/>
        <w:t>This allows:</w:t>
      </w:r>
      <w:r w:rsidRPr="007979D6">
        <w:rPr>
          <w:rFonts w:cs="Times New Roman"/>
          <w:sz w:val="24"/>
          <w:szCs w:val="24"/>
        </w:rPr>
        <w:br/>
        <w:t>1. Prediction of possible rules</w:t>
      </w:r>
      <w:r w:rsidRPr="007979D6">
        <w:rPr>
          <w:rFonts w:cs="Times New Roman"/>
          <w:sz w:val="24"/>
          <w:szCs w:val="24"/>
        </w:rPr>
        <w:br/>
        <w:t>2. Scanning of matching words</w:t>
      </w:r>
      <w:r w:rsidRPr="007979D6">
        <w:rPr>
          <w:rFonts w:cs="Times New Roman"/>
          <w:sz w:val="24"/>
          <w:szCs w:val="24"/>
        </w:rPr>
        <w:br/>
        <w:t>3. Completion of recognized constituents</w:t>
      </w:r>
      <w:r w:rsidRPr="007979D6">
        <w:rPr>
          <w:rFonts w:cs="Times New Roman"/>
          <w:sz w:val="24"/>
          <w:szCs w:val="24"/>
        </w:rPr>
        <w:br/>
        <w:t>4. Preservation of competing parses</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Comparison</w:t>
      </w:r>
    </w:p>
    <w:tbl>
      <w:tblPr>
        <w:tblStyle w:val="TableGrid"/>
        <w:tblW w:w="0" w:type="auto"/>
        <w:tblLook w:val="04A0" w:firstRow="1" w:lastRow="0" w:firstColumn="1" w:lastColumn="0" w:noHBand="0" w:noVBand="1"/>
      </w:tblPr>
      <w:tblGrid>
        <w:gridCol w:w="2556"/>
        <w:gridCol w:w="2556"/>
        <w:gridCol w:w="2556"/>
        <w:gridCol w:w="2556"/>
      </w:tblGrid>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Factor</w:t>
            </w:r>
          </w:p>
        </w:tc>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Top-Down Parsing</w:t>
            </w:r>
          </w:p>
        </w:tc>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CFG-Based Chart Approach</w:t>
            </w:r>
          </w:p>
        </w:tc>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Earley Parsing</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May cause repeated backtracking</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Can represent CFG alternatives</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Maintains competing states</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Backtracking</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Potentially high</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Can be reduced with charting</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Avoids repeated work through chart states</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Weak</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Depends on implementation</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Can preserve partial states</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Complex queries</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May become slow</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Better with chart methods</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Designed for general CFG parsing</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Real-time booking</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Less suitable for ambiguity-heavy input</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Moderate</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More suitable when optimized</w:t>
            </w:r>
          </w:p>
        </w:tc>
      </w:tr>
    </w:tbl>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Recommendation</w:t>
      </w:r>
    </w:p>
    <w:p w:rsidR="00185914" w:rsidRPr="007979D6" w:rsidRDefault="00F70EB4" w:rsidP="004F14CA">
      <w:pPr>
        <w:spacing w:line="360" w:lineRule="auto"/>
        <w:rPr>
          <w:rFonts w:cs="Times New Roman"/>
          <w:sz w:val="24"/>
          <w:szCs w:val="24"/>
        </w:rPr>
      </w:pPr>
      <w:r w:rsidRPr="007979D6">
        <w:rPr>
          <w:rFonts w:cs="Times New Roman"/>
          <w:sz w:val="24"/>
          <w:szCs w:val="24"/>
        </w:rPr>
        <w:t>For a railway booking assistant, Earley Parsing combined with feature constraints and probabilistic ranking is preferable to a simple top-down parser. The system can then interpret 'with AC sleeper' as a class constraint rather than a passenger attribute.</w:t>
      </w:r>
    </w:p>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3 – AI-Based Legal Contract Analysis System</w:t>
      </w:r>
    </w:p>
    <w:p w:rsidR="00185914" w:rsidRPr="007979D6" w:rsidRDefault="00F70EB4" w:rsidP="004F14CA">
      <w:pPr>
        <w:spacing w:line="360" w:lineRule="auto"/>
        <w:rPr>
          <w:rFonts w:cs="Times New Roman"/>
          <w:sz w:val="24"/>
          <w:szCs w:val="24"/>
        </w:rPr>
      </w:pPr>
      <w:r w:rsidRPr="007979D6">
        <w:rPr>
          <w:rFonts w:cs="Times New Roman"/>
          <w:sz w:val="24"/>
          <w:szCs w:val="24"/>
        </w:rPr>
        <w:t>The legal NLP system must identify parties, obligations, conditions, deadlines, actions and exceptions. The example is: “The supplier who delivered the equipment to the company must replace the defective components within thirty days.”</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Structural Analysis</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w:t>
      </w:r>
      <w:r w:rsidRPr="007979D6">
        <w:rPr>
          <w:rFonts w:cs="Times New Roman"/>
          <w:sz w:val="24"/>
          <w:szCs w:val="24"/>
        </w:rPr>
        <w:br/>
        <w:t>├── NP</w:t>
      </w:r>
      <w:r w:rsidRPr="007979D6">
        <w:rPr>
          <w:rFonts w:cs="Times New Roman"/>
          <w:sz w:val="24"/>
          <w:szCs w:val="24"/>
        </w:rPr>
        <w:br/>
        <w:t>│   ├── Det The</w:t>
      </w:r>
      <w:r w:rsidRPr="007979D6">
        <w:rPr>
          <w:rFonts w:cs="Times New Roman"/>
          <w:sz w:val="24"/>
          <w:szCs w:val="24"/>
        </w:rPr>
        <w:br/>
        <w:t>│   ├── N supplier</w:t>
      </w:r>
      <w:r w:rsidRPr="007979D6">
        <w:rPr>
          <w:rFonts w:cs="Times New Roman"/>
          <w:sz w:val="24"/>
          <w:szCs w:val="24"/>
        </w:rPr>
        <w:br/>
        <w:t>│   └── Relative Clause</w:t>
      </w:r>
      <w:r w:rsidRPr="007979D6">
        <w:rPr>
          <w:rFonts w:cs="Times New Roman"/>
          <w:sz w:val="24"/>
          <w:szCs w:val="24"/>
        </w:rPr>
        <w:br/>
        <w:t>│       ├── who</w:t>
      </w:r>
      <w:r w:rsidRPr="007979D6">
        <w:rPr>
          <w:rFonts w:cs="Times New Roman"/>
          <w:sz w:val="24"/>
          <w:szCs w:val="24"/>
        </w:rPr>
        <w:br/>
        <w:t>│       ├── VP delivered</w:t>
      </w:r>
      <w:r w:rsidRPr="007979D6">
        <w:rPr>
          <w:rFonts w:cs="Times New Roman"/>
          <w:sz w:val="24"/>
          <w:szCs w:val="24"/>
        </w:rPr>
        <w:br/>
        <w:t>│       ├── NP the equipment</w:t>
      </w:r>
      <w:r w:rsidRPr="007979D6">
        <w:rPr>
          <w:rFonts w:cs="Times New Roman"/>
          <w:sz w:val="24"/>
          <w:szCs w:val="24"/>
        </w:rPr>
        <w:br/>
        <w:t>│       └── PP to the company</w:t>
      </w:r>
      <w:r w:rsidRPr="007979D6">
        <w:rPr>
          <w:rFonts w:cs="Times New Roman"/>
          <w:sz w:val="24"/>
          <w:szCs w:val="24"/>
        </w:rPr>
        <w:br/>
        <w:t>└── VP</w:t>
      </w:r>
      <w:r w:rsidRPr="007979D6">
        <w:rPr>
          <w:rFonts w:cs="Times New Roman"/>
          <w:sz w:val="24"/>
          <w:szCs w:val="24"/>
        </w:rPr>
        <w:br/>
        <w:t xml:space="preserve">    ├── Modal must</w:t>
      </w:r>
      <w:r w:rsidRPr="007979D6">
        <w:rPr>
          <w:rFonts w:cs="Times New Roman"/>
          <w:sz w:val="24"/>
          <w:szCs w:val="24"/>
        </w:rPr>
        <w:br/>
        <w:t xml:space="preserve">    └── VP replace</w:t>
      </w:r>
      <w:r w:rsidRPr="007979D6">
        <w:rPr>
          <w:rFonts w:cs="Times New Roman"/>
          <w:sz w:val="24"/>
          <w:szCs w:val="24"/>
        </w:rPr>
        <w:br/>
        <w:t xml:space="preserve">        ├── NP the defective components</w:t>
      </w:r>
      <w:r w:rsidRPr="007979D6">
        <w:rPr>
          <w:rFonts w:cs="Times New Roman"/>
          <w:sz w:val="24"/>
          <w:szCs w:val="24"/>
        </w:rPr>
        <w:br/>
        <w:t xml:space="preserve">        └── PP within thirty days</w:t>
      </w:r>
    </w:p>
    <w:p w:rsidR="00185914" w:rsidRPr="007979D6" w:rsidRDefault="00F70EB4" w:rsidP="004F14CA">
      <w:pPr>
        <w:spacing w:line="360" w:lineRule="auto"/>
        <w:rPr>
          <w:rFonts w:cs="Times New Roman"/>
          <w:sz w:val="24"/>
          <w:szCs w:val="24"/>
        </w:rPr>
      </w:pPr>
      <w:r w:rsidRPr="007979D6">
        <w:rPr>
          <w:rFonts w:cs="Times New Roman"/>
          <w:sz w:val="24"/>
          <w:szCs w:val="24"/>
        </w:rPr>
        <w:t>The relative clause “who delivered the equipment to the company” modifies “the supplier.” The phrase “to the company” is attached to “delivered” and indicates the destination/recipient context of the delivery. The main obligation is “must replace the defective components,” with the deadline “within thirty days.”</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Main Ambiguity and Error</w:t>
      </w:r>
    </w:p>
    <w:p w:rsidR="00185914" w:rsidRPr="007979D6" w:rsidRDefault="00F70EB4" w:rsidP="004F14CA">
      <w:pPr>
        <w:spacing w:line="360" w:lineRule="auto"/>
        <w:rPr>
          <w:rFonts w:cs="Times New Roman"/>
          <w:sz w:val="24"/>
          <w:szCs w:val="24"/>
        </w:rPr>
      </w:pPr>
      <w:r w:rsidRPr="007979D6">
        <w:rPr>
          <w:rFonts w:cs="Times New Roman"/>
          <w:sz w:val="24"/>
          <w:szCs w:val="24"/>
        </w:rPr>
        <w:t>The reported error is that the system identifies the company as the entity responsible for delivering the equipment. This is incorrect. The relative pronoun “who” refers back to “the supplier,” so the supplier is the delivery actor.</w:t>
      </w:r>
    </w:p>
    <w:tbl>
      <w:tblPr>
        <w:tblStyle w:val="TableGrid"/>
        <w:tblW w:w="0" w:type="auto"/>
        <w:tblLook w:val="04A0" w:firstRow="1" w:lastRow="0" w:firstColumn="1" w:lastColumn="0" w:noHBand="0" w:noVBand="1"/>
      </w:tblPr>
      <w:tblGrid>
        <w:gridCol w:w="5112"/>
        <w:gridCol w:w="5112"/>
      </w:tblGrid>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b/>
                <w:sz w:val="24"/>
                <w:szCs w:val="24"/>
              </w:rPr>
              <w:t>Entity / Phrase</w:t>
            </w:r>
          </w:p>
        </w:tc>
        <w:tc>
          <w:tcPr>
            <w:tcW w:w="5112" w:type="dxa"/>
          </w:tcPr>
          <w:p w:rsidR="00185914" w:rsidRPr="007979D6" w:rsidRDefault="00F70EB4" w:rsidP="004F14CA">
            <w:pPr>
              <w:spacing w:line="360" w:lineRule="auto"/>
              <w:rPr>
                <w:rFonts w:cs="Times New Roman"/>
                <w:sz w:val="24"/>
                <w:szCs w:val="24"/>
              </w:rPr>
            </w:pPr>
            <w:r w:rsidRPr="007979D6">
              <w:rPr>
                <w:rFonts w:cs="Times New Roman"/>
                <w:b/>
                <w:sz w:val="24"/>
                <w:szCs w:val="24"/>
              </w:rPr>
              <w:t>Correct Role</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supplier</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Party / Agent of delivery; party with replacement obligation</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who</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Refers to supplier</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equipment</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Object / Theme of delivery</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lastRenderedPageBreak/>
              <w:t>company</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Destination/Recipient of delivery</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defective components</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Object of replacement</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thirty days</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Deadline</w:t>
            </w:r>
          </w:p>
        </w:tc>
      </w:tr>
    </w:tbl>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Basic CFG Is Insufficient</w:t>
      </w:r>
    </w:p>
    <w:p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CFG represents syntactic structures but does not inherently encode semantic reference such as who the relative pronoun refers to.</w:t>
      </w:r>
    </w:p>
    <w:p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Nested clauses create several possible constituent structures.</w:t>
      </w:r>
    </w:p>
    <w:p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Multiple prepositional phrases can produce attachment ambiguity.</w:t>
      </w:r>
    </w:p>
    <w:p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Passive constructions and long-distance dependencies require additional feature or semantic information.</w:t>
      </w:r>
    </w:p>
    <w:p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Legal language often contains long sentences with multiple obligations and conditions.</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Integrated Architecture</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Legal Contract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Sentence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Candidate Generation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Constraints</w:t>
      </w:r>
      <w:r w:rsidRPr="007979D6">
        <w:rPr>
          <w:rFonts w:cs="Times New Roman"/>
          <w:sz w:val="24"/>
          <w:szCs w:val="24"/>
        </w:rPr>
        <w:br/>
        <w:t>(number, agreement, clause features)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Parse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Coreference + Semantic Role Analysis</w:t>
      </w:r>
      <w:r w:rsidRPr="007979D6">
        <w:rPr>
          <w:rFonts w:cs="Times New Roman"/>
          <w:sz w:val="24"/>
          <w:szCs w:val="24"/>
        </w:rPr>
        <w:br/>
        <w:t xml:space="preserve">      |</w:t>
      </w:r>
      <w:r w:rsidRPr="007979D6">
        <w:rPr>
          <w:rFonts w:cs="Times New Roman"/>
          <w:sz w:val="24"/>
          <w:szCs w:val="24"/>
        </w:rPr>
        <w:br/>
      </w:r>
      <w:r w:rsidRPr="007979D6">
        <w:rPr>
          <w:rFonts w:cs="Times New Roman"/>
          <w:sz w:val="24"/>
          <w:szCs w:val="24"/>
        </w:rPr>
        <w:lastRenderedPageBreak/>
        <w:t xml:space="preserve">      v</w:t>
      </w:r>
      <w:r w:rsidRPr="007979D6">
        <w:rPr>
          <w:rFonts w:cs="Times New Roman"/>
          <w:sz w:val="24"/>
          <w:szCs w:val="24"/>
        </w:rPr>
        <w:br/>
        <w:t>Legal Event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Contract Record</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Step-by-Step Extraction</w:t>
      </w:r>
    </w:p>
    <w:tbl>
      <w:tblPr>
        <w:tblStyle w:val="TableGrid"/>
        <w:tblW w:w="0" w:type="auto"/>
        <w:tblLook w:val="04A0" w:firstRow="1" w:lastRow="0" w:firstColumn="1" w:lastColumn="0" w:noHBand="0" w:noVBand="1"/>
      </w:tblPr>
      <w:tblGrid>
        <w:gridCol w:w="3408"/>
        <w:gridCol w:w="3408"/>
        <w:gridCol w:w="3408"/>
      </w:tblGrid>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Operation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Tokenize and segment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Supplier / delivered / equipment / company / replace / thirty days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Parse main clause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Supplier must replace components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Identify relative clause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who delivered equipment to company</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Resolve 'who'</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who → supplier</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Extract delivery event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supplier = agent; equipment = object; company = destination</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Extract obligation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supplier must replace defective components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Extract deadline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within thirty days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Build structured record</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Party + action + object + deadline</w:t>
            </w:r>
          </w:p>
        </w:tc>
      </w:tr>
    </w:tbl>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Structured Output</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SUPPLIER = supplier</w:t>
      </w:r>
      <w:r w:rsidRPr="007979D6">
        <w:rPr>
          <w:rFonts w:cs="Times New Roman"/>
          <w:sz w:val="24"/>
          <w:szCs w:val="24"/>
        </w:rPr>
        <w:br/>
        <w:t>DELIVERY_AGENT = supplier</w:t>
      </w:r>
      <w:r w:rsidRPr="007979D6">
        <w:rPr>
          <w:rFonts w:cs="Times New Roman"/>
          <w:sz w:val="24"/>
          <w:szCs w:val="24"/>
        </w:rPr>
        <w:br/>
        <w:t>DELIVERY_OBJECT = equipment</w:t>
      </w:r>
      <w:r w:rsidRPr="007979D6">
        <w:rPr>
          <w:rFonts w:cs="Times New Roman"/>
          <w:sz w:val="24"/>
          <w:szCs w:val="24"/>
        </w:rPr>
        <w:br/>
        <w:t>DELIVERY_DESTINATION = company</w:t>
      </w:r>
      <w:r w:rsidRPr="007979D6">
        <w:rPr>
          <w:rFonts w:cs="Times New Roman"/>
          <w:sz w:val="24"/>
          <w:szCs w:val="24"/>
        </w:rPr>
        <w:br/>
      </w:r>
      <w:r w:rsidRPr="007979D6">
        <w:rPr>
          <w:rFonts w:cs="Times New Roman"/>
          <w:sz w:val="24"/>
          <w:szCs w:val="24"/>
        </w:rPr>
        <w:br/>
        <w:t>OBLIGATION:</w:t>
      </w:r>
      <w:r w:rsidRPr="007979D6">
        <w:rPr>
          <w:rFonts w:cs="Times New Roman"/>
          <w:sz w:val="24"/>
          <w:szCs w:val="24"/>
        </w:rPr>
        <w:br/>
        <w:t xml:space="preserve">  PARTY = supplier</w:t>
      </w:r>
      <w:r w:rsidRPr="007979D6">
        <w:rPr>
          <w:rFonts w:cs="Times New Roman"/>
          <w:sz w:val="24"/>
          <w:szCs w:val="24"/>
        </w:rPr>
        <w:br/>
        <w:t xml:space="preserve">  ACTION = replace</w:t>
      </w:r>
      <w:r w:rsidRPr="007979D6">
        <w:rPr>
          <w:rFonts w:cs="Times New Roman"/>
          <w:sz w:val="24"/>
          <w:szCs w:val="24"/>
        </w:rPr>
        <w:br/>
        <w:t xml:space="preserve">  OBJECT = defective components</w:t>
      </w:r>
      <w:r w:rsidRPr="007979D6">
        <w:rPr>
          <w:rFonts w:cs="Times New Roman"/>
          <w:sz w:val="24"/>
          <w:szCs w:val="24"/>
        </w:rPr>
        <w:br/>
      </w:r>
      <w:r w:rsidRPr="007979D6">
        <w:rPr>
          <w:rFonts w:cs="Times New Roman"/>
          <w:sz w:val="24"/>
          <w:szCs w:val="24"/>
        </w:rPr>
        <w:lastRenderedPageBreak/>
        <w:t xml:space="preserve">  MODALITY = must</w:t>
      </w:r>
      <w:r w:rsidRPr="007979D6">
        <w:rPr>
          <w:rFonts w:cs="Times New Roman"/>
          <w:sz w:val="24"/>
          <w:szCs w:val="24"/>
        </w:rPr>
        <w:br/>
        <w:t xml:space="preserve">  DEADLINE = thirty days</w:t>
      </w:r>
    </w:p>
    <w:p w:rsidR="00185914" w:rsidRPr="007979D6" w:rsidRDefault="00F70EB4" w:rsidP="004F14CA">
      <w:pPr>
        <w:spacing w:line="360" w:lineRule="auto"/>
        <w:rPr>
          <w:rFonts w:cs="Times New Roman"/>
          <w:sz w:val="24"/>
          <w:szCs w:val="24"/>
        </w:rPr>
      </w:pPr>
      <w:r w:rsidRPr="007979D6">
        <w:rPr>
          <w:rFonts w:cs="Times New Roman"/>
          <w:sz w:val="24"/>
          <w:szCs w:val="24"/>
        </w:rPr>
        <w:t>This design reduces incorrect responsibility assignment by combining syntactic structure with feature constraints and semantic interpretation. PCFG ranking helps select among competing parses, while Earley Parsing provides a general chart-based mechanism for the complex grammar.</w:t>
      </w:r>
    </w:p>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4 – AI-Based E-Commerce Product Search System</w:t>
      </w:r>
    </w:p>
    <w:p w:rsidR="00185914" w:rsidRPr="007979D6" w:rsidRDefault="00F70EB4" w:rsidP="004F14CA">
      <w:pPr>
        <w:spacing w:line="360" w:lineRule="auto"/>
        <w:rPr>
          <w:rFonts w:cs="Times New Roman"/>
          <w:sz w:val="24"/>
          <w:szCs w:val="24"/>
        </w:rPr>
      </w:pPr>
      <w:r w:rsidRPr="007979D6">
        <w:rPr>
          <w:rFonts w:cs="Times New Roman"/>
          <w:sz w:val="24"/>
          <w:szCs w:val="24"/>
        </w:rPr>
        <w:t>The e-commerce system processes natural-language product queries. The example is: “Find laptops with a touchscreen for students under 60,000.”</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CFG Interpretations</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w:t>
      </w:r>
      <w:r w:rsidRPr="007979D6">
        <w:rPr>
          <w:rFonts w:cs="Times New Roman"/>
          <w:sz w:val="24"/>
          <w:szCs w:val="24"/>
        </w:rPr>
        <w:br/>
        <w:t>NP -&gt; NBAR PP PP PP</w:t>
      </w:r>
      <w:r w:rsidRPr="007979D6">
        <w:rPr>
          <w:rFonts w:cs="Times New Roman"/>
          <w:sz w:val="24"/>
          <w:szCs w:val="24"/>
        </w:rPr>
        <w:br/>
        <w:t>NBAR -&gt; N</w:t>
      </w:r>
      <w:r w:rsidRPr="007979D6">
        <w:rPr>
          <w:rFonts w:cs="Times New Roman"/>
          <w:sz w:val="24"/>
          <w:szCs w:val="24"/>
        </w:rPr>
        <w:br/>
        <w:t>PP -&gt; with NP</w:t>
      </w:r>
      <w:r w:rsidRPr="007979D6">
        <w:rPr>
          <w:rFonts w:cs="Times New Roman"/>
          <w:sz w:val="24"/>
          <w:szCs w:val="24"/>
        </w:rPr>
        <w:br/>
        <w:t>PP -&gt; for NP</w:t>
      </w:r>
      <w:r w:rsidRPr="007979D6">
        <w:rPr>
          <w:rFonts w:cs="Times New Roman"/>
          <w:sz w:val="24"/>
          <w:szCs w:val="24"/>
        </w:rPr>
        <w:br/>
        <w:t>PP -&gt; under PRICE</w:t>
      </w:r>
      <w:r w:rsidRPr="007979D6">
        <w:rPr>
          <w:rFonts w:cs="Times New Roman"/>
          <w:sz w:val="24"/>
          <w:szCs w:val="24"/>
        </w:rPr>
        <w:br/>
        <w:t>NP -&gt; Det N</w:t>
      </w:r>
      <w:r w:rsidRPr="007979D6">
        <w:rPr>
          <w:rFonts w:cs="Times New Roman"/>
          <w:sz w:val="24"/>
          <w:szCs w:val="24"/>
        </w:rPr>
        <w:br/>
        <w:t>NP -&gt; Adj N</w:t>
      </w:r>
    </w:p>
    <w:tbl>
      <w:tblPr>
        <w:tblStyle w:val="TableGrid"/>
        <w:tblW w:w="0" w:type="auto"/>
        <w:tblLook w:val="04A0" w:firstRow="1" w:lastRow="0" w:firstColumn="1" w:lastColumn="0" w:noHBand="0" w:noVBand="1"/>
      </w:tblPr>
      <w:tblGrid>
        <w:gridCol w:w="3408"/>
        <w:gridCol w:w="3408"/>
        <w:gridCol w:w="3408"/>
      </w:tblGrid>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Attachment</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“for students” modifies laptops</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Find laptops intended/suitable for students that have a touchscreen and cost under ₹60,000</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“for students” modifies touchscreen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Find laptops with a touchscreen intended for students, where the phrase is treated as a property of the touchscreen</w:t>
            </w:r>
          </w:p>
        </w:tc>
      </w:tr>
    </w:tbl>
    <w:p w:rsidR="00185914" w:rsidRPr="007979D6" w:rsidRDefault="00F70EB4" w:rsidP="004F14CA">
      <w:pPr>
        <w:spacing w:line="360" w:lineRule="auto"/>
        <w:rPr>
          <w:rFonts w:cs="Times New Roman"/>
          <w:sz w:val="24"/>
          <w:szCs w:val="24"/>
        </w:rPr>
      </w:pPr>
      <w:r w:rsidRPr="007979D6">
        <w:rPr>
          <w:rFonts w:cs="Times New Roman"/>
          <w:sz w:val="24"/>
          <w:szCs w:val="24"/>
        </w:rPr>
        <w:t>The first interpretation is the natural product-search representation because the user requirement “for students” describes the target laptop rather than the touchscreen itself.</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CFG</w:t>
      </w:r>
    </w:p>
    <w:p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Informal queries may omit grammatical words.</w:t>
      </w:r>
    </w:p>
    <w:p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lastRenderedPageBreak/>
        <w:t>Elliptical queries may contain fragments rather than complete sentences.</w:t>
      </w:r>
    </w:p>
    <w:p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Coordination can create multiple structural interpretations.</w:t>
      </w:r>
    </w:p>
    <w:p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CFG alone does not assign probabilities to competing interpretations.</w:t>
      </w:r>
    </w:p>
    <w:p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Long product descriptions can increase the number of candidate parses.</w:t>
      </w:r>
    </w:p>
    <w:p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A fixed grammar may not cover new product names, abbreviations and colloquial expressions.</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Parsing Architecture</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Natural-Language Query</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Normalization / Query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Slot Extraction</w:t>
      </w:r>
      <w:r w:rsidRPr="007979D6">
        <w:rPr>
          <w:rFonts w:cs="Times New Roman"/>
          <w:sz w:val="24"/>
          <w:szCs w:val="24"/>
        </w:rPr>
        <w:br/>
        <w:t xml:space="preserve">        |</w:t>
      </w:r>
      <w:r w:rsidRPr="007979D6">
        <w:rPr>
          <w:rFonts w:cs="Times New Roman"/>
          <w:sz w:val="24"/>
          <w:szCs w:val="24"/>
        </w:rPr>
        <w:br/>
        <w:t xml:space="preserve">        +--&gt; Product = laptop</w:t>
      </w:r>
      <w:r w:rsidRPr="007979D6">
        <w:rPr>
          <w:rFonts w:cs="Times New Roman"/>
          <w:sz w:val="24"/>
          <w:szCs w:val="24"/>
        </w:rPr>
        <w:br/>
        <w:t xml:space="preserve">        +--&gt; Attribute = touchscreen</w:t>
      </w:r>
      <w:r w:rsidRPr="007979D6">
        <w:rPr>
          <w:rFonts w:cs="Times New Roman"/>
          <w:sz w:val="24"/>
          <w:szCs w:val="24"/>
        </w:rPr>
        <w:br/>
        <w:t xml:space="preserve">        +--&gt; User Requirement = students</w:t>
      </w:r>
      <w:r w:rsidRPr="007979D6">
        <w:rPr>
          <w:rFonts w:cs="Times New Roman"/>
          <w:sz w:val="24"/>
          <w:szCs w:val="24"/>
        </w:rPr>
        <w:br/>
        <w:t xml:space="preserve">        +--&gt; Price Constraint = &lt; ₹60,000</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Search / Ranking Engine</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QUERY:</w:t>
      </w:r>
      <w:r w:rsidRPr="007979D6">
        <w:rPr>
          <w:rFonts w:cs="Times New Roman"/>
          <w:sz w:val="24"/>
          <w:szCs w:val="24"/>
        </w:rPr>
        <w:br/>
        <w:t xml:space="preserve">  PRODUCT = laptop</w:t>
      </w:r>
      <w:r w:rsidRPr="007979D6">
        <w:rPr>
          <w:rFonts w:cs="Times New Roman"/>
          <w:sz w:val="24"/>
          <w:szCs w:val="24"/>
        </w:rPr>
        <w:br/>
      </w:r>
      <w:r w:rsidRPr="007979D6">
        <w:rPr>
          <w:rFonts w:cs="Times New Roman"/>
          <w:sz w:val="24"/>
          <w:szCs w:val="24"/>
        </w:rPr>
        <w:lastRenderedPageBreak/>
        <w:t xml:space="preserve">  ATTRIBUTE:</w:t>
      </w:r>
      <w:r w:rsidRPr="007979D6">
        <w:rPr>
          <w:rFonts w:cs="Times New Roman"/>
          <w:sz w:val="24"/>
          <w:szCs w:val="24"/>
        </w:rPr>
        <w:br/>
        <w:t xml:space="preserve">      touchscreen = required</w:t>
      </w:r>
      <w:r w:rsidRPr="007979D6">
        <w:rPr>
          <w:rFonts w:cs="Times New Roman"/>
          <w:sz w:val="24"/>
          <w:szCs w:val="24"/>
        </w:rPr>
        <w:br/>
        <w:t xml:space="preserve">  USER:</w:t>
      </w:r>
      <w:r w:rsidRPr="007979D6">
        <w:rPr>
          <w:rFonts w:cs="Times New Roman"/>
          <w:sz w:val="24"/>
          <w:szCs w:val="24"/>
        </w:rPr>
        <w:br/>
        <w:t xml:space="preserve">      students</w:t>
      </w:r>
      <w:r w:rsidRPr="007979D6">
        <w:rPr>
          <w:rFonts w:cs="Times New Roman"/>
          <w:sz w:val="24"/>
          <w:szCs w:val="24"/>
        </w:rPr>
        <w:br/>
        <w:t xml:space="preserve">  PRICE:</w:t>
      </w:r>
      <w:r w:rsidRPr="007979D6">
        <w:rPr>
          <w:rFonts w:cs="Times New Roman"/>
          <w:sz w:val="24"/>
          <w:szCs w:val="24"/>
        </w:rPr>
        <w:br/>
        <w:t xml:space="preserve">      operator = &lt;</w:t>
      </w:r>
      <w:r w:rsidRPr="007979D6">
        <w:rPr>
          <w:rFonts w:cs="Times New Roman"/>
          <w:sz w:val="24"/>
          <w:szCs w:val="24"/>
        </w:rPr>
        <w:br/>
        <w:t xml:space="preserve">      value = 60000</w:t>
      </w:r>
      <w:r w:rsidRPr="007979D6">
        <w:rPr>
          <w:rFonts w:cs="Times New Roman"/>
          <w:sz w:val="24"/>
          <w:szCs w:val="24"/>
        </w:rPr>
        <w:br/>
        <w:t xml:space="preserve">      currency = INR</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Benefits</w:t>
      </w:r>
    </w:p>
    <w:tbl>
      <w:tblPr>
        <w:tblStyle w:val="TableGrid"/>
        <w:tblW w:w="0" w:type="auto"/>
        <w:tblLook w:val="04A0" w:firstRow="1" w:lastRow="0" w:firstColumn="1" w:lastColumn="0" w:noHBand="0" w:noVBand="1"/>
      </w:tblPr>
      <w:tblGrid>
        <w:gridCol w:w="5112"/>
        <w:gridCol w:w="5112"/>
      </w:tblGrid>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b/>
                <w:sz w:val="24"/>
                <w:szCs w:val="24"/>
              </w:rPr>
              <w:t>Goal</w:t>
            </w:r>
          </w:p>
        </w:tc>
        <w:tc>
          <w:tcPr>
            <w:tcW w:w="5112" w:type="dxa"/>
          </w:tcPr>
          <w:p w:rsidR="00185914" w:rsidRPr="007979D6" w:rsidRDefault="00F70EB4" w:rsidP="004F14CA">
            <w:pPr>
              <w:spacing w:line="360" w:lineRule="auto"/>
              <w:rPr>
                <w:rFonts w:cs="Times New Roman"/>
                <w:sz w:val="24"/>
                <w:szCs w:val="24"/>
              </w:rPr>
            </w:pPr>
            <w:r w:rsidRPr="007979D6">
              <w:rPr>
                <w:rFonts w:cs="Times New Roman"/>
                <w:b/>
                <w:sz w:val="24"/>
                <w:szCs w:val="24"/>
              </w:rPr>
              <w:t>Improvement</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Search precision</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Semantic slots distinguish product attributes from user requirements</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PCFG ranks likely attachment structures</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Partial/informal input</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Earley can preserve partial chart states</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Scalability</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Chart parsing avoids repeatedly recomputing the same substructures</w:t>
            </w:r>
          </w:p>
        </w:tc>
      </w:tr>
      <w:tr w:rsidR="007979D6" w:rsidRPr="007979D6">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Customer experience</w:t>
            </w:r>
          </w:p>
        </w:tc>
        <w:tc>
          <w:tcPr>
            <w:tcW w:w="5112" w:type="dxa"/>
          </w:tcPr>
          <w:p w:rsidR="00185914" w:rsidRPr="007979D6" w:rsidRDefault="00F70EB4" w:rsidP="004F14CA">
            <w:pPr>
              <w:spacing w:line="360" w:lineRule="auto"/>
              <w:rPr>
                <w:rFonts w:cs="Times New Roman"/>
                <w:sz w:val="24"/>
                <w:szCs w:val="24"/>
              </w:rPr>
            </w:pPr>
            <w:r w:rsidRPr="007979D6">
              <w:rPr>
                <w:rFonts w:cs="Times New Roman"/>
                <w:sz w:val="24"/>
                <w:szCs w:val="24"/>
              </w:rPr>
              <w:t>More accurate results reduce irrelevant products</w:t>
            </w:r>
          </w:p>
        </w:tc>
      </w:tr>
    </w:tbl>
    <w:p w:rsidR="00185914" w:rsidRPr="007979D6" w:rsidRDefault="00F70EB4" w:rsidP="004F14CA">
      <w:pPr>
        <w:spacing w:line="360" w:lineRule="auto"/>
        <w:rPr>
          <w:rFonts w:cs="Times New Roman"/>
          <w:sz w:val="24"/>
          <w:szCs w:val="24"/>
        </w:rPr>
      </w:pPr>
      <w:r w:rsidRPr="007979D6">
        <w:rPr>
          <w:rFonts w:cs="Times New Roman"/>
          <w:sz w:val="24"/>
          <w:szCs w:val="24"/>
        </w:rPr>
        <w:t>The final search representation should treat laptop as the product, touchscreen as a product attribute, students as a target-user requirement and ₹60,000 as a price constraint.</w:t>
      </w:r>
    </w:p>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5 – Intelligent Airline Voice Assistant</w:t>
      </w:r>
    </w:p>
    <w:p w:rsidR="00185914" w:rsidRPr="007979D6" w:rsidRDefault="00F70EB4" w:rsidP="004F14CA">
      <w:pPr>
        <w:spacing w:line="360" w:lineRule="auto"/>
        <w:rPr>
          <w:rFonts w:cs="Times New Roman"/>
          <w:sz w:val="24"/>
          <w:szCs w:val="24"/>
        </w:rPr>
      </w:pPr>
      <w:r w:rsidRPr="007979D6">
        <w:rPr>
          <w:rFonts w:cs="Times New Roman"/>
          <w:sz w:val="24"/>
          <w:szCs w:val="24"/>
        </w:rPr>
        <w:t>The airline assistant receives spoken commands to modify flight bookings. The supplied command is “Change my flight to Mumbai tomorrow with two passengers.” The passenger may also correct the destination mid-utterance: “Change my flight to Mumbai tomorrow... actually, make that Bangalore.”</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Syntactic Structures</w:t>
      </w:r>
    </w:p>
    <w:tbl>
      <w:tblPr>
        <w:tblStyle w:val="TableGrid"/>
        <w:tblW w:w="0" w:type="auto"/>
        <w:tblLook w:val="04A0" w:firstRow="1" w:lastRow="0" w:firstColumn="1" w:lastColumn="0" w:noHBand="0" w:noVBand="1"/>
      </w:tblPr>
      <w:tblGrid>
        <w:gridCol w:w="3408"/>
        <w:gridCol w:w="3408"/>
        <w:gridCol w:w="3408"/>
      </w:tblGrid>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Attachment of “with two passengers”</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Booking/request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Change the flight to Mumbai tomorrow for two passengers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B – Incorrect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Destination phrase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Treat 'two passengers' as a property attached to Mumbai</w:t>
            </w:r>
          </w:p>
        </w:tc>
      </w:tr>
    </w:tbl>
    <w:p w:rsidR="00185914" w:rsidRPr="007979D6" w:rsidRDefault="00F70EB4" w:rsidP="004F14CA">
      <w:pPr>
        <w:spacing w:line="360" w:lineRule="auto"/>
        <w:rPr>
          <w:rFonts w:cs="Times New Roman"/>
          <w:sz w:val="24"/>
          <w:szCs w:val="24"/>
        </w:rPr>
      </w:pPr>
      <w:r w:rsidRPr="007979D6">
        <w:rPr>
          <w:rFonts w:cs="Times New Roman"/>
          <w:sz w:val="24"/>
          <w:szCs w:val="24"/>
        </w:rPr>
        <w:lastRenderedPageBreak/>
        <w:t>The phrase should be represented as a passenger-count constraint rather than as an attribute of the destination.</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Correction Handling</w:t>
      </w:r>
    </w:p>
    <w:p w:rsidR="00185914" w:rsidRPr="007979D6" w:rsidRDefault="00F70EB4" w:rsidP="004F14CA">
      <w:pPr>
        <w:spacing w:line="360" w:lineRule="auto"/>
        <w:rPr>
          <w:rFonts w:cs="Times New Roman"/>
          <w:sz w:val="24"/>
          <w:szCs w:val="24"/>
        </w:rPr>
      </w:pPr>
      <w:r w:rsidRPr="007979D6">
        <w:rPr>
          <w:rFonts w:cs="Times New Roman"/>
          <w:sz w:val="24"/>
          <w:szCs w:val="24"/>
        </w:rPr>
        <w:t>In the corrected command, the later phrase “actually, make that Bangalore” supersedes the earlier destination Mumbai. A robust system therefore needs dialogue-state updating rather than simply concatenating the two destinations.</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Initial interpretation:</w:t>
      </w:r>
      <w:r w:rsidRPr="007979D6">
        <w:rPr>
          <w:rFonts w:cs="Times New Roman"/>
          <w:sz w:val="24"/>
          <w:szCs w:val="24"/>
        </w:rPr>
        <w:br/>
        <w:t>DESTINATION = Mumbai</w:t>
      </w:r>
      <w:r w:rsidRPr="007979D6">
        <w:rPr>
          <w:rFonts w:cs="Times New Roman"/>
          <w:sz w:val="24"/>
          <w:szCs w:val="24"/>
        </w:rPr>
        <w:br/>
      </w:r>
      <w:r w:rsidRPr="007979D6">
        <w:rPr>
          <w:rFonts w:cs="Times New Roman"/>
          <w:sz w:val="24"/>
          <w:szCs w:val="24"/>
        </w:rPr>
        <w:br/>
        <w:t>Correction detected:</w:t>
      </w:r>
      <w:r w:rsidRPr="007979D6">
        <w:rPr>
          <w:rFonts w:cs="Times New Roman"/>
          <w:sz w:val="24"/>
          <w:szCs w:val="24"/>
        </w:rPr>
        <w:br/>
        <w:t>"actually, make that Bangalore"</w:t>
      </w:r>
      <w:r w:rsidRPr="007979D6">
        <w:rPr>
          <w:rFonts w:cs="Times New Roman"/>
          <w:sz w:val="24"/>
          <w:szCs w:val="24"/>
        </w:rPr>
        <w:br/>
      </w:r>
      <w:r w:rsidRPr="007979D6">
        <w:rPr>
          <w:rFonts w:cs="Times New Roman"/>
          <w:sz w:val="24"/>
          <w:szCs w:val="24"/>
        </w:rPr>
        <w:br/>
        <w:t>Updated dialogue state:</w:t>
      </w:r>
      <w:r w:rsidRPr="007979D6">
        <w:rPr>
          <w:rFonts w:cs="Times New Roman"/>
          <w:sz w:val="24"/>
          <w:szCs w:val="24"/>
        </w:rPr>
        <w:br/>
        <w:t>DESTINATION = Bangalore</w:t>
      </w:r>
      <w:r w:rsidRPr="007979D6">
        <w:rPr>
          <w:rFonts w:cs="Times New Roman"/>
          <w:sz w:val="24"/>
          <w:szCs w:val="24"/>
        </w:rPr>
        <w:br/>
        <w:t>PASSENGER_COUNT = 2</w:t>
      </w:r>
      <w:r w:rsidRPr="007979D6">
        <w:rPr>
          <w:rFonts w:cs="Times New Roman"/>
          <w:sz w:val="24"/>
          <w:szCs w:val="24"/>
        </w:rPr>
        <w:br/>
        <w:t>DATE = tomorrow</w:t>
      </w:r>
      <w:r w:rsidRPr="007979D6">
        <w:rPr>
          <w:rFonts w:cs="Times New Roman"/>
          <w:sz w:val="24"/>
          <w:szCs w:val="24"/>
        </w:rPr>
        <w:br/>
        <w:t>ACTION = change flight</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Top-Down Parsing for Voice Input</w:t>
      </w:r>
    </w:p>
    <w:p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Speech recognition errors can create tokens that do not match grammar rules.</w:t>
      </w:r>
    </w:p>
    <w:p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Incomplete utterances can leave a top-down parser without a complete derivation.</w:t>
      </w:r>
    </w:p>
    <w:p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Corrections can invalidate earlier parse decisions.</w:t>
      </w:r>
    </w:p>
    <w:p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Ambiguous attachments require exploration of multiple alternatives.</w:t>
      </w:r>
    </w:p>
    <w:p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Repeated backtracking can increase response latency.</w:t>
      </w:r>
    </w:p>
    <w:p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Spoken commands often contain disfluencies, repetitions and self-corrections.</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Proposed Architecture</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Speech Signal</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Automatic Speech Recognition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 Confidence Scores</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Earley Parser</w:t>
      </w:r>
      <w:r w:rsidRPr="007979D6">
        <w:rPr>
          <w:rFonts w:cs="Times New Roman"/>
          <w:sz w:val="24"/>
          <w:szCs w:val="24"/>
        </w:rPr>
        <w:br/>
        <w:t xml:space="preserve">     |</w:t>
      </w:r>
      <w:r w:rsidRPr="007979D6">
        <w:rPr>
          <w:rFonts w:cs="Times New Roman"/>
          <w:sz w:val="24"/>
          <w:szCs w:val="24"/>
        </w:rPr>
        <w:br/>
        <w:t xml:space="preserve">     +--&gt; Partial / Alternative Parse States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Validation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Dialogue-State / Correction Handler</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Booking Request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Booking Modification API</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BOOKING_CHANGE:</w:t>
      </w:r>
      <w:r w:rsidRPr="007979D6">
        <w:rPr>
          <w:rFonts w:cs="Times New Roman"/>
          <w:sz w:val="24"/>
          <w:szCs w:val="24"/>
        </w:rPr>
        <w:br/>
        <w:t xml:space="preserve">  ACTION = change</w:t>
      </w:r>
      <w:r w:rsidRPr="007979D6">
        <w:rPr>
          <w:rFonts w:cs="Times New Roman"/>
          <w:sz w:val="24"/>
          <w:szCs w:val="24"/>
        </w:rPr>
        <w:br/>
        <w:t xml:space="preserve">  DESTINATION = Bangalore</w:t>
      </w:r>
      <w:r w:rsidRPr="007979D6">
        <w:rPr>
          <w:rFonts w:cs="Times New Roman"/>
          <w:sz w:val="24"/>
          <w:szCs w:val="24"/>
        </w:rPr>
        <w:br/>
        <w:t xml:space="preserve">  DATE = tomorrow</w:t>
      </w:r>
      <w:r w:rsidRPr="007979D6">
        <w:rPr>
          <w:rFonts w:cs="Times New Roman"/>
          <w:sz w:val="24"/>
          <w:szCs w:val="24"/>
        </w:rPr>
        <w:br/>
        <w:t xml:space="preserve">  PASSENGER_COUNT = 2</w:t>
      </w:r>
      <w:r w:rsidRPr="007979D6">
        <w:rPr>
          <w:rFonts w:cs="Times New Roman"/>
          <w:sz w:val="24"/>
          <w:szCs w:val="24"/>
        </w:rPr>
        <w:br/>
      </w:r>
      <w:r w:rsidRPr="007979D6">
        <w:rPr>
          <w:rFonts w:cs="Times New Roman"/>
          <w:sz w:val="24"/>
          <w:szCs w:val="24"/>
        </w:rPr>
        <w:br/>
        <w:t>CONSTRAINTS:</w:t>
      </w:r>
      <w:r w:rsidRPr="007979D6">
        <w:rPr>
          <w:rFonts w:cs="Times New Roman"/>
          <w:sz w:val="24"/>
          <w:szCs w:val="24"/>
        </w:rPr>
        <w:br/>
        <w:t xml:space="preserve">  PASSENGER_COUNT = integer</w:t>
      </w:r>
      <w:r w:rsidRPr="007979D6">
        <w:rPr>
          <w:rFonts w:cs="Times New Roman"/>
          <w:sz w:val="24"/>
          <w:szCs w:val="24"/>
        </w:rPr>
        <w:br/>
        <w:t xml:space="preserve">  DATE = temporal_expression</w:t>
      </w:r>
      <w:r w:rsidRPr="007979D6">
        <w:rPr>
          <w:rFonts w:cs="Times New Roman"/>
          <w:sz w:val="24"/>
          <w:szCs w:val="24"/>
        </w:rPr>
        <w:br/>
        <w:t xml:space="preserve">  DESTINATION = location</w:t>
      </w:r>
    </w:p>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Step-by-Step Workflow</w:t>
      </w:r>
    </w:p>
    <w:tbl>
      <w:tblPr>
        <w:tblStyle w:val="TableGrid"/>
        <w:tblW w:w="0" w:type="auto"/>
        <w:tblLook w:val="04A0" w:firstRow="1" w:lastRow="0" w:firstColumn="1" w:lastColumn="0" w:noHBand="0" w:noVBand="1"/>
      </w:tblPr>
      <w:tblGrid>
        <w:gridCol w:w="3408"/>
        <w:gridCol w:w="3408"/>
        <w:gridCol w:w="3408"/>
      </w:tblGrid>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Processing</w:t>
            </w:r>
          </w:p>
        </w:tc>
        <w:tc>
          <w:tcPr>
            <w:tcW w:w="3408" w:type="dxa"/>
          </w:tcPr>
          <w:p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Receive speech</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Audio command</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ASR transcription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Change my flight to Mumbai tomorrow with two passengers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Earley parse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Candidate syntactic structures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PCFG ranking</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Most probable interpretation</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Feature validation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Destination/location and passenger-count constraints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Correction detection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Mumbai replaced by Bangalore</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Dialogue-state update</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Destination = Bangalore</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Structured request</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Change flight, Bangalore, tomorrow, 2 passengers</w:t>
            </w:r>
          </w:p>
        </w:tc>
      </w:tr>
      <w:tr w:rsidR="007979D6" w:rsidRPr="007979D6">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9</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Execution / confirmation</w:t>
            </w:r>
          </w:p>
        </w:tc>
        <w:tc>
          <w:tcPr>
            <w:tcW w:w="3408" w:type="dxa"/>
          </w:tcPr>
          <w:p w:rsidR="00185914" w:rsidRPr="007979D6" w:rsidRDefault="00F70EB4" w:rsidP="004F14CA">
            <w:pPr>
              <w:spacing w:line="360" w:lineRule="auto"/>
              <w:rPr>
                <w:rFonts w:cs="Times New Roman"/>
                <w:sz w:val="24"/>
                <w:szCs w:val="24"/>
              </w:rPr>
            </w:pPr>
            <w:r w:rsidRPr="007979D6">
              <w:rPr>
                <w:rFonts w:cs="Times New Roman"/>
                <w:sz w:val="24"/>
                <w:szCs w:val="24"/>
              </w:rPr>
              <w:t>Booking modification request</w:t>
            </w:r>
          </w:p>
        </w:tc>
      </w:tr>
    </w:tbl>
    <w:p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Real-Time Benefits</w:t>
      </w:r>
    </w:p>
    <w:p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Earley parsing supports ambiguous CFG parsing without committing immediately to one structure.</w:t>
      </w:r>
    </w:p>
    <w:p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PCFG ranking can prioritize likely interpretations.</w:t>
      </w:r>
    </w:p>
    <w:p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Feature structures enforce type and agreement constraints.</w:t>
      </w:r>
    </w:p>
    <w:p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Dialogue-state handling allows corrections to overwrite earlier values.</w:t>
      </w:r>
    </w:p>
    <w:p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ASR confidence can be used to request confirmation when recognition is uncertain.</w:t>
      </w:r>
    </w:p>
    <w:p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The final structured representation separates language understanding from booking execution.</w:t>
      </w:r>
    </w:p>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Comparative Analysis of Proposed Solutions</w:t>
      </w:r>
    </w:p>
    <w:tbl>
      <w:tblPr>
        <w:tblStyle w:val="TableGrid"/>
        <w:tblW w:w="0" w:type="auto"/>
        <w:tblLook w:val="04A0" w:firstRow="1" w:lastRow="0" w:firstColumn="1" w:lastColumn="0" w:noHBand="0" w:noVBand="1"/>
      </w:tblPr>
      <w:tblGrid>
        <w:gridCol w:w="2556"/>
        <w:gridCol w:w="2556"/>
        <w:gridCol w:w="2556"/>
        <w:gridCol w:w="2556"/>
      </w:tblGrid>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Application</w:t>
            </w:r>
          </w:p>
        </w:tc>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Main Ambiguity</w:t>
            </w:r>
          </w:p>
        </w:tc>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Recommended Core Approach</w:t>
            </w:r>
          </w:p>
        </w:tc>
        <w:tc>
          <w:tcPr>
            <w:tcW w:w="2556" w:type="dxa"/>
          </w:tcPr>
          <w:p w:rsidR="00185914" w:rsidRPr="007979D6" w:rsidRDefault="00F70EB4" w:rsidP="004F14CA">
            <w:pPr>
              <w:spacing w:line="360" w:lineRule="auto"/>
              <w:rPr>
                <w:rFonts w:cs="Times New Roman"/>
                <w:sz w:val="24"/>
                <w:szCs w:val="24"/>
              </w:rPr>
            </w:pPr>
            <w:r w:rsidRPr="007979D6">
              <w:rPr>
                <w:rFonts w:cs="Times New Roman"/>
                <w:b/>
                <w:sz w:val="24"/>
                <w:szCs w:val="24"/>
              </w:rPr>
              <w:t>Key Benefit</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Insurance</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PP attachment</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Better claim-role extraction</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Railway</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Class phrase attachment</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Earley + probabilistic ranking</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Reduced backtracking</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Legal</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Relative clauses / nested PPs</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 xml:space="preserve">Correct responsibility and obligation </w:t>
            </w:r>
            <w:r w:rsidRPr="007979D6">
              <w:rPr>
                <w:rFonts w:cs="Times New Roman"/>
                <w:sz w:val="24"/>
                <w:szCs w:val="24"/>
              </w:rPr>
              <w:lastRenderedPageBreak/>
              <w:t>extraction</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lastRenderedPageBreak/>
              <w:t>E-Commerce</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Attribute/user-requirement attachment</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Higher search precision</w:t>
            </w:r>
          </w:p>
        </w:tc>
      </w:tr>
      <w:tr w:rsidR="007979D6" w:rsidRPr="007979D6">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Airline Voice</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Attachment + correction + incomplete input</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Earley + PCFG + Feature Structures + dialogue state</w:t>
            </w:r>
          </w:p>
        </w:tc>
        <w:tc>
          <w:tcPr>
            <w:tcW w:w="2556" w:type="dxa"/>
          </w:tcPr>
          <w:p w:rsidR="00185914" w:rsidRPr="007979D6" w:rsidRDefault="00F70EB4" w:rsidP="004F14CA">
            <w:pPr>
              <w:spacing w:line="360" w:lineRule="auto"/>
              <w:rPr>
                <w:rFonts w:cs="Times New Roman"/>
                <w:sz w:val="24"/>
                <w:szCs w:val="24"/>
              </w:rPr>
            </w:pPr>
            <w:r w:rsidRPr="007979D6">
              <w:rPr>
                <w:rFonts w:cs="Times New Roman"/>
                <w:sz w:val="24"/>
                <w:szCs w:val="24"/>
              </w:rPr>
              <w:t>Real-time robust command interpretation</w:t>
            </w:r>
          </w:p>
        </w:tc>
      </w:tr>
    </w:tbl>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Overall Architecture Recommendation</w:t>
      </w:r>
    </w:p>
    <w:p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User Input</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                           |</w:t>
      </w:r>
      <w:r w:rsidRPr="007979D6">
        <w:rPr>
          <w:rFonts w:cs="Times New Roman"/>
          <w:sz w:val="24"/>
          <w:szCs w:val="24"/>
        </w:rPr>
        <w:br/>
        <w:t xml:space="preserve">      Text Input                  Speech Input</w:t>
      </w:r>
      <w:r w:rsidRPr="007979D6">
        <w:rPr>
          <w:rFonts w:cs="Times New Roman"/>
          <w:sz w:val="24"/>
          <w:szCs w:val="24"/>
        </w:rPr>
        <w:br/>
        <w:t xml:space="preserve">          |                           |</w:t>
      </w:r>
      <w:r w:rsidRPr="007979D6">
        <w:rPr>
          <w:rFonts w:cs="Times New Roman"/>
          <w:sz w:val="24"/>
          <w:szCs w:val="24"/>
        </w:rPr>
        <w:br/>
        <w:t xml:space="preserve">          |                        ASR + confidence</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Normalization /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Earley Parser</w:t>
      </w:r>
      <w:r w:rsidRPr="007979D6">
        <w:rPr>
          <w:rFonts w:cs="Times New Roman"/>
          <w:sz w:val="24"/>
          <w:szCs w:val="24"/>
        </w:rPr>
        <w:br/>
        <w:t xml:space="preserve">                        |</w:t>
      </w:r>
      <w:r w:rsidRPr="007979D6">
        <w:rPr>
          <w:rFonts w:cs="Times New Roman"/>
          <w:sz w:val="24"/>
          <w:szCs w:val="24"/>
        </w:rPr>
        <w:br/>
        <w:t xml:space="preserve">                 Candidate Parses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Semantic Role / Slot Extraction</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 xml:space="preserve">              Domain Validation Rules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Dialogue / Context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Structured Application Action</w:t>
      </w:r>
    </w:p>
    <w:p w:rsidR="00185914" w:rsidRPr="007979D6" w:rsidRDefault="00F70EB4" w:rsidP="004F14CA">
      <w:pPr>
        <w:spacing w:line="360" w:lineRule="auto"/>
        <w:rPr>
          <w:rFonts w:cs="Times New Roman"/>
          <w:sz w:val="24"/>
          <w:szCs w:val="24"/>
        </w:rPr>
      </w:pPr>
      <w:r w:rsidRPr="007979D6">
        <w:rPr>
          <w:rFonts w:cs="Times New Roman"/>
          <w:sz w:val="24"/>
          <w:szCs w:val="24"/>
        </w:rPr>
        <w:t>This combined architecture is appropriate across the five scenarios because CFG supplies explicit syntactic rules, feature structures constrain grammatical properties, Earley Parsing manages general CFG ambiguity and partial structures, and PCFG provides probabilistic ranking. Domain-specific semantic validation and dialogue state then convert the selected interpretation into an application-level action.</w:t>
      </w:r>
    </w:p>
    <w:p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Conclusion</w:t>
      </w:r>
    </w:p>
    <w:p w:rsidR="00185914" w:rsidRPr="007979D6" w:rsidRDefault="00F70EB4" w:rsidP="004F14CA">
      <w:pPr>
        <w:spacing w:line="360" w:lineRule="auto"/>
        <w:rPr>
          <w:rFonts w:cs="Times New Roman"/>
          <w:sz w:val="24"/>
          <w:szCs w:val="24"/>
        </w:rPr>
      </w:pPr>
      <w:r w:rsidRPr="007979D6">
        <w:rPr>
          <w:rFonts w:cs="Times New Roman"/>
          <w:sz w:val="24"/>
          <w:szCs w:val="24"/>
        </w:rPr>
        <w:t>The five industry scenarios demonstrate that a basic CFG is useful for defining syntactic structures but is not sufficient by itself for modern conversational, legal, insurance, commerce and voice applications. Ambiguous attachment, incomplete input, long-distance relationships, speech errors and complex nested structures require additional parsing and representation mechanisms.</w:t>
      </w:r>
    </w:p>
    <w:p w:rsidR="00185914" w:rsidRPr="007979D6" w:rsidRDefault="00F70EB4" w:rsidP="004F14CA">
      <w:pPr>
        <w:spacing w:line="360" w:lineRule="auto"/>
        <w:rPr>
          <w:rFonts w:cs="Times New Roman"/>
          <w:sz w:val="24"/>
          <w:szCs w:val="24"/>
        </w:rPr>
      </w:pPr>
      <w:r w:rsidRPr="007979D6">
        <w:rPr>
          <w:rFonts w:cs="Times New Roman"/>
          <w:sz w:val="24"/>
          <w:szCs w:val="24"/>
        </w:rPr>
        <w:t>PCFG adds probabilistic ranking, Feature Structures provide grammatical constraints and attribute-value information, and Earley Parsing provides a general chart-based approach for ambiguous and partial input. Together, these techniques provide a practical foundation for reliable parsing frameworks aligned with the assessment's CO5 statement.</w:t>
      </w:r>
    </w:p>
    <w:sectPr w:rsidR="00185914" w:rsidRPr="007979D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2B86" w:rsidRDefault="00CD2B86">
      <w:pPr>
        <w:spacing w:after="0" w:line="240" w:lineRule="auto"/>
      </w:pPr>
      <w:r>
        <w:separator/>
      </w:r>
    </w:p>
  </w:endnote>
  <w:endnote w:type="continuationSeparator" w:id="0">
    <w:p w:rsidR="00CD2B86" w:rsidRDefault="00CD2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Gautami">
    <w:altName w:val="Cambria Math"/>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2B86" w:rsidRDefault="00CD2B86">
      <w:pPr>
        <w:spacing w:after="0" w:line="240" w:lineRule="auto"/>
      </w:pPr>
      <w:r>
        <w:separator/>
      </w:r>
    </w:p>
  </w:footnote>
  <w:footnote w:type="continuationSeparator" w:id="0">
    <w:p w:rsidR="00CD2B86" w:rsidRDefault="00CD2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70D8"/>
    <w:multiLevelType w:val="hybridMultilevel"/>
    <w:tmpl w:val="B128D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163CCE"/>
    <w:multiLevelType w:val="hybridMultilevel"/>
    <w:tmpl w:val="C644D9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9303A1"/>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C0F73"/>
    <w:multiLevelType w:val="hybridMultilevel"/>
    <w:tmpl w:val="B2B66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97F37EC"/>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F37E6"/>
    <w:multiLevelType w:val="hybridMultilevel"/>
    <w:tmpl w:val="4352F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821F32"/>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0"/>
  </w:num>
  <w:num w:numId="13">
    <w:abstractNumId w:val="18"/>
  </w:num>
  <w:num w:numId="14">
    <w:abstractNumId w:val="16"/>
  </w:num>
  <w:num w:numId="15">
    <w:abstractNumId w:val="14"/>
  </w:num>
  <w:num w:numId="16">
    <w:abstractNumId w:val="21"/>
  </w:num>
  <w:num w:numId="17">
    <w:abstractNumId w:val="20"/>
  </w:num>
  <w:num w:numId="18">
    <w:abstractNumId w:val="15"/>
  </w:num>
  <w:num w:numId="19">
    <w:abstractNumId w:val="9"/>
  </w:num>
  <w:num w:numId="20">
    <w:abstractNumId w:val="12"/>
  </w:num>
  <w:num w:numId="21">
    <w:abstractNumId w:val="19"/>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5914"/>
    <w:rsid w:val="001D4B09"/>
    <w:rsid w:val="0029639D"/>
    <w:rsid w:val="00326F90"/>
    <w:rsid w:val="004F14CA"/>
    <w:rsid w:val="0068765F"/>
    <w:rsid w:val="006F1189"/>
    <w:rsid w:val="007979D6"/>
    <w:rsid w:val="007B6082"/>
    <w:rsid w:val="008D4ACD"/>
    <w:rsid w:val="00AA1D8D"/>
    <w:rsid w:val="00B47730"/>
    <w:rsid w:val="00CB0664"/>
    <w:rsid w:val="00CD2B86"/>
    <w:rsid w:val="00D6363D"/>
    <w:rsid w:val="00F70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572B3"/>
  <w14:defaultImageDpi w14:val="300"/>
  <w15:docId w15:val="{E23BD1E8-D215-4DCA-9660-A8C38F55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B5D2B-5ACD-421B-AADE-E247A6AB8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25</Pages>
  <Words>4278</Words>
  <Characters>24390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6</cp:revision>
  <dcterms:created xsi:type="dcterms:W3CDTF">2013-12-23T23:15:00Z</dcterms:created>
  <dcterms:modified xsi:type="dcterms:W3CDTF">2026-09-03T01:07:00Z</dcterms:modified>
  <cp:category/>
</cp:coreProperties>
</file>