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5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2"/>
        <w:gridCol w:w="3536"/>
      </w:tblGrid>
      <w:tr w:rsidR="00600D05" w:rsidRPr="008B14A4" w14:paraId="54DDB99B" w14:textId="77777777" w:rsidTr="002E0FBB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B9713" w14:textId="77777777" w:rsidR="00600D05" w:rsidRPr="008B14A4" w:rsidRDefault="00600D05" w:rsidP="002E0F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F9396" w14:textId="77777777" w:rsidR="00600D05" w:rsidRPr="008B14A4" w:rsidRDefault="00600D05" w:rsidP="002E0F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</w:t>
            </w: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J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une</w:t>
            </w: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2025</w:t>
            </w:r>
          </w:p>
        </w:tc>
      </w:tr>
      <w:tr w:rsidR="00600D05" w:rsidRPr="008B14A4" w14:paraId="50101799" w14:textId="77777777" w:rsidTr="002E0FBB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66086" w14:textId="77777777" w:rsidR="00600D05" w:rsidRPr="008B14A4" w:rsidRDefault="00600D05" w:rsidP="002E0F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Team ID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1E021" w14:textId="77777777" w:rsidR="00600D05" w:rsidRPr="008B14A4" w:rsidRDefault="00600D05" w:rsidP="002E0F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C3E5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 LTVIP2025TMID50890</w:t>
            </w:r>
          </w:p>
        </w:tc>
      </w:tr>
      <w:tr w:rsidR="00600D05" w:rsidRPr="008B14A4" w14:paraId="1DFB1FFF" w14:textId="77777777" w:rsidTr="002E0FBB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6189C" w14:textId="77777777" w:rsidR="00600D05" w:rsidRPr="008B14A4" w:rsidRDefault="00600D05" w:rsidP="002E0F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Project Name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ACBD9" w14:textId="77777777" w:rsidR="00600D05" w:rsidRPr="008B14A4" w:rsidRDefault="00600D05" w:rsidP="002E0F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C3E5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Comprehensive Analysis and Dietary Strategies with Tableau: A College Food Choices Case Stud</w:t>
            </w: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y</w:t>
            </w:r>
          </w:p>
        </w:tc>
      </w:tr>
      <w:tr w:rsidR="00600D05" w:rsidRPr="008B14A4" w14:paraId="0644E640" w14:textId="77777777" w:rsidTr="002E0FBB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73D26" w14:textId="77777777" w:rsidR="00600D05" w:rsidRPr="008B14A4" w:rsidRDefault="00600D05" w:rsidP="002E0F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Maximum Marks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1A789" w14:textId="77777777" w:rsidR="00600D05" w:rsidRPr="008B14A4" w:rsidRDefault="00600D05" w:rsidP="002E0F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 Marks</w:t>
            </w:r>
          </w:p>
        </w:tc>
      </w:tr>
    </w:tbl>
    <w:p w14:paraId="3F8188E8" w14:textId="77777777" w:rsidR="00AA2B61" w:rsidRPr="00AA2B61" w:rsidRDefault="00AA2B61" w:rsidP="00AA2B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Problem Statement</w:t>
      </w:r>
    </w:p>
    <w:p w14:paraId="676E10D5" w14:textId="77777777" w:rsidR="00AA2B61" w:rsidRPr="00AA2B61" w:rsidRDefault="00000000" w:rsidP="00AA2B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F580929">
          <v:rect id="_x0000_i1025" style="width:0;height:1.5pt" o:hralign="center" o:hrstd="t" o:hr="t" fillcolor="#a0a0a0" stroked="f"/>
        </w:pict>
      </w:r>
    </w:p>
    <w:p w14:paraId="0488B272" w14:textId="77777777" w:rsidR="00AA2B61" w:rsidRPr="00AA2B61" w:rsidRDefault="00AA2B61" w:rsidP="00AA2B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3.1 Background</w:t>
      </w:r>
    </w:p>
    <w:p w14:paraId="0B326495" w14:textId="77777777" w:rsidR="00AA2B61" w:rsidRPr="00AA2B61" w:rsidRDefault="00AA2B61" w:rsidP="00AA2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 recent years, there has been growing concern about the </w:t>
      </w:r>
      <w:r w:rsidRPr="00AA2B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dietary habits of college students</w:t>
      </w: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which directly affect their academic performance, physical health, mental well-being, and lifestyle choices. Busy academic schedules, lack of nutritional awareness, social pressures, limited cooking facilities, and accessibility to processed foods contribute to irregular and often unhealthy eating patterns.</w:t>
      </w:r>
    </w:p>
    <w:p w14:paraId="27495F34" w14:textId="77777777" w:rsidR="00AA2B61" w:rsidRPr="00AA2B61" w:rsidRDefault="00AA2B61" w:rsidP="00AA2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Despite the availability of cafeteria meals and food delivery apps, students often face challenges in maintaining a </w:t>
      </w:r>
      <w:r w:rsidRPr="00AA2B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balanced and nutritious diet</w:t>
      </w: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This problem is compounded by a lack of access to </w:t>
      </w:r>
      <w:r w:rsidRPr="00AA2B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visual, personalized dietary insights</w:t>
      </w: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could help them make informed decisions.</w:t>
      </w:r>
    </w:p>
    <w:p w14:paraId="44D614C6" w14:textId="77777777" w:rsidR="00AA2B61" w:rsidRPr="00AA2B61" w:rsidRDefault="00000000" w:rsidP="00AA2B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F642430">
          <v:rect id="_x0000_i1026" style="width:0;height:1.5pt" o:hralign="center" o:hrstd="t" o:hr="t" fillcolor="#a0a0a0" stroked="f"/>
        </w:pict>
      </w:r>
    </w:p>
    <w:p w14:paraId="63E7C353" w14:textId="77777777" w:rsidR="00AA2B61" w:rsidRPr="00AA2B61" w:rsidRDefault="00AA2B61" w:rsidP="00AA2B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3.2 Problem Definition</w:t>
      </w:r>
    </w:p>
    <w:p w14:paraId="4D3D275C" w14:textId="77777777" w:rsidR="00AA2B61" w:rsidRPr="00AA2B61" w:rsidRDefault="00AA2B61" w:rsidP="00AA2B6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"How can we leverage interactive data visualizations to </w:t>
      </w:r>
      <w:proofErr w:type="spellStart"/>
      <w:r w:rsidRPr="00AA2B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analyze</w:t>
      </w:r>
      <w:proofErr w:type="spellEnd"/>
      <w:r w:rsidRPr="00AA2B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, monitor, and improve the dietary patterns and nutritional habits of college students?"</w:t>
      </w:r>
    </w:p>
    <w:p w14:paraId="3E1BD6F4" w14:textId="77777777" w:rsidR="00AA2B61" w:rsidRPr="00AA2B61" w:rsidRDefault="00AA2B61" w:rsidP="00AA2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There is a need for a </w:t>
      </w:r>
      <w:r w:rsidRPr="00AA2B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centralized, user-friendly platform</w:t>
      </w: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transforms raw dietary data into </w:t>
      </w:r>
      <w:r w:rsidRPr="00AA2B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meaningful visual insights</w:t>
      </w: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students, health professionals, and university administrators. Such a platform should:</w:t>
      </w:r>
    </w:p>
    <w:p w14:paraId="4D122302" w14:textId="77777777" w:rsidR="00AA2B61" w:rsidRPr="00AA2B61" w:rsidRDefault="00AA2B61" w:rsidP="00AA2B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Track </w:t>
      </w:r>
      <w:r w:rsidRPr="00AA2B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key health indicators</w:t>
      </w: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(e.g., calorie intake, food diversity, vitamin consumption)</w:t>
      </w:r>
    </w:p>
    <w:p w14:paraId="4BD5F1CC" w14:textId="77777777" w:rsidR="00AA2B61" w:rsidRPr="00AA2B61" w:rsidRDefault="00AA2B61" w:rsidP="00AA2B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Identify patterns such as </w:t>
      </w:r>
      <w:r w:rsidRPr="00AA2B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meal skipping, junk food dependency, or low fruit/vegetable intake</w:t>
      </w:r>
    </w:p>
    <w:p w14:paraId="69A9F26D" w14:textId="77777777" w:rsidR="00AA2B61" w:rsidRPr="00AA2B61" w:rsidRDefault="00AA2B61" w:rsidP="00AA2B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Support </w:t>
      </w:r>
      <w:r w:rsidRPr="00AA2B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real-time monitoring</w:t>
      </w: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 trends across demographics</w:t>
      </w:r>
    </w:p>
    <w:p w14:paraId="37C63F34" w14:textId="77777777" w:rsidR="00AA2B61" w:rsidRPr="00AA2B61" w:rsidRDefault="00AA2B61" w:rsidP="00AA2B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Provide </w:t>
      </w:r>
      <w:r w:rsidRPr="00AA2B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predictive insights</w:t>
      </w: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early interventions and personalized nutrition planning</w:t>
      </w:r>
    </w:p>
    <w:p w14:paraId="4B736E2E" w14:textId="77777777" w:rsidR="00AA2B61" w:rsidRPr="00AA2B61" w:rsidRDefault="00000000" w:rsidP="00AA2B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FCD2B6B">
          <v:rect id="_x0000_i1027" style="width:0;height:1.5pt" o:hralign="center" o:hrstd="t" o:hr="t" fillcolor="#a0a0a0" stroked="f"/>
        </w:pict>
      </w:r>
    </w:p>
    <w:p w14:paraId="2656AEB5" w14:textId="77777777" w:rsidR="00AA2B61" w:rsidRPr="00AA2B61" w:rsidRDefault="00AA2B61" w:rsidP="00AA2B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3.3 Key Challenges Identified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7"/>
        <w:gridCol w:w="5269"/>
      </w:tblGrid>
      <w:tr w:rsidR="00AA2B61" w:rsidRPr="00AA2B61" w14:paraId="3DE37A8A" w14:textId="77777777" w:rsidTr="00AA2B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7920FB" w14:textId="77777777" w:rsidR="00AA2B61" w:rsidRPr="00AA2B61" w:rsidRDefault="00AA2B61" w:rsidP="00AA2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2B6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lastRenderedPageBreak/>
              <w:t>Challenge</w:t>
            </w:r>
          </w:p>
        </w:tc>
        <w:tc>
          <w:tcPr>
            <w:tcW w:w="0" w:type="auto"/>
            <w:vAlign w:val="center"/>
            <w:hideMark/>
          </w:tcPr>
          <w:p w14:paraId="4FF3251C" w14:textId="77777777" w:rsidR="00AA2B61" w:rsidRPr="00AA2B61" w:rsidRDefault="00AA2B61" w:rsidP="00AA2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2B6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Impact</w:t>
            </w:r>
          </w:p>
        </w:tc>
      </w:tr>
      <w:tr w:rsidR="00AA2B61" w:rsidRPr="00AA2B61" w14:paraId="05EBADF9" w14:textId="77777777" w:rsidTr="00AA2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0D207" w14:textId="77777777" w:rsidR="00AA2B61" w:rsidRPr="00AA2B61" w:rsidRDefault="00AA2B61" w:rsidP="00AA2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2B6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Lack of personalized nutrition tracking</w:t>
            </w:r>
          </w:p>
        </w:tc>
        <w:tc>
          <w:tcPr>
            <w:tcW w:w="0" w:type="auto"/>
            <w:vAlign w:val="center"/>
            <w:hideMark/>
          </w:tcPr>
          <w:p w14:paraId="7DE644D5" w14:textId="77777777" w:rsidR="00AA2B61" w:rsidRPr="00AA2B61" w:rsidRDefault="00AA2B61" w:rsidP="00AA2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2B6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Students unable to make data-driven food choices</w:t>
            </w:r>
          </w:p>
        </w:tc>
      </w:tr>
      <w:tr w:rsidR="00AA2B61" w:rsidRPr="00AA2B61" w14:paraId="73C55254" w14:textId="77777777" w:rsidTr="00AA2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DD00C" w14:textId="77777777" w:rsidR="00AA2B61" w:rsidRPr="00AA2B61" w:rsidRDefault="00AA2B61" w:rsidP="00AA2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2B6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Poor visibility into eating habits over time</w:t>
            </w:r>
          </w:p>
        </w:tc>
        <w:tc>
          <w:tcPr>
            <w:tcW w:w="0" w:type="auto"/>
            <w:vAlign w:val="center"/>
            <w:hideMark/>
          </w:tcPr>
          <w:p w14:paraId="1EA324BE" w14:textId="77777777" w:rsidR="00AA2B61" w:rsidRPr="00AA2B61" w:rsidRDefault="00AA2B61" w:rsidP="00AA2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2B6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 way to identify unhealthy patterns early</w:t>
            </w:r>
          </w:p>
        </w:tc>
      </w:tr>
      <w:tr w:rsidR="00AA2B61" w:rsidRPr="00AA2B61" w14:paraId="6DDE0E6E" w14:textId="77777777" w:rsidTr="00AA2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46164" w14:textId="77777777" w:rsidR="00AA2B61" w:rsidRPr="00AA2B61" w:rsidRDefault="00AA2B61" w:rsidP="00AA2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2B6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Limited real-time monitoring tools</w:t>
            </w:r>
          </w:p>
        </w:tc>
        <w:tc>
          <w:tcPr>
            <w:tcW w:w="0" w:type="auto"/>
            <w:vAlign w:val="center"/>
            <w:hideMark/>
          </w:tcPr>
          <w:p w14:paraId="0149235B" w14:textId="77777777" w:rsidR="00AA2B61" w:rsidRPr="00AA2B61" w:rsidRDefault="00AA2B61" w:rsidP="00AA2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2B6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Universities can’t intervene proactively</w:t>
            </w:r>
          </w:p>
        </w:tc>
      </w:tr>
      <w:tr w:rsidR="00AA2B61" w:rsidRPr="00AA2B61" w14:paraId="334FF5DE" w14:textId="77777777" w:rsidTr="00AA2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C90E3" w14:textId="77777777" w:rsidR="00AA2B61" w:rsidRPr="00AA2B61" w:rsidRDefault="00AA2B61" w:rsidP="00AA2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2B6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 integrated visualization system for stakeholders</w:t>
            </w:r>
          </w:p>
        </w:tc>
        <w:tc>
          <w:tcPr>
            <w:tcW w:w="0" w:type="auto"/>
            <w:vAlign w:val="center"/>
            <w:hideMark/>
          </w:tcPr>
          <w:p w14:paraId="7AAF54AA" w14:textId="77777777" w:rsidR="00AA2B61" w:rsidRPr="00AA2B61" w:rsidRDefault="00AA2B61" w:rsidP="00AA2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2B6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Administrators, students, and nutritionists lack a common analytical view</w:t>
            </w:r>
          </w:p>
        </w:tc>
      </w:tr>
    </w:tbl>
    <w:p w14:paraId="1D982615" w14:textId="77777777" w:rsidR="00AA2B61" w:rsidRPr="00AA2B61" w:rsidRDefault="00000000" w:rsidP="00AA2B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D076384">
          <v:rect id="_x0000_i1028" style="width:0;height:1.5pt" o:hralign="center" o:hrstd="t" o:hr="t" fillcolor="#a0a0a0" stroked="f"/>
        </w:pict>
      </w:r>
    </w:p>
    <w:p w14:paraId="70F9C4B3" w14:textId="77777777" w:rsidR="00AA2B61" w:rsidRPr="00AA2B61" w:rsidRDefault="00AA2B61" w:rsidP="00AA2B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3.4 Objective of the Solution</w:t>
      </w:r>
    </w:p>
    <w:p w14:paraId="38FBF566" w14:textId="77777777" w:rsidR="00AA2B61" w:rsidRPr="00AA2B61" w:rsidRDefault="00AA2B61" w:rsidP="00AA2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To address the above challenges, this project proposes the creation of a </w:t>
      </w:r>
      <w:r w:rsidRPr="00AA2B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analytics solution using Tableau</w:t>
      </w: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integrated into a web-based interface using Flask. The goal is to:</w:t>
      </w:r>
    </w:p>
    <w:p w14:paraId="350212F6" w14:textId="77777777" w:rsidR="00AA2B61" w:rsidRPr="00AA2B61" w:rsidRDefault="00AA2B61" w:rsidP="00AA2B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Enable dynamic dashboards for in-depth dietary analysis</w:t>
      </w:r>
    </w:p>
    <w:p w14:paraId="2B9E3718" w14:textId="77777777" w:rsidR="00AA2B61" w:rsidRPr="00AA2B61" w:rsidRDefault="00AA2B61" w:rsidP="00AA2B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Provide actionable insights based on real student data</w:t>
      </w:r>
    </w:p>
    <w:p w14:paraId="6FB45162" w14:textId="77777777" w:rsidR="00AA2B61" w:rsidRPr="00AA2B61" w:rsidRDefault="00AA2B61" w:rsidP="00AA2B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Help educational institutions make informed, health-driven decisions</w:t>
      </w:r>
    </w:p>
    <w:p w14:paraId="73A3093F" w14:textId="77777777" w:rsidR="00AA2B61" w:rsidRPr="00AA2B61" w:rsidRDefault="00AA2B61" w:rsidP="00AA2B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Promote long-term well-being by encouraging smart food choices through data</w:t>
      </w:r>
    </w:p>
    <w:p w14:paraId="0774C26F" w14:textId="77777777" w:rsidR="00B960EF" w:rsidRPr="00AA2B61" w:rsidRDefault="00B960EF" w:rsidP="00AA2B61"/>
    <w:sectPr w:rsidR="00B960EF" w:rsidRPr="00AA2B61" w:rsidSect="00B75F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15917"/>
    <w:multiLevelType w:val="multilevel"/>
    <w:tmpl w:val="0920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352890"/>
    <w:multiLevelType w:val="multilevel"/>
    <w:tmpl w:val="A430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255B60"/>
    <w:multiLevelType w:val="multilevel"/>
    <w:tmpl w:val="6862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32307C"/>
    <w:multiLevelType w:val="multilevel"/>
    <w:tmpl w:val="673E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357860">
    <w:abstractNumId w:val="3"/>
  </w:num>
  <w:num w:numId="2" w16cid:durableId="1140922376">
    <w:abstractNumId w:val="0"/>
  </w:num>
  <w:num w:numId="3" w16cid:durableId="765469031">
    <w:abstractNumId w:val="1"/>
  </w:num>
  <w:num w:numId="4" w16cid:durableId="1303194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95"/>
    <w:rsid w:val="001B1F20"/>
    <w:rsid w:val="00512B21"/>
    <w:rsid w:val="005374C9"/>
    <w:rsid w:val="00600D05"/>
    <w:rsid w:val="00A06C69"/>
    <w:rsid w:val="00A2104D"/>
    <w:rsid w:val="00AA2B61"/>
    <w:rsid w:val="00B75F95"/>
    <w:rsid w:val="00B9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BEB5"/>
  <w15:chartTrackingRefBased/>
  <w15:docId w15:val="{278542CF-F0A0-4E79-A0B4-13823C76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F9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75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3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7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8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11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lingala</dc:creator>
  <cp:keywords/>
  <dc:description/>
  <cp:lastModifiedBy>rajesh lingala</cp:lastModifiedBy>
  <cp:revision>3</cp:revision>
  <cp:lastPrinted>2025-06-22T16:15:00Z</cp:lastPrinted>
  <dcterms:created xsi:type="dcterms:W3CDTF">2025-06-22T16:17:00Z</dcterms:created>
  <dcterms:modified xsi:type="dcterms:W3CDTF">2025-06-27T17:12:00Z</dcterms:modified>
</cp:coreProperties>
</file>