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207B47E" w14:textId="77777777" w:rsidR="00E268DE" w:rsidRDefault="00E268DE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BB9B19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Final report title:</w:t>
      </w:r>
      <w:r w:rsidR="0064048D">
        <w:rPr>
          <w:rFonts w:ascii="Times New Roman" w:eastAsia="Times New Roman" w:hAnsi="Times New Roman" w:cs="Times New Roman"/>
        </w:rPr>
        <w:t xml:space="preserve"> </w:t>
      </w:r>
      <w:r w:rsidR="0064048D" w:rsidRPr="0064048D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0B2B34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98068F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28BFD6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07D5A">
        <w:rPr>
          <w:rFonts w:ascii="Times New Roman" w:eastAsia="Times New Roman" w:hAnsi="Times New Roman" w:cs="Times New Roman"/>
        </w:rPr>
        <w:t>DS 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8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0D350524" w14:textId="5FA11DB6" w:rsidR="00507D5A" w:rsidRDefault="00F16F13" w:rsidP="00F16F1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1.</w:t>
      </w:r>
      <w:r w:rsidR="00507D5A" w:rsidRPr="00F16F13">
        <w:rPr>
          <w:rFonts w:ascii="Times New Roman" w:eastAsia="Times New Roman" w:hAnsi="Times New Roman" w:cs="Times New Roman"/>
        </w:rPr>
        <w:t>Introduction</w:t>
      </w:r>
    </w:p>
    <w:p w14:paraId="1A52B924" w14:textId="6750F549" w:rsidR="00F16F13" w:rsidRDefault="00F16F13" w:rsidP="00F16F13">
      <w:pPr>
        <w:rPr>
          <w:rFonts w:ascii="Times New Roman" w:eastAsia="Times New Roman" w:hAnsi="Times New Roman" w:cs="Times New Roman"/>
        </w:rPr>
      </w:pPr>
    </w:p>
    <w:p w14:paraId="2F5E3CE3" w14:textId="51F7BACD" w:rsidR="00372D8F" w:rsidRDefault="00F16F13" w:rsidP="0093613F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>Problem Statement and research motivation</w:t>
      </w:r>
      <w:r w:rsidR="00F052D1" w:rsidRPr="00423173">
        <w:rPr>
          <w:rFonts w:ascii="Times New Roman" w:eastAsia="Times New Roman" w:hAnsi="Times New Roman" w:cs="Times New Roman"/>
          <w:b/>
          <w:bCs/>
        </w:rPr>
        <w:t xml:space="preserve">: </w:t>
      </w:r>
      <w:r w:rsidRPr="00423173">
        <w:rPr>
          <w:rFonts w:ascii="Times New Roman" w:eastAsia="Times New Roman" w:hAnsi="Times New Roman" w:cs="Times New Roman"/>
          <w:b/>
          <w:bCs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>The rapid transition to remote and hybrid work models</w:t>
      </w:r>
      <w:r w:rsidR="00500637">
        <w:rPr>
          <w:rFonts w:ascii="Times New Roman" w:eastAsia="Times New Roman" w:hAnsi="Times New Roman" w:cs="Times New Roman"/>
        </w:rPr>
        <w:t xml:space="preserve"> from </w:t>
      </w:r>
      <w:r w:rsidR="00AD3E25">
        <w:rPr>
          <w:rFonts w:ascii="Times New Roman" w:eastAsia="Times New Roman" w:hAnsi="Times New Roman" w:cs="Times New Roman"/>
        </w:rPr>
        <w:t>on-site work model</w:t>
      </w:r>
      <w:r w:rsidR="00EC3088"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 w:rsidR="00AD3E25">
        <w:rPr>
          <w:rFonts w:ascii="Times New Roman" w:eastAsia="Times New Roman" w:hAnsi="Times New Roman" w:cs="Times New Roman"/>
        </w:rPr>
        <w:t xml:space="preserve"> </w:t>
      </w:r>
      <w:r w:rsidR="002F072E">
        <w:rPr>
          <w:rFonts w:ascii="Times New Roman" w:eastAsia="Times New Roman" w:hAnsi="Times New Roman" w:cs="Times New Roman"/>
        </w:rPr>
        <w:t xml:space="preserve">(stress </w:t>
      </w:r>
      <w:r w:rsidR="00B3443A">
        <w:rPr>
          <w:rFonts w:ascii="Times New Roman" w:eastAsia="Times New Roman" w:hAnsi="Times New Roman" w:cs="Times New Roman"/>
        </w:rPr>
        <w:t>levels)</w:t>
      </w:r>
      <w:r w:rsidR="00B3443A" w:rsidRPr="004366A1">
        <w:rPr>
          <w:rFonts w:ascii="Times New Roman" w:eastAsia="Times New Roman" w:hAnsi="Times New Roman" w:cs="Times New Roman"/>
          <w:noProof/>
          <w:lang w:val="en-US"/>
        </w:rPr>
        <w:t xml:space="preserve"> (</w:t>
      </w:r>
      <w:r w:rsidR="00C32F3D" w:rsidRPr="004366A1">
        <w:rPr>
          <w:rFonts w:ascii="Times New Roman" w:eastAsia="Times New Roman" w:hAnsi="Times New Roman" w:cs="Times New Roman"/>
          <w:noProof/>
          <w:lang w:val="en-US"/>
        </w:rPr>
        <w:t>Gallup</w:t>
      </w:r>
      <w:r w:rsidR="00C32F3D">
        <w:rPr>
          <w:rFonts w:ascii="Times New Roman" w:eastAsia="Times New Roman" w:hAnsi="Times New Roman" w:cs="Times New Roman"/>
          <w:noProof/>
          <w:lang w:val="en-US"/>
        </w:rPr>
        <w:t>,2023</w:t>
      </w:r>
      <w:r w:rsidR="00C8134F"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 w:rsidR="00C8134F">
        <w:rPr>
          <w:rFonts w:ascii="Times New Roman" w:eastAsia="Times New Roman" w:hAnsi="Times New Roman" w:cs="Times New Roman"/>
          <w:noProof/>
          <w:lang w:val="en-US"/>
        </w:rPr>
        <w:t>.</w:t>
      </w:r>
      <w:r w:rsidR="00C8134F" w:rsidRPr="00EC3088">
        <w:rPr>
          <w:rFonts w:ascii="Times New Roman" w:eastAsia="Times New Roman" w:hAnsi="Times New Roman" w:cs="Times New Roman"/>
        </w:rPr>
        <w:t xml:space="preserve"> While</w:t>
      </w:r>
      <w:r w:rsidR="00EC3088" w:rsidRPr="00EC3088">
        <w:rPr>
          <w:rFonts w:ascii="Times New Roman" w:eastAsia="Times New Roman" w:hAnsi="Times New Roman" w:cs="Times New Roman"/>
        </w:rPr>
        <w:t xml:space="preserve"> flexible arrangements are often promoted as a benefit, emerging research suggests</w:t>
      </w:r>
      <w:r w:rsidR="00B609F5">
        <w:rPr>
          <w:rFonts w:ascii="Times New Roman" w:eastAsia="Times New Roman" w:hAnsi="Times New Roman" w:cs="Times New Roman"/>
        </w:rPr>
        <w:t xml:space="preserve"> that</w:t>
      </w:r>
      <w:r w:rsidR="00EC3088" w:rsidRPr="00EC3088">
        <w:rPr>
          <w:rFonts w:ascii="Times New Roman" w:eastAsia="Times New Roman" w:hAnsi="Times New Roman" w:cs="Times New Roman"/>
        </w:rPr>
        <w:t xml:space="preserve"> they may also blur</w:t>
      </w:r>
      <w:r w:rsidR="002F072E">
        <w:rPr>
          <w:rFonts w:ascii="Times New Roman" w:eastAsia="Times New Roman" w:hAnsi="Times New Roman" w:cs="Times New Roman"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 w:rsidR="003828F1">
        <w:rPr>
          <w:rFonts w:ascii="Times New Roman" w:eastAsia="Times New Roman" w:hAnsi="Times New Roman" w:cs="Times New Roman"/>
        </w:rPr>
        <w:t>contributor</w:t>
      </w:r>
      <w:r w:rsidR="00EC3088"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="00EC3088" w:rsidRPr="00EC3088">
        <w:rPr>
          <w:rFonts w:ascii="Times New Roman" w:eastAsia="Times New Roman" w:hAnsi="Times New Roman" w:cs="Times New Roman"/>
          <w:b/>
          <w:bCs/>
        </w:rPr>
        <w:t>.</w:t>
      </w:r>
      <w:r w:rsidR="00E176A2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0615218" w14:textId="77777777" w:rsidR="00953ED6" w:rsidRDefault="00953ED6" w:rsidP="00953ED6">
      <w:pPr>
        <w:pStyle w:val="ListParagraph"/>
        <w:ind w:left="360"/>
        <w:jc w:val="both"/>
        <w:rPr>
          <w:rFonts w:ascii="Times New Roman" w:eastAsia="Times New Roman" w:hAnsi="Times New Roman" w:cs="Times New Roman"/>
        </w:rPr>
      </w:pPr>
    </w:p>
    <w:p w14:paraId="7836BA2D" w14:textId="4F06910D" w:rsidR="00372D8F" w:rsidRPr="00392E51" w:rsidRDefault="00372D8F" w:rsidP="000C482F">
      <w:pPr>
        <w:pStyle w:val="ListParagraph"/>
        <w:numPr>
          <w:ilvl w:val="1"/>
          <w:numId w:val="35"/>
        </w:numPr>
        <w:ind w:left="720"/>
        <w:jc w:val="both"/>
        <w:rPr>
          <w:rFonts w:ascii="Times New Roman" w:eastAsia="Times New Roman" w:hAnsi="Times New Roman" w:cs="Times New Roman"/>
        </w:rPr>
      </w:pPr>
      <w:r w:rsidRPr="00392E51">
        <w:rPr>
          <w:rFonts w:ascii="Times New Roman" w:eastAsia="Times New Roman" w:hAnsi="Times New Roman" w:cs="Times New Roman"/>
          <w:b/>
          <w:bCs/>
        </w:rPr>
        <w:t>The Data set</w:t>
      </w:r>
      <w:r w:rsidRPr="00392E51">
        <w:rPr>
          <w:rFonts w:ascii="Times New Roman" w:eastAsia="Times New Roman" w:hAnsi="Times New Roman" w:cs="Times New Roman"/>
        </w:rPr>
        <w:t xml:space="preserve">: </w:t>
      </w:r>
      <w:r w:rsidR="00CE410E" w:rsidRPr="00392E51">
        <w:rPr>
          <w:rFonts w:ascii="Times New Roman" w:eastAsia="Times New Roman" w:hAnsi="Times New Roman" w:cs="Times New Roman"/>
        </w:rPr>
        <w:t>This study utilizes the “Impact of Remote Work on Mental Health” dataset, which contains 5000 anon</w:t>
      </w:r>
      <w:r w:rsidR="00ED49AF" w:rsidRPr="00392E51">
        <w:rPr>
          <w:rFonts w:ascii="Times New Roman" w:eastAsia="Times New Roman" w:hAnsi="Times New Roman" w:cs="Times New Roman"/>
        </w:rPr>
        <w:t xml:space="preserve">ymised </w:t>
      </w:r>
      <w:r w:rsidR="00512793" w:rsidRPr="00392E51">
        <w:rPr>
          <w:rFonts w:ascii="Times New Roman" w:eastAsia="Times New Roman" w:hAnsi="Times New Roman" w:cs="Times New Roman"/>
        </w:rPr>
        <w:t>employee’s</w:t>
      </w:r>
      <w:r w:rsidR="00ED49AF" w:rsidRPr="00392E51">
        <w:rPr>
          <w:rFonts w:ascii="Times New Roman" w:eastAsia="Times New Roman" w:hAnsi="Times New Roman" w:cs="Times New Roman"/>
        </w:rPr>
        <w:t xml:space="preserve"> records</w:t>
      </w:r>
      <w:r w:rsidR="005774C6">
        <w:rPr>
          <w:rFonts w:ascii="Times New Roman" w:eastAsia="Times New Roman" w:hAnsi="Times New Roman" w:cs="Times New Roman"/>
        </w:rPr>
        <w:t>. I</w:t>
      </w:r>
      <w:r w:rsidR="00ED49AF" w:rsidRPr="00392E51">
        <w:rPr>
          <w:rFonts w:ascii="Times New Roman" w:eastAsia="Times New Roman" w:hAnsi="Times New Roman" w:cs="Times New Roman"/>
        </w:rPr>
        <w:t>t</w:t>
      </w:r>
      <w:r w:rsidR="005774C6">
        <w:rPr>
          <w:rFonts w:ascii="Times New Roman" w:eastAsia="Times New Roman" w:hAnsi="Times New Roman" w:cs="Times New Roman"/>
        </w:rPr>
        <w:t xml:space="preserve"> </w:t>
      </w:r>
      <w:r w:rsidR="00ED49AF" w:rsidRPr="00392E51">
        <w:rPr>
          <w:rFonts w:ascii="Times New Roman" w:eastAsia="Times New Roman" w:hAnsi="Times New Roman" w:cs="Times New Roman"/>
        </w:rPr>
        <w:t xml:space="preserve">includes the key variables </w:t>
      </w:r>
      <w:proofErr w:type="spellStart"/>
      <w:r w:rsidR="00ED49AF" w:rsidRPr="00392E51">
        <w:rPr>
          <w:rFonts w:ascii="Times New Roman" w:eastAsia="Times New Roman" w:hAnsi="Times New Roman" w:cs="Times New Roman"/>
          <w:b/>
          <w:bCs/>
        </w:rPr>
        <w:t>Work_</w:t>
      </w:r>
      <w:r w:rsidR="00C46F62" w:rsidRPr="00392E51">
        <w:rPr>
          <w:rFonts w:ascii="Times New Roman" w:eastAsia="Times New Roman" w:hAnsi="Times New Roman" w:cs="Times New Roman"/>
          <w:b/>
          <w:bCs/>
        </w:rPr>
        <w:t>location</w:t>
      </w:r>
      <w:proofErr w:type="spellEnd"/>
      <w:r w:rsidR="00C46F62" w:rsidRPr="00392E51">
        <w:rPr>
          <w:rFonts w:ascii="Times New Roman" w:eastAsia="Times New Roman" w:hAnsi="Times New Roman" w:cs="Times New Roman"/>
        </w:rPr>
        <w:t xml:space="preserve"> (</w:t>
      </w:r>
      <w:r w:rsidR="00AA11E0" w:rsidRPr="00392E51">
        <w:rPr>
          <w:rFonts w:ascii="Times New Roman" w:eastAsia="Times New Roman" w:hAnsi="Times New Roman" w:cs="Times New Roman"/>
        </w:rPr>
        <w:t>categorical: remote, Hybrid, Onsite)</w:t>
      </w:r>
      <w:r w:rsidR="00A82531" w:rsidRPr="00392E51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82531" w:rsidRPr="00392E51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A82531" w:rsidRPr="00392E51">
        <w:rPr>
          <w:rFonts w:ascii="Times New Roman" w:eastAsia="Times New Roman" w:hAnsi="Times New Roman" w:cs="Times New Roman"/>
          <w:b/>
          <w:bCs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(ordinal: low,</w:t>
      </w:r>
      <w:r w:rsidR="0010528C" w:rsidRPr="00392E51">
        <w:rPr>
          <w:rFonts w:ascii="Times New Roman" w:eastAsia="Times New Roman" w:hAnsi="Times New Roman" w:cs="Times New Roman"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medium</w:t>
      </w:r>
      <w:r w:rsidR="0010528C" w:rsidRPr="00392E51">
        <w:rPr>
          <w:rFonts w:ascii="Times New Roman" w:eastAsia="Times New Roman" w:hAnsi="Times New Roman" w:cs="Times New Roman"/>
        </w:rPr>
        <w:t xml:space="preserve">, </w:t>
      </w:r>
      <w:r w:rsidR="00D451BE" w:rsidRPr="00392E51">
        <w:rPr>
          <w:rFonts w:ascii="Times New Roman" w:eastAsia="Times New Roman" w:hAnsi="Times New Roman" w:cs="Times New Roman"/>
        </w:rPr>
        <w:t>high)</w:t>
      </w:r>
      <w:r w:rsidR="0010528C" w:rsidRPr="00392E51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010528C" w:rsidRPr="00392E51">
        <w:rPr>
          <w:rFonts w:ascii="Times New Roman" w:eastAsia="Times New Roman" w:hAnsi="Times New Roman" w:cs="Times New Roman"/>
        </w:rPr>
        <w:t>mental_health_condition</w:t>
      </w:r>
      <w:proofErr w:type="spellEnd"/>
      <w:r w:rsidR="0010528C" w:rsidRPr="00392E51">
        <w:rPr>
          <w:rFonts w:ascii="Times New Roman" w:eastAsia="Times New Roman" w:hAnsi="Times New Roman" w:cs="Times New Roman"/>
        </w:rPr>
        <w:t xml:space="preserve">. </w:t>
      </w:r>
      <w:r w:rsidR="0012280C" w:rsidRPr="0012280C">
        <w:rPr>
          <w:rFonts w:ascii="Times New Roman" w:eastAsia="Times New Roman" w:hAnsi="Times New Roman" w:cs="Times New Roman"/>
        </w:rPr>
        <w:t xml:space="preserve">This robust sample </w:t>
      </w:r>
      <w:r w:rsidR="002B6214">
        <w:rPr>
          <w:rFonts w:ascii="Times New Roman" w:eastAsia="Times New Roman" w:hAnsi="Times New Roman" w:cs="Times New Roman"/>
        </w:rPr>
        <w:t>enables a comprehensive statistical comparison of stress distribution across various</w:t>
      </w:r>
      <w:r w:rsidR="0012280C" w:rsidRPr="0012280C">
        <w:rPr>
          <w:rFonts w:ascii="Times New Roman" w:eastAsia="Times New Roman" w:hAnsi="Times New Roman" w:cs="Times New Roman"/>
        </w:rPr>
        <w:t xml:space="preserve"> work environments.</w:t>
      </w:r>
      <w:r w:rsidR="00512793">
        <w:rPr>
          <w:rFonts w:ascii="Times New Roman" w:eastAsia="Times New Roman" w:hAnsi="Times New Roman" w:cs="Times New Roman"/>
        </w:rPr>
        <w:t xml:space="preserve"> </w:t>
      </w:r>
      <w:r w:rsidR="00A6371A" w:rsidRPr="00392E51">
        <w:rPr>
          <w:rFonts w:ascii="Times New Roman" w:eastAsia="Times New Roman" w:hAnsi="Times New Roman" w:cs="Times New Roman"/>
        </w:rPr>
        <w:t xml:space="preserve">For analysis, the ordinal </w:t>
      </w:r>
      <w:proofErr w:type="spellStart"/>
      <w:r w:rsidR="00A6371A" w:rsidRPr="00392E51">
        <w:rPr>
          <w:rFonts w:ascii="Times New Roman" w:eastAsia="Times New Roman" w:hAnsi="Times New Roman" w:cs="Times New Roman"/>
        </w:rPr>
        <w:t>stress_level</w:t>
      </w:r>
      <w:proofErr w:type="spellEnd"/>
      <w:r w:rsidR="00A6371A" w:rsidRPr="00392E51">
        <w:rPr>
          <w:rFonts w:ascii="Times New Roman" w:eastAsia="Times New Roman" w:hAnsi="Times New Roman" w:cs="Times New Roman"/>
        </w:rPr>
        <w:t xml:space="preserve"> was mapped to a numerical scale (1-3).</w:t>
      </w:r>
      <w:r w:rsidR="00D72868" w:rsidRPr="00D72868">
        <w:t xml:space="preserve"> </w:t>
      </w:r>
      <w:r w:rsidR="00D72868" w:rsidRPr="00D72868">
        <w:rPr>
          <w:rFonts w:ascii="Times New Roman" w:eastAsia="Times New Roman" w:hAnsi="Times New Roman" w:cs="Times New Roman"/>
        </w:rPr>
        <w:t>Additional fields</w:t>
      </w:r>
      <w:r w:rsidR="002B6214">
        <w:rPr>
          <w:rFonts w:ascii="Times New Roman" w:eastAsia="Times New Roman" w:hAnsi="Times New Roman" w:cs="Times New Roman"/>
        </w:rPr>
        <w:t>,</w:t>
      </w:r>
      <w:r w:rsidR="00D72868" w:rsidRPr="00D72868">
        <w:rPr>
          <w:rFonts w:ascii="Times New Roman" w:eastAsia="Times New Roman" w:hAnsi="Times New Roman" w:cs="Times New Roman"/>
        </w:rPr>
        <w:t xml:space="preserve"> such as Age, Gender,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Job_Role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Hours_Worked_Per_Week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 provide context for analysis.</w:t>
      </w:r>
    </w:p>
    <w:p w14:paraId="17240D69" w14:textId="77777777" w:rsidR="007735A6" w:rsidRDefault="007735A6" w:rsidP="00652805">
      <w:pPr>
        <w:jc w:val="both"/>
        <w:rPr>
          <w:rFonts w:ascii="Times New Roman" w:eastAsia="Times New Roman" w:hAnsi="Times New Roman" w:cs="Times New Roman"/>
        </w:rPr>
      </w:pPr>
    </w:p>
    <w:p w14:paraId="2C63A4B3" w14:textId="5A03F6FA" w:rsidR="007735A6" w:rsidRPr="00392E51" w:rsidRDefault="007735A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Research Question:</w:t>
      </w:r>
      <w:r w:rsidR="00633FEE">
        <w:rPr>
          <w:rFonts w:ascii="Times New Roman" w:eastAsia="Times New Roman" w:hAnsi="Times New Roman" w:cs="Times New Roman"/>
          <w:b/>
          <w:bCs/>
        </w:rPr>
        <w:t xml:space="preserve"> </w:t>
      </w:r>
      <w:r w:rsidR="005C4EE8" w:rsidRPr="00392E51">
        <w:rPr>
          <w:rFonts w:ascii="Times New Roman" w:eastAsia="Times New Roman" w:hAnsi="Times New Roman" w:cs="Times New Roman"/>
          <w:b/>
          <w:bCs/>
        </w:rPr>
        <w:t>Is there a significant difference in employee</w:t>
      </w:r>
      <w:r w:rsidR="00BD19EC" w:rsidRPr="00392E51">
        <w:rPr>
          <w:rFonts w:ascii="Times New Roman" w:eastAsia="Times New Roman" w:hAnsi="Times New Roman" w:cs="Times New Roman"/>
          <w:b/>
          <w:bCs/>
        </w:rPr>
        <w:t xml:space="preserve"> burnout (</w:t>
      </w:r>
      <w:proofErr w:type="spellStart"/>
      <w:r w:rsidR="00BD19EC" w:rsidRPr="00392E51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BD19EC" w:rsidRPr="00392E51">
        <w:rPr>
          <w:rFonts w:ascii="Times New Roman" w:eastAsia="Times New Roman" w:hAnsi="Times New Roman" w:cs="Times New Roman"/>
          <w:b/>
          <w:bCs/>
        </w:rPr>
        <w:t xml:space="preserve">) between mode of work? </w:t>
      </w:r>
    </w:p>
    <w:p w14:paraId="27FF8F97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17004DD8" w14:textId="4BF863DD" w:rsidR="00BD19EC" w:rsidRPr="00392E51" w:rsidRDefault="0077299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Null hypothesis and alternative hypothesis (H0/H1)</w:t>
      </w:r>
    </w:p>
    <w:p w14:paraId="7E8F6C48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5EB7A26" w14:textId="77777777" w:rsidR="00D34A82" w:rsidRPr="00D34A82" w:rsidRDefault="00D34A82" w:rsidP="00D34A82">
      <w:p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To investigate the relationship between working arrangements and mental well-being, we propose the following hypotheses:</w:t>
      </w:r>
    </w:p>
    <w:p w14:paraId="15B9F699" w14:textId="519F65D1" w:rsidR="00D34A82" w:rsidRP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Null Hypothesis (H</w:t>
      </w:r>
      <w:r>
        <w:rPr>
          <w:rFonts w:ascii="Times New Roman" w:eastAsia="Times New Roman" w:hAnsi="Times New Roman" w:cs="Times New Roman"/>
          <w:lang w:val="en-IN"/>
        </w:rPr>
        <w:t>0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): There is no significant difference in burnout </w:t>
      </w:r>
      <w:r>
        <w:rPr>
          <w:rFonts w:ascii="Times New Roman" w:eastAsia="Times New Roman" w:hAnsi="Times New Roman" w:cs="Times New Roman"/>
          <w:lang w:val="en-IN"/>
        </w:rPr>
        <w:t xml:space="preserve">levels </w:t>
      </w:r>
      <w:r w:rsidRPr="00D34A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>) between</w:t>
      </w:r>
      <w:r>
        <w:rPr>
          <w:rFonts w:ascii="Times New Roman" w:eastAsia="Times New Roman" w:hAnsi="Times New Roman" w:cs="Times New Roman"/>
          <w:lang w:val="en-IN"/>
        </w:rPr>
        <w:t xml:space="preserve"> mode of </w:t>
      </w:r>
      <w:r w:rsidR="00392E51">
        <w:rPr>
          <w:rFonts w:ascii="Times New Roman" w:eastAsia="Times New Roman" w:hAnsi="Times New Roman" w:cs="Times New Roman"/>
          <w:lang w:val="en-IN"/>
        </w:rPr>
        <w:t>work.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Any observed differences in stress distribution across locations are due to random chance.</w:t>
      </w:r>
    </w:p>
    <w:p w14:paraId="1A36098D" w14:textId="2190C001" w:rsid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Alternative Hypothesis</w:t>
      </w:r>
      <w:r w:rsidR="002A59D7">
        <w:rPr>
          <w:rFonts w:ascii="Times New Roman" w:eastAsia="Times New Roman" w:hAnsi="Times New Roman" w:cs="Times New Roman"/>
          <w:lang w:val="en-IN"/>
        </w:rPr>
        <w:t xml:space="preserve"> (H1)</w:t>
      </w:r>
      <w:r w:rsidRPr="00D34A82">
        <w:rPr>
          <w:rFonts w:ascii="Times New Roman" w:eastAsia="Times New Roman" w:hAnsi="Times New Roman" w:cs="Times New Roman"/>
          <w:lang w:val="en-IN"/>
        </w:rPr>
        <w:t>: There is a significant difference in burnout</w:t>
      </w:r>
      <w:r w:rsidR="002A59D7">
        <w:rPr>
          <w:rFonts w:ascii="Times New Roman" w:eastAsia="Times New Roman" w:hAnsi="Times New Roman" w:cs="Times New Roman"/>
          <w:lang w:val="en-IN"/>
        </w:rPr>
        <w:t xml:space="preserve"> levels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 xml:space="preserve">) between </w:t>
      </w:r>
      <w:r w:rsidR="00392E51">
        <w:rPr>
          <w:rFonts w:ascii="Times New Roman" w:eastAsia="Times New Roman" w:hAnsi="Times New Roman" w:cs="Times New Roman"/>
          <w:lang w:val="en-IN"/>
        </w:rPr>
        <w:t xml:space="preserve">mode of work. </w:t>
      </w:r>
      <w:r w:rsidRPr="00D34A82">
        <w:rPr>
          <w:rFonts w:ascii="Times New Roman" w:eastAsia="Times New Roman" w:hAnsi="Times New Roman" w:cs="Times New Roman"/>
          <w:lang w:val="en-IN"/>
        </w:rPr>
        <w:t>This implies that specific work arrangements are correlated with distinct patterns of stress.</w:t>
      </w:r>
    </w:p>
    <w:p w14:paraId="28C7ABEF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379B95DD" w14:textId="399483E6" w:rsidR="00392E51" w:rsidRPr="00392E51" w:rsidRDefault="00392E51" w:rsidP="00392E51">
      <w:p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2. Background research</w:t>
      </w:r>
    </w:p>
    <w:p w14:paraId="176AEA76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7A1230A5" w14:textId="24D6A81E" w:rsidR="00392E51" w:rsidRDefault="00392E51" w:rsidP="00392E51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IN"/>
        </w:rPr>
        <w:t xml:space="preserve">2.1. </w:t>
      </w: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C05165B" w14:textId="77777777" w:rsidR="00392E51" w:rsidRPr="00D34A82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2197DB5E" w14:textId="77777777" w:rsidR="000A3178" w:rsidRPr="00D34A82" w:rsidRDefault="000A3178" w:rsidP="00652805">
      <w:pPr>
        <w:jc w:val="both"/>
        <w:rPr>
          <w:rFonts w:ascii="Times New Roman" w:eastAsia="Times New Roman" w:hAnsi="Times New Roman" w:cs="Times New Roman"/>
        </w:rPr>
      </w:pPr>
    </w:p>
    <w:sectPr w:rsidR="000A3178" w:rsidRPr="00D34A82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62D67" w14:textId="77777777" w:rsidR="0003176D" w:rsidRDefault="0003176D" w:rsidP="000F7A9B">
      <w:r>
        <w:separator/>
      </w:r>
    </w:p>
  </w:endnote>
  <w:endnote w:type="continuationSeparator" w:id="0">
    <w:p w14:paraId="6BB5BB28" w14:textId="77777777" w:rsidR="0003176D" w:rsidRDefault="0003176D" w:rsidP="000F7A9B">
      <w:r>
        <w:continuationSeparator/>
      </w:r>
    </w:p>
  </w:endnote>
  <w:endnote w:type="continuationNotice" w:id="1">
    <w:p w14:paraId="01EA14D9" w14:textId="77777777" w:rsidR="0003176D" w:rsidRDefault="0003176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84A7A" w14:textId="77777777" w:rsidR="0003176D" w:rsidRDefault="0003176D" w:rsidP="000F7A9B">
      <w:r>
        <w:separator/>
      </w:r>
    </w:p>
  </w:footnote>
  <w:footnote w:type="continuationSeparator" w:id="0">
    <w:p w14:paraId="38BF33AD" w14:textId="77777777" w:rsidR="0003176D" w:rsidRDefault="0003176D" w:rsidP="000F7A9B">
      <w:r>
        <w:continuationSeparator/>
      </w:r>
    </w:p>
  </w:footnote>
  <w:footnote w:type="continuationNotice" w:id="1">
    <w:p w14:paraId="7D41CC4A" w14:textId="77777777" w:rsidR="0003176D" w:rsidRDefault="0003176D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7E026FE"/>
    <w:multiLevelType w:val="multilevel"/>
    <w:tmpl w:val="2904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0"/>
  </w:num>
  <w:num w:numId="5" w16cid:durableId="1839346339">
    <w:abstractNumId w:val="20"/>
  </w:num>
  <w:num w:numId="6" w16cid:durableId="1380855808">
    <w:abstractNumId w:val="11"/>
  </w:num>
  <w:num w:numId="7" w16cid:durableId="565338146">
    <w:abstractNumId w:val="32"/>
  </w:num>
  <w:num w:numId="8" w16cid:durableId="522136554">
    <w:abstractNumId w:val="21"/>
  </w:num>
  <w:num w:numId="9" w16cid:durableId="729496021">
    <w:abstractNumId w:val="26"/>
  </w:num>
  <w:num w:numId="10" w16cid:durableId="417485858">
    <w:abstractNumId w:val="7"/>
  </w:num>
  <w:num w:numId="11" w16cid:durableId="1035351234">
    <w:abstractNumId w:val="25"/>
  </w:num>
  <w:num w:numId="12" w16cid:durableId="837691969">
    <w:abstractNumId w:val="5"/>
  </w:num>
  <w:num w:numId="13" w16cid:durableId="979849249">
    <w:abstractNumId w:val="18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9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2"/>
  </w:num>
  <w:num w:numId="24" w16cid:durableId="983385615">
    <w:abstractNumId w:val="24"/>
  </w:num>
  <w:num w:numId="25" w16cid:durableId="1303582182">
    <w:abstractNumId w:val="27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3"/>
  </w:num>
  <w:num w:numId="32" w16cid:durableId="186406669">
    <w:abstractNumId w:val="33"/>
  </w:num>
  <w:num w:numId="33" w16cid:durableId="364215154">
    <w:abstractNumId w:val="3"/>
  </w:num>
  <w:num w:numId="34" w16cid:durableId="774667014">
    <w:abstractNumId w:val="8"/>
  </w:num>
  <w:num w:numId="35" w16cid:durableId="89077262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7A6"/>
    <w:rsid w:val="00020D50"/>
    <w:rsid w:val="00023E52"/>
    <w:rsid w:val="0003176D"/>
    <w:rsid w:val="00037452"/>
    <w:rsid w:val="00075040"/>
    <w:rsid w:val="000A3178"/>
    <w:rsid w:val="000C482F"/>
    <w:rsid w:val="000F7A9B"/>
    <w:rsid w:val="0010528C"/>
    <w:rsid w:val="0012280C"/>
    <w:rsid w:val="00125225"/>
    <w:rsid w:val="00132622"/>
    <w:rsid w:val="00161399"/>
    <w:rsid w:val="00164848"/>
    <w:rsid w:val="00186000"/>
    <w:rsid w:val="00186937"/>
    <w:rsid w:val="001971F1"/>
    <w:rsid w:val="001F475C"/>
    <w:rsid w:val="0020164B"/>
    <w:rsid w:val="0021180A"/>
    <w:rsid w:val="00230C42"/>
    <w:rsid w:val="002A3C39"/>
    <w:rsid w:val="002A59D7"/>
    <w:rsid w:val="002B1352"/>
    <w:rsid w:val="002B6214"/>
    <w:rsid w:val="002F072E"/>
    <w:rsid w:val="00305E5C"/>
    <w:rsid w:val="00311B9C"/>
    <w:rsid w:val="003147CA"/>
    <w:rsid w:val="00331CB4"/>
    <w:rsid w:val="00350474"/>
    <w:rsid w:val="00364343"/>
    <w:rsid w:val="00372D8F"/>
    <w:rsid w:val="00372E81"/>
    <w:rsid w:val="00375F7E"/>
    <w:rsid w:val="003828F1"/>
    <w:rsid w:val="0038462A"/>
    <w:rsid w:val="00385936"/>
    <w:rsid w:val="00392E51"/>
    <w:rsid w:val="003966FF"/>
    <w:rsid w:val="003A15BE"/>
    <w:rsid w:val="003B4A49"/>
    <w:rsid w:val="003B537D"/>
    <w:rsid w:val="004052A5"/>
    <w:rsid w:val="00420379"/>
    <w:rsid w:val="004210BC"/>
    <w:rsid w:val="00423173"/>
    <w:rsid w:val="00434FB4"/>
    <w:rsid w:val="004366A1"/>
    <w:rsid w:val="00442D7F"/>
    <w:rsid w:val="0047462E"/>
    <w:rsid w:val="004942F0"/>
    <w:rsid w:val="00496D7F"/>
    <w:rsid w:val="004E74FD"/>
    <w:rsid w:val="00500637"/>
    <w:rsid w:val="00507D5A"/>
    <w:rsid w:val="00512793"/>
    <w:rsid w:val="00514914"/>
    <w:rsid w:val="0054314D"/>
    <w:rsid w:val="00544349"/>
    <w:rsid w:val="00563ABA"/>
    <w:rsid w:val="005774C6"/>
    <w:rsid w:val="005C0287"/>
    <w:rsid w:val="005C4EE8"/>
    <w:rsid w:val="005C56CD"/>
    <w:rsid w:val="005E0DFB"/>
    <w:rsid w:val="005E431C"/>
    <w:rsid w:val="005E65FE"/>
    <w:rsid w:val="005E6DCD"/>
    <w:rsid w:val="006014AC"/>
    <w:rsid w:val="0060489D"/>
    <w:rsid w:val="00633FEE"/>
    <w:rsid w:val="00637EB8"/>
    <w:rsid w:val="0064048D"/>
    <w:rsid w:val="00640EF3"/>
    <w:rsid w:val="00652805"/>
    <w:rsid w:val="00674D4D"/>
    <w:rsid w:val="006911B0"/>
    <w:rsid w:val="00695C53"/>
    <w:rsid w:val="006E14BD"/>
    <w:rsid w:val="006E3108"/>
    <w:rsid w:val="00702B37"/>
    <w:rsid w:val="007106F4"/>
    <w:rsid w:val="00772996"/>
    <w:rsid w:val="007735A6"/>
    <w:rsid w:val="007749BF"/>
    <w:rsid w:val="007919F5"/>
    <w:rsid w:val="007E5960"/>
    <w:rsid w:val="008045F2"/>
    <w:rsid w:val="00814951"/>
    <w:rsid w:val="00840F07"/>
    <w:rsid w:val="0084182B"/>
    <w:rsid w:val="0084254D"/>
    <w:rsid w:val="00846C6A"/>
    <w:rsid w:val="00882D92"/>
    <w:rsid w:val="008938DA"/>
    <w:rsid w:val="00893DDB"/>
    <w:rsid w:val="0089498A"/>
    <w:rsid w:val="008B6212"/>
    <w:rsid w:val="008C1BCD"/>
    <w:rsid w:val="008E2DF2"/>
    <w:rsid w:val="00916B8B"/>
    <w:rsid w:val="00926A4B"/>
    <w:rsid w:val="009279F0"/>
    <w:rsid w:val="00953C8E"/>
    <w:rsid w:val="00953ED6"/>
    <w:rsid w:val="00961283"/>
    <w:rsid w:val="009614ED"/>
    <w:rsid w:val="009763DB"/>
    <w:rsid w:val="0098068F"/>
    <w:rsid w:val="009A2AE9"/>
    <w:rsid w:val="009A4C41"/>
    <w:rsid w:val="009C2821"/>
    <w:rsid w:val="009C7B57"/>
    <w:rsid w:val="009E4512"/>
    <w:rsid w:val="009F368C"/>
    <w:rsid w:val="009F760B"/>
    <w:rsid w:val="00A315D2"/>
    <w:rsid w:val="00A41E4A"/>
    <w:rsid w:val="00A508EB"/>
    <w:rsid w:val="00A6371A"/>
    <w:rsid w:val="00A766EC"/>
    <w:rsid w:val="00A82531"/>
    <w:rsid w:val="00AA11E0"/>
    <w:rsid w:val="00AD3E25"/>
    <w:rsid w:val="00B3092F"/>
    <w:rsid w:val="00B3443A"/>
    <w:rsid w:val="00B34F0E"/>
    <w:rsid w:val="00B609F5"/>
    <w:rsid w:val="00B70B58"/>
    <w:rsid w:val="00B97D7C"/>
    <w:rsid w:val="00BC4CBB"/>
    <w:rsid w:val="00BC4DE6"/>
    <w:rsid w:val="00BD19EC"/>
    <w:rsid w:val="00BF2A46"/>
    <w:rsid w:val="00C32F3D"/>
    <w:rsid w:val="00C3563B"/>
    <w:rsid w:val="00C46A88"/>
    <w:rsid w:val="00C46F62"/>
    <w:rsid w:val="00C771B6"/>
    <w:rsid w:val="00C8134F"/>
    <w:rsid w:val="00C825A1"/>
    <w:rsid w:val="00C930D9"/>
    <w:rsid w:val="00CA7E3A"/>
    <w:rsid w:val="00CC011D"/>
    <w:rsid w:val="00CD56D6"/>
    <w:rsid w:val="00CD679F"/>
    <w:rsid w:val="00CE410E"/>
    <w:rsid w:val="00CF2D90"/>
    <w:rsid w:val="00CF5181"/>
    <w:rsid w:val="00CF7397"/>
    <w:rsid w:val="00D07DF7"/>
    <w:rsid w:val="00D10385"/>
    <w:rsid w:val="00D23146"/>
    <w:rsid w:val="00D34A82"/>
    <w:rsid w:val="00D40433"/>
    <w:rsid w:val="00D41136"/>
    <w:rsid w:val="00D451BE"/>
    <w:rsid w:val="00D51143"/>
    <w:rsid w:val="00D610AD"/>
    <w:rsid w:val="00D67096"/>
    <w:rsid w:val="00D72868"/>
    <w:rsid w:val="00D736D3"/>
    <w:rsid w:val="00D857AE"/>
    <w:rsid w:val="00D911ED"/>
    <w:rsid w:val="00DA04D4"/>
    <w:rsid w:val="00DA1C99"/>
    <w:rsid w:val="00DA7833"/>
    <w:rsid w:val="00DF4FF0"/>
    <w:rsid w:val="00DF7999"/>
    <w:rsid w:val="00E04064"/>
    <w:rsid w:val="00E04520"/>
    <w:rsid w:val="00E176A2"/>
    <w:rsid w:val="00E268DE"/>
    <w:rsid w:val="00E56A41"/>
    <w:rsid w:val="00E7239C"/>
    <w:rsid w:val="00E82355"/>
    <w:rsid w:val="00EB4177"/>
    <w:rsid w:val="00EC1BD1"/>
    <w:rsid w:val="00EC3088"/>
    <w:rsid w:val="00ED30FE"/>
    <w:rsid w:val="00ED49AF"/>
    <w:rsid w:val="00EE47A2"/>
    <w:rsid w:val="00F0288F"/>
    <w:rsid w:val="00F052D1"/>
    <w:rsid w:val="00F06F16"/>
    <w:rsid w:val="00F16F13"/>
    <w:rsid w:val="00F270E1"/>
    <w:rsid w:val="00F3547D"/>
    <w:rsid w:val="00F66B0C"/>
    <w:rsid w:val="00F96DB0"/>
    <w:rsid w:val="00FB2511"/>
    <w:rsid w:val="00FD6AAD"/>
    <w:rsid w:val="00FE715A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ts.instructure.com/courses/61421/modules" TargetMode="Externa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>
  <b:Source>
    <b:Tag>Gal</b:Tag>
    <b:SourceType>JournalArticle</b:SourceType>
    <b:Guid>{0974BC80-DFFE-444A-A848-09BD9DA310B2}</b:Guid>
    <b:Author>
      <b:Author>
        <b:NameList>
          <b:Person>
            <b:Last>Gallup</b:Last>
            <b:First>2023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D19A6C-2EEB-47BC-8BD7-4E857A42C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1599</TotalTime>
  <Pages>5</Pages>
  <Words>1166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Hanusha Pavuluri [Student-PECS]</cp:lastModifiedBy>
  <cp:revision>81</cp:revision>
  <dcterms:created xsi:type="dcterms:W3CDTF">2025-10-31T11:57:00Z</dcterms:created>
  <dcterms:modified xsi:type="dcterms:W3CDTF">2025-12-10T22:15:00Z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cea1b6ce-fe52-46bd-bdbc-fd580c2f29ea</vt:lpwstr>
  </property>
</Properties>
</file>