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participant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participant LoginComponent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participant AuthStore (NgRx)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participant AuthEffects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participant Router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participant HomeComponent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participant ProductStore (NgRx)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participant ProductEffects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participant ProductService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participant FakeStoreAPI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User -&gt;&gt; LoginComponent: Fill login form and submit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LoginComponent -&gt;&gt; AuthStore: Dispatch login 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AuthStore -&gt;&gt; AuthEffects: Handle login action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AuthService --&gt;&gt; AuthEffects: Return user/token (mocked)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AuthEffects -&gt;&gt; localStorage: Save token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AuthEffects -&gt;&gt; AuthStore: Dispatch loginSuccess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AuthEffects -&gt;&gt; Router: Navigate to /home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Router -&gt;&gt; AuthGuard: Check auth token in ngrx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AuthGuard --&gt;&gt; Router: Allow navigation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Router -&gt;&gt; HomeComponent: Load HomeComponent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HomeComponent -&gt;&gt; ProductStore: Dispatch loadProducts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ProductStore -&gt;&gt; ProductEffects: Handle loadProducts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ProductEffects -&gt;&gt; ProductService: Call fetchProducts()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ProductService -&gt;&gt; FakeStoreAPI: GET /products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FakeStoreAPI --&gt;&gt; ProductService: Return product 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ProductService --&gt;&gt; ProductEffects: Pass product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ProductEffects -&gt;&gt; ProductStore: Dispatch loadProductsSuccess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ProductStore --&gt;&gt; HomeComponent: Products loaded via selector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HomeComponent -&gt;&gt; User: Display 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gf0bfqh8a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Flow: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logs in</w:t>
      </w:r>
      <w:r w:rsidDel="00000000" w:rsidR="00000000" w:rsidRPr="00000000">
        <w:rPr>
          <w:rtl w:val="0"/>
        </w:rPr>
        <w:t xml:space="preserve"> through the LoginComponent.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NgRx dispatches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handled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AuthEffects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 is stored.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loginSuccess</w:t>
      </w:r>
      <w:r w:rsidDel="00000000" w:rsidR="00000000" w:rsidRPr="00000000">
        <w:rPr>
          <w:rtl w:val="0"/>
        </w:rPr>
        <w:t xml:space="preserve"> is dispatched.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Guard</w:t>
      </w:r>
      <w:r w:rsidDel="00000000" w:rsidR="00000000" w:rsidRPr="00000000">
        <w:rPr>
          <w:rtl w:val="0"/>
        </w:rPr>
        <w:t xml:space="preserve"> checks if token exists.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HomeComponent</w:t>
      </w:r>
      <w:r w:rsidDel="00000000" w:rsidR="00000000" w:rsidRPr="00000000">
        <w:rPr>
          <w:rtl w:val="0"/>
        </w:rPr>
        <w:t xml:space="preserve"> dispatches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loadProducts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ProductEffects</w:t>
      </w:r>
      <w:r w:rsidDel="00000000" w:rsidR="00000000" w:rsidRPr="00000000">
        <w:rPr>
          <w:rtl w:val="0"/>
        </w:rPr>
        <w:t xml:space="preserve"> calls the fake store API.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success, product data is stored and shown to the user.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