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41" w:rsidRDefault="00924241" w:rsidP="00924241">
      <w:pPr>
        <w:spacing w:after="0" w:line="240" w:lineRule="auto"/>
        <w:rPr>
          <w:rFonts w:ascii="Arial" w:eastAsia="Times New Roman" w:hAnsi="Arial" w:cs="Arial"/>
          <w:b/>
          <w:bCs/>
          <w:color w:val="C71585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C71585"/>
          <w:sz w:val="23"/>
          <w:szCs w:val="23"/>
        </w:rPr>
        <w:t>Need</w:t>
      </w:r>
      <w:r w:rsidRPr="00924241">
        <w:rPr>
          <w:rFonts w:ascii="Arial" w:eastAsia="Times New Roman" w:hAnsi="Arial" w:cs="Arial"/>
          <w:b/>
          <w:bCs/>
          <w:color w:val="C71585"/>
          <w:sz w:val="23"/>
          <w:szCs w:val="23"/>
        </w:rPr>
        <w:t xml:space="preserve"> of Interrupts</w:t>
      </w:r>
      <w:r>
        <w:rPr>
          <w:rFonts w:ascii="Arial" w:eastAsia="Times New Roman" w:hAnsi="Arial" w:cs="Arial"/>
          <w:b/>
          <w:bCs/>
          <w:color w:val="C71585"/>
          <w:sz w:val="23"/>
          <w:szCs w:val="23"/>
        </w:rPr>
        <w:t xml:space="preserve"> ?</w:t>
      </w:r>
    </w:p>
    <w:p w:rsidR="00924241" w:rsidRPr="00924241" w:rsidRDefault="00924241" w:rsidP="00924241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24241">
        <w:rPr>
          <w:rFonts w:ascii="Arial" w:eastAsia="Times New Roman" w:hAnsi="Arial" w:cs="Arial"/>
          <w:b/>
          <w:bCs/>
          <w:color w:val="C71585"/>
          <w:sz w:val="23"/>
          <w:szCs w:val="23"/>
        </w:rPr>
        <w:br/>
      </w:r>
      <w:r w:rsidRPr="00924241">
        <w:rPr>
          <w:rFonts w:asciiTheme="majorHAnsi" w:eastAsia="Times New Roman" w:hAnsiTheme="majorHAnsi" w:cstheme="majorHAnsi"/>
          <w:color w:val="313131"/>
        </w:rPr>
        <w:t>As we studied, the Microprocessor can serve several devices. There are two ways to offer service: Interrupts and Polling.</w:t>
      </w:r>
      <w:r w:rsidRPr="00924241">
        <w:rPr>
          <w:rFonts w:asciiTheme="majorHAnsi" w:eastAsia="Times New Roman" w:hAnsiTheme="majorHAnsi" w:cstheme="majorHAnsi"/>
          <w:color w:val="313131"/>
        </w:rPr>
        <w:br/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The advantage of interrupts is that the microprocessor can serve many devices (not all at the same time, of course); each device can get the attention of the microprocessor based on the priority assigned to it.</w:t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The polling method cannot assign priority because it checks all devices in a round-robin fashion.</w:t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More importantly, in the interrupt method the microprocessor can also ignore (mask) a device request for service.</w:t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This is not possible with the polling method.</w:t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The most important reason that the interrupt method is preferable is that the polling method wastes much of the microprocessor’s time by polling devices that do not need service.</w:t>
      </w:r>
    </w:p>
    <w:p w:rsidR="00924241" w:rsidRPr="00924241" w:rsidRDefault="00924241" w:rsidP="00924241">
      <w:pPr>
        <w:numPr>
          <w:ilvl w:val="0"/>
          <w:numId w:val="37"/>
        </w:numPr>
        <w:spacing w:after="0" w:line="240" w:lineRule="auto"/>
        <w:ind w:left="450"/>
        <w:rPr>
          <w:rFonts w:asciiTheme="majorHAnsi" w:eastAsia="Times New Roman" w:hAnsiTheme="majorHAnsi" w:cstheme="majorHAnsi"/>
          <w:color w:val="313131"/>
        </w:rPr>
      </w:pPr>
      <w:r w:rsidRPr="00924241">
        <w:rPr>
          <w:rFonts w:asciiTheme="majorHAnsi" w:eastAsia="Times New Roman" w:hAnsiTheme="majorHAnsi" w:cstheme="majorHAnsi"/>
          <w:color w:val="313131"/>
        </w:rPr>
        <w:t>So interrupts are used to avoid tying down the microprocessor.</w:t>
      </w:r>
    </w:p>
    <w:p w:rsidR="00924241" w:rsidRPr="00924241" w:rsidRDefault="00924241" w:rsidP="00924241">
      <w:pPr>
        <w:pStyle w:val="NoSpacing"/>
        <w:rPr>
          <w:rFonts w:asciiTheme="majorHAnsi" w:hAnsiTheme="majorHAnsi" w:cstheme="majorHAnsi"/>
        </w:rPr>
      </w:pPr>
      <w:r w:rsidRPr="00924241">
        <w:rPr>
          <w:rFonts w:asciiTheme="majorHAnsi" w:eastAsia="Times New Roman" w:hAnsiTheme="majorHAnsi" w:cstheme="majorHAnsi"/>
          <w:color w:val="313131"/>
        </w:rPr>
        <w:t>To understand the difference better, consider this example. The polling method is very much similar to a salesperson. The salesman goes door-to-door requesting to buy his product. Like processor keeps monitoring the flags or signals one by one for all devices. Interrupt is very similar to a shopkeeper. Whosever needs a service or product goes to him and approaches him. Like, when the flags or signals are received, they notify the processor that they need its service.</w:t>
      </w:r>
      <w:r w:rsidRPr="00924241">
        <w:rPr>
          <w:rFonts w:asciiTheme="majorHAnsi" w:eastAsia="Times New Roman" w:hAnsiTheme="majorHAnsi" w:cstheme="majorHAnsi"/>
          <w:color w:val="313131"/>
        </w:rPr>
        <w:br/>
      </w:r>
      <w:r w:rsidRPr="00924241">
        <w:rPr>
          <w:rFonts w:asciiTheme="majorHAnsi" w:eastAsia="Times New Roman" w:hAnsiTheme="majorHAnsi" w:cstheme="majorHAnsi"/>
          <w:color w:val="313131"/>
        </w:rPr>
        <w:br/>
      </w:r>
      <w:r w:rsidRPr="00924241">
        <w:rPr>
          <w:rFonts w:asciiTheme="majorHAnsi" w:eastAsia="Times New Roman" w:hAnsiTheme="majorHAnsi" w:cstheme="majorHAnsi"/>
          <w:b/>
          <w:bCs/>
          <w:color w:val="313131"/>
        </w:rPr>
        <w:t>Interrupts are useful when interfacing I/O devices with low data-transfer rates, like a keyboard or a mouse, in which case polling the device wastes valuable processing time</w:t>
      </w:r>
      <w:r w:rsidRPr="00924241">
        <w:rPr>
          <w:rFonts w:asciiTheme="majorHAnsi" w:eastAsia="Times New Roman" w:hAnsiTheme="majorHAnsi" w:cstheme="majorHAnsi"/>
          <w:b/>
          <w:bCs/>
          <w:color w:val="313131"/>
        </w:rPr>
        <w:br/>
      </w:r>
      <w:r w:rsidRPr="00924241">
        <w:rPr>
          <w:rFonts w:asciiTheme="majorHAnsi" w:eastAsia="Times New Roman" w:hAnsiTheme="majorHAnsi" w:cstheme="majorHAnsi"/>
          <w:noProof/>
        </w:rPr>
        <w:drawing>
          <wp:inline distT="0" distB="0" distL="0" distR="0">
            <wp:extent cx="4285615" cy="1438910"/>
            <wp:effectExtent l="0" t="0" r="635" b="8890"/>
            <wp:docPr id="7" name="Picture 7" descr="Engineering Study 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ineering Study Mate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241">
        <w:rPr>
          <w:rFonts w:asciiTheme="majorHAnsi" w:eastAsia="Times New Roman" w:hAnsiTheme="majorHAnsi" w:cstheme="majorHAnsi"/>
          <w:color w:val="313131"/>
        </w:rPr>
        <w:br/>
      </w:r>
      <w:r w:rsidRPr="00924241">
        <w:rPr>
          <w:rFonts w:asciiTheme="majorHAnsi" w:eastAsia="Times New Roman" w:hAnsiTheme="majorHAnsi" w:cstheme="majorHAnsi"/>
          <w:color w:val="313131"/>
        </w:rPr>
        <w:br/>
        <w:t>Above time line shows typing on a keyboard, a printer removing data from memory, and a program executing. The keyboard interrupt service procedure, called by the keyboard interrupt, and the printer interrupt service procedure each take little time to execute</w:t>
      </w:r>
    </w:p>
    <w:p w:rsidR="00924241" w:rsidRP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</w:p>
    <w:p w:rsidR="00924241" w:rsidRDefault="00924241" w:rsidP="00965598">
      <w:pPr>
        <w:pStyle w:val="NoSpacing"/>
        <w:rPr>
          <w:rFonts w:asciiTheme="majorHAnsi" w:hAnsiTheme="majorHAnsi" w:cstheme="majorHAnsi"/>
        </w:rPr>
      </w:pPr>
      <w:bookmarkStart w:id="0" w:name="_GoBack"/>
      <w:bookmarkEnd w:id="0"/>
    </w:p>
    <w:p w:rsidR="00DE309A" w:rsidRPr="00965598" w:rsidRDefault="00924241" w:rsidP="00965598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             </w:t>
      </w:r>
      <w:r w:rsidR="00DE309A" w:rsidRPr="00965598">
        <w:rPr>
          <w:rFonts w:asciiTheme="majorHAnsi" w:hAnsiTheme="majorHAnsi" w:cstheme="majorHAnsi"/>
        </w:rPr>
        <w:tab/>
      </w:r>
      <w:r w:rsidR="00DE309A" w:rsidRPr="00965598">
        <w:rPr>
          <w:rFonts w:asciiTheme="majorHAnsi" w:hAnsiTheme="majorHAnsi" w:cstheme="majorHAnsi"/>
        </w:rPr>
        <w:tab/>
      </w:r>
      <w:r w:rsidR="00DE309A" w:rsidRPr="00965598">
        <w:rPr>
          <w:rFonts w:asciiTheme="majorHAnsi" w:hAnsiTheme="majorHAnsi" w:cstheme="majorHAnsi"/>
        </w:rPr>
        <w:tab/>
        <w:t xml:space="preserve">Unit -3 </w:t>
      </w:r>
    </w:p>
    <w:p w:rsidR="00DE309A" w:rsidRPr="00965598" w:rsidRDefault="00DE309A" w:rsidP="00965598">
      <w:pPr>
        <w:pStyle w:val="NoSpacing"/>
        <w:rPr>
          <w:rFonts w:asciiTheme="majorHAnsi" w:hAnsiTheme="majorHAnsi" w:cstheme="majorHAnsi"/>
        </w:rPr>
      </w:pPr>
    </w:p>
    <w:p w:rsidR="0029495D" w:rsidRPr="00965598" w:rsidRDefault="0029495D" w:rsidP="00965598">
      <w:pPr>
        <w:pStyle w:val="NoSpacing"/>
        <w:rPr>
          <w:rFonts w:asciiTheme="majorHAnsi" w:hAnsiTheme="majorHAnsi" w:cstheme="majorHAnsi"/>
        </w:rPr>
      </w:pPr>
      <w:r w:rsidRPr="00965598">
        <w:rPr>
          <w:rFonts w:asciiTheme="majorHAnsi" w:hAnsiTheme="majorHAnsi" w:cstheme="majorHAnsi"/>
        </w:rPr>
        <w:t>Q) Microprocessor - 8086 Instruction Sets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</w:rPr>
      </w:pP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The 8086 microprocessor supports 8 types of instructions −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Data Transfer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Arithmetic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Bit Manipulation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String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Program Execution Transfer Instructions (Branch &amp; Loop Instructions)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Processor Control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Iteration Control Instructions</w:t>
      </w:r>
    </w:p>
    <w:p w:rsidR="00965598" w:rsidRPr="00965598" w:rsidRDefault="00965598" w:rsidP="00965598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sz w:val="21"/>
          <w:szCs w:val="21"/>
        </w:rPr>
      </w:pPr>
      <w:r w:rsidRPr="00965598">
        <w:rPr>
          <w:rFonts w:asciiTheme="majorHAnsi" w:hAnsiTheme="majorHAnsi" w:cstheme="majorHAnsi"/>
          <w:sz w:val="21"/>
          <w:szCs w:val="21"/>
        </w:rPr>
        <w:t>Interrupt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Let us now discuss these instruction sets in detail.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Data Transfer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transfer the data from the source operand to the destination operand. Following are the list of instructions under this group −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</w:rPr>
      </w:pPr>
      <w:r w:rsidRPr="00965598">
        <w:rPr>
          <w:rFonts w:asciiTheme="majorHAnsi" w:hAnsiTheme="majorHAnsi" w:cstheme="majorHAnsi"/>
          <w:b/>
          <w:bCs/>
        </w:rPr>
        <w:t>Instruction to transfer a word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MOV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copy the byte or word from the provided source to the provided destination.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PPUSH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put a word at the top of the stack.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POP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get a word from the top of the stack to the provided location.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PUSHA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put all the registers into the stack.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POPA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get words from the stack to all registers.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XCHG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exchange the data from two locations.</w:t>
      </w:r>
    </w:p>
    <w:p w:rsidR="00965598" w:rsidRPr="00965598" w:rsidRDefault="00965598" w:rsidP="00965598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XLAT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translate a byte in AL using a table in the memory.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for input and output port transfer</w:t>
      </w:r>
    </w:p>
    <w:p w:rsidR="00965598" w:rsidRPr="00965598" w:rsidRDefault="00965598" w:rsidP="00965598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IN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read a byte or word from the provided port to the accumulator.</w:t>
      </w:r>
    </w:p>
    <w:p w:rsidR="00965598" w:rsidRPr="00965598" w:rsidRDefault="00965598" w:rsidP="00965598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OUT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send out a byte or word from the accumulator to the provided port.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to transfer the address</w:t>
      </w:r>
    </w:p>
    <w:p w:rsidR="00965598" w:rsidRPr="00965598" w:rsidRDefault="00965598" w:rsidP="00965598">
      <w:pPr>
        <w:pStyle w:val="NoSpacing"/>
        <w:numPr>
          <w:ilvl w:val="0"/>
          <w:numId w:val="2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LEA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load the address of operand into the provided register.</w:t>
      </w:r>
    </w:p>
    <w:p w:rsidR="00965598" w:rsidRPr="00965598" w:rsidRDefault="00965598" w:rsidP="00965598">
      <w:pPr>
        <w:pStyle w:val="NoSpacing"/>
        <w:numPr>
          <w:ilvl w:val="0"/>
          <w:numId w:val="2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LDS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load DS register and other provided register from the memory</w:t>
      </w:r>
    </w:p>
    <w:p w:rsidR="00965598" w:rsidRPr="00965598" w:rsidRDefault="00965598" w:rsidP="00965598">
      <w:pPr>
        <w:pStyle w:val="NoSpacing"/>
        <w:numPr>
          <w:ilvl w:val="0"/>
          <w:numId w:val="2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LES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load ES register and other provided register from the memory.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to transfer flag registers</w:t>
      </w:r>
    </w:p>
    <w:p w:rsidR="00965598" w:rsidRPr="00965598" w:rsidRDefault="00965598" w:rsidP="00965598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LAHF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load AH with the low byte of the flag register.</w:t>
      </w:r>
    </w:p>
    <w:p w:rsidR="00965598" w:rsidRPr="00965598" w:rsidRDefault="00965598" w:rsidP="00965598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SAHF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store AH register to low byte of the flag register.</w:t>
      </w:r>
    </w:p>
    <w:p w:rsidR="00965598" w:rsidRPr="00965598" w:rsidRDefault="00965598" w:rsidP="00965598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PUSHF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copy the flag register at the top of the stack.</w:t>
      </w:r>
    </w:p>
    <w:p w:rsidR="00965598" w:rsidRPr="00965598" w:rsidRDefault="00965598" w:rsidP="00965598">
      <w:pPr>
        <w:pStyle w:val="NoSpacing"/>
        <w:numPr>
          <w:ilvl w:val="0"/>
          <w:numId w:val="2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POPF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copy a word at the top of the stack to the flag register.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Arithmetic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perform arithmetic operations like addition, subtraction, multiplication, division, etc.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Following is the list of instructions under this group −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</w:rPr>
      </w:pPr>
      <w:r w:rsidRPr="00965598">
        <w:rPr>
          <w:rFonts w:asciiTheme="majorHAnsi" w:hAnsiTheme="majorHAnsi" w:cstheme="majorHAnsi"/>
          <w:b/>
          <w:bCs/>
        </w:rPr>
        <w:t>Instructions to perform addition</w:t>
      </w:r>
    </w:p>
    <w:p w:rsidR="00965598" w:rsidRPr="00965598" w:rsidRDefault="00965598" w:rsidP="00965598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ADD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add the provided byte to byte/word to word.</w:t>
      </w:r>
    </w:p>
    <w:p w:rsidR="00965598" w:rsidRPr="00965598" w:rsidRDefault="00965598" w:rsidP="00965598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ADC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add with carry.</w:t>
      </w:r>
    </w:p>
    <w:p w:rsidR="00965598" w:rsidRPr="00965598" w:rsidRDefault="00965598" w:rsidP="00965598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INC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increment the provided byte/word by 1.</w:t>
      </w:r>
    </w:p>
    <w:p w:rsidR="00965598" w:rsidRPr="00965598" w:rsidRDefault="00965598" w:rsidP="00965598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AAA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ASCII after addition.</w:t>
      </w:r>
    </w:p>
    <w:p w:rsidR="00965598" w:rsidRPr="00965598" w:rsidRDefault="00965598" w:rsidP="00965598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DAA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the decimal after the addition/subtraction operation.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lastRenderedPageBreak/>
        <w:t>Instructions to perform subtraction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SUB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subtract the byte from byte/word from word.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SBB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perform subtraction with borrow.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DEC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decrement the provided byte/word by 1.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NPG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negate each bit of the provided byte/word and add 1/2’s complement.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CMP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compare 2 provided byte/word.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AAS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ASCII codes after subtraction.</w:t>
      </w:r>
    </w:p>
    <w:p w:rsidR="00965598" w:rsidRPr="00965598" w:rsidRDefault="00965598" w:rsidP="00965598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DAS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decimal after subtraction.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 to perform multiplication</w:t>
      </w:r>
    </w:p>
    <w:p w:rsidR="00965598" w:rsidRPr="00965598" w:rsidRDefault="00965598" w:rsidP="00965598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MUL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multiply unsigned byte by byte/word by word.</w:t>
      </w:r>
    </w:p>
    <w:p w:rsidR="00965598" w:rsidRPr="00965598" w:rsidRDefault="00965598" w:rsidP="00965598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IMUL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multiply signed byte by byte/word by word.</w:t>
      </w:r>
    </w:p>
    <w:p w:rsidR="00965598" w:rsidRPr="00965598" w:rsidRDefault="00965598" w:rsidP="00965598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AAM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ASCII codes after multiplication.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to perform division</w:t>
      </w:r>
    </w:p>
    <w:p w:rsidR="00965598" w:rsidRPr="00965598" w:rsidRDefault="00965598" w:rsidP="00CA7CDD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DIV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divide the unsigned word by byte or unsigned double word by word.</w:t>
      </w:r>
    </w:p>
    <w:p w:rsidR="00965598" w:rsidRPr="00965598" w:rsidRDefault="00965598" w:rsidP="00CA7CDD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IDIV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divide the signed word by byte or signed double word by word.</w:t>
      </w:r>
    </w:p>
    <w:p w:rsidR="00965598" w:rsidRPr="00965598" w:rsidRDefault="00965598" w:rsidP="00CA7CDD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AAD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adjust ASCII codes after division.</w:t>
      </w:r>
    </w:p>
    <w:p w:rsidR="00965598" w:rsidRPr="00965598" w:rsidRDefault="00965598" w:rsidP="00CA7CDD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CBW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fill the upper byte of the word with the copies of sign bit of the lower byte.</w:t>
      </w:r>
    </w:p>
    <w:p w:rsidR="00965598" w:rsidRPr="00965598" w:rsidRDefault="00965598" w:rsidP="00CA7CDD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CWD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fill the upper word of the double word with the sign bit of the lower word.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Bit Manipulation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perform operations where data bits are involved, i.e. operations like logical, shift, etc.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Following is the list of instructions under this group −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</w:rPr>
      </w:pPr>
      <w:r w:rsidRPr="00965598">
        <w:rPr>
          <w:rFonts w:asciiTheme="majorHAnsi" w:hAnsiTheme="majorHAnsi" w:cstheme="majorHAnsi"/>
          <w:b/>
          <w:bCs/>
        </w:rPr>
        <w:t>Instructions to perform logical operation</w:t>
      </w:r>
    </w:p>
    <w:p w:rsidR="00965598" w:rsidRPr="00965598" w:rsidRDefault="00965598" w:rsidP="00CA7CDD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NOT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invert each bit of a byte or word.</w:t>
      </w:r>
    </w:p>
    <w:p w:rsidR="00965598" w:rsidRPr="00965598" w:rsidRDefault="00965598" w:rsidP="00CA7CDD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AND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for adding each bit in a byte/word with the corresponding bit in another byte/word.</w:t>
      </w:r>
    </w:p>
    <w:p w:rsidR="00965598" w:rsidRPr="00965598" w:rsidRDefault="00965598" w:rsidP="00CA7CDD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OR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multiply each bit in a byte/word with the corresponding bit in another byte/word.</w:t>
      </w:r>
    </w:p>
    <w:p w:rsidR="00965598" w:rsidRPr="00965598" w:rsidRDefault="00965598" w:rsidP="00CA7CDD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XOR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perform Exclusive-OR operation over each bit in a byte/word with the corresponding bit in another byte/word.</w:t>
      </w:r>
    </w:p>
    <w:p w:rsidR="00965598" w:rsidRPr="00965598" w:rsidRDefault="00965598" w:rsidP="00CA7CDD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TEST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add operands to update flags, without affecting operands.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to perform shift operations</w:t>
      </w:r>
    </w:p>
    <w:p w:rsidR="00965598" w:rsidRPr="00965598" w:rsidRDefault="00965598" w:rsidP="00CA7CDD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SHL/SAL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shift bits of a byte/word towards left and put zero(S) in LSBs.</w:t>
      </w:r>
    </w:p>
    <w:p w:rsidR="00965598" w:rsidRPr="00965598" w:rsidRDefault="00965598" w:rsidP="00CA7CDD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SHR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shift bits of a byte/word towards the right and put zero(S) in MSBs.</w:t>
      </w:r>
    </w:p>
    <w:p w:rsidR="00965598" w:rsidRPr="00965598" w:rsidRDefault="00965598" w:rsidP="00CA7CDD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SAR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shift bits of a byte/word towards the right and copy the old MSB into the new MSB.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27"/>
          <w:szCs w:val="27"/>
        </w:rPr>
      </w:pPr>
      <w:r w:rsidRPr="00965598">
        <w:rPr>
          <w:rFonts w:asciiTheme="majorHAnsi" w:hAnsiTheme="majorHAnsi" w:cstheme="majorHAnsi"/>
          <w:b/>
          <w:bCs/>
        </w:rPr>
        <w:t>Instructions to perform rotate operations</w:t>
      </w:r>
    </w:p>
    <w:p w:rsidR="00965598" w:rsidRPr="00965598" w:rsidRDefault="00965598" w:rsidP="00CA7CDD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ROL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rotate bits of byte/word towards the left, i.e. MSB to LSB and to Carry Flag [CF].</w:t>
      </w:r>
    </w:p>
    <w:p w:rsidR="00965598" w:rsidRPr="00965598" w:rsidRDefault="00965598" w:rsidP="00CA7CDD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ROR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rotate bits of byte/word towards the right, i.e. LSB to MSB and to Carry Flag [CF].</w:t>
      </w:r>
    </w:p>
    <w:p w:rsidR="00965598" w:rsidRPr="00965598" w:rsidRDefault="00965598" w:rsidP="00CA7CDD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RCR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rotate bits of byte/word towards the right, i.e. LSB to CF and CF to MSB.</w:t>
      </w:r>
    </w:p>
    <w:p w:rsidR="00965598" w:rsidRPr="00965598" w:rsidRDefault="00965598" w:rsidP="00CA7CDD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RCL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rotate bits of byte/word towards the left, i.e. MSB to CF and CF to LSB.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String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String is a group of bytes/words and their memory is always allocated in a sequential order.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Following is the list of instructions under this group −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REP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repeat the given instruction till CX ≠ 0.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REPE/REPZ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repeat the given instruction until CX = 0 or zero flag ZF = 1.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REPNE/REPNZ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repeat the given instruction until CX = 0 or zero flag ZF = 1.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MOVS/MOVSB/MOVSW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move the byte/word from one string to another.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COMS/COMPSB/COMPSW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compare two string bytes/words.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lastRenderedPageBreak/>
        <w:t>INS/INSB/INSW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as an input string/byte/word from the I/O port to the provided memory location.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OUTS/OUTSB/OUTSW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as an output string/byte/word from the provided memory location to the I/O port.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SCAS/SCASB/SCASW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scan a string and compare its byte with a byte in AL or string word with a word in AX.</w:t>
      </w:r>
    </w:p>
    <w:p w:rsidR="00965598" w:rsidRPr="00965598" w:rsidRDefault="00965598" w:rsidP="00CA7CDD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LODS/LODSB/LODSW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store the string byte into AL or string word into AX.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Program Execution Transfer Instructions (Branch and Loop Instructions)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transfer/branch the instructions during an execution. It includes the following instructions −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Instructions to transfer the instruction during an execution without any condition −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CALL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call a procedure and save their return address to the stack.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RET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return from the procedure to the main program.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JMP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to the provided address to proceed to the next instruction.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Instructions to transfer the instruction during an execution with some conditions −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JA/JNBE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above/not below/equal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JAE/JNB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above/not below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JBE/JNA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below/equal/ not above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carry flag CF = 1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JE/JZ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equal/zero flag ZF = 1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JG/JNLE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greater/not less than/equal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JGE/JNL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greater than/equal/not less than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JL/JNGE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less than/not greater than/equal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JLE/JNG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less than/equal/if not greater than instruction satisfies.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JNC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no carry flag (CF = 0)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JNE/JNZ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not equal/zero flag ZF = 0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JNO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no overflow flag OF = 0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JNP/JPO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not parity/parity odd PF = 0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JNS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not sign SF = 0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JO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overflow flag OF = 1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JP/JPE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parity/parity even PF = 1</w:t>
      </w:r>
    </w:p>
    <w:p w:rsidR="00965598" w:rsidRPr="00965598" w:rsidRDefault="00965598" w:rsidP="00CA7CDD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JS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if sign flag SF = 1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Processor Control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control the processor action by setting/resetting the flag values.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</w:rPr>
      </w:pPr>
      <w:r w:rsidRPr="00965598">
        <w:rPr>
          <w:rFonts w:asciiTheme="majorHAnsi" w:hAnsiTheme="majorHAnsi" w:cstheme="majorHAnsi"/>
          <w:color w:val="000000"/>
        </w:rPr>
        <w:t>Following are the instructions under this group −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STC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set carry flag CF to 1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CLC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clear/reset carry flag CF to 0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CMC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put complement at the state of carry flag CF.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STD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set the direction flag DF to 1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CLD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clear/reset the direction flag DF to 0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STI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set the interrupt enable flag to 1, i.e., enable INTR input.</w:t>
      </w:r>
    </w:p>
    <w:p w:rsidR="00965598" w:rsidRPr="00965598" w:rsidRDefault="00965598" w:rsidP="00CA7CDD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CLI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clear the interrupt enable flag to 0, i.e., disable INTR input.</w:t>
      </w:r>
    </w:p>
    <w:p w:rsidR="00CA7CDD" w:rsidRDefault="00CA7CDD" w:rsidP="00965598">
      <w:pPr>
        <w:pStyle w:val="NoSpacing"/>
        <w:rPr>
          <w:rFonts w:asciiTheme="majorHAnsi" w:hAnsiTheme="majorHAnsi" w:cstheme="majorHAnsi"/>
          <w:b/>
          <w:bCs/>
          <w:sz w:val="35"/>
          <w:szCs w:val="35"/>
        </w:rPr>
      </w:pPr>
    </w:p>
    <w:p w:rsidR="00CA7CDD" w:rsidRDefault="00CA7CDD" w:rsidP="00965598">
      <w:pPr>
        <w:pStyle w:val="NoSpacing"/>
        <w:rPr>
          <w:rFonts w:asciiTheme="majorHAnsi" w:hAnsiTheme="majorHAnsi" w:cstheme="majorHAnsi"/>
          <w:b/>
          <w:bCs/>
          <w:sz w:val="35"/>
          <w:szCs w:val="35"/>
        </w:rPr>
      </w:pP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lastRenderedPageBreak/>
        <w:t>Iteration Control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execute the given instructions for number of times. Following is the list of instructions under this group −</w:t>
      </w:r>
    </w:p>
    <w:p w:rsidR="00965598" w:rsidRPr="00965598" w:rsidRDefault="00965598" w:rsidP="00CA7CDD">
      <w:pPr>
        <w:pStyle w:val="NoSpacing"/>
        <w:numPr>
          <w:ilvl w:val="0"/>
          <w:numId w:val="3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LOOP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loop a group of instructions until the condition satisfies, i.e., CX = 0</w:t>
      </w:r>
    </w:p>
    <w:p w:rsidR="00965598" w:rsidRPr="00965598" w:rsidRDefault="00965598" w:rsidP="00CA7CDD">
      <w:pPr>
        <w:pStyle w:val="NoSpacing"/>
        <w:numPr>
          <w:ilvl w:val="0"/>
          <w:numId w:val="3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LOOPE/LOOPZ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loop a group of instructions till it satisfies ZF = 1 &amp; CX = 0</w:t>
      </w:r>
    </w:p>
    <w:p w:rsidR="00965598" w:rsidRPr="00965598" w:rsidRDefault="00965598" w:rsidP="00CA7CDD">
      <w:pPr>
        <w:pStyle w:val="NoSpacing"/>
        <w:numPr>
          <w:ilvl w:val="0"/>
          <w:numId w:val="3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LOOPNE/LOOPNZ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loop a group of instructions till it satisfies ZF = 0 &amp; CX = 0</w:t>
      </w:r>
    </w:p>
    <w:p w:rsidR="00965598" w:rsidRPr="00965598" w:rsidRDefault="00965598" w:rsidP="00CA7CDD">
      <w:pPr>
        <w:pStyle w:val="NoSpacing"/>
        <w:numPr>
          <w:ilvl w:val="0"/>
          <w:numId w:val="34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JCXZ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jump to the provided address if CX = 0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sz w:val="35"/>
          <w:szCs w:val="35"/>
        </w:rPr>
      </w:pPr>
      <w:r w:rsidRPr="00965598">
        <w:rPr>
          <w:rFonts w:asciiTheme="majorHAnsi" w:hAnsiTheme="majorHAnsi" w:cstheme="majorHAnsi"/>
          <w:b/>
          <w:bCs/>
          <w:sz w:val="35"/>
          <w:szCs w:val="35"/>
        </w:rPr>
        <w:t>Interrupt Instructions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  <w:color w:val="000000"/>
          <w:sz w:val="24"/>
          <w:szCs w:val="24"/>
        </w:rPr>
      </w:pPr>
      <w:r w:rsidRPr="00965598">
        <w:rPr>
          <w:rFonts w:asciiTheme="majorHAnsi" w:hAnsiTheme="majorHAnsi" w:cstheme="majorHAnsi"/>
          <w:color w:val="000000"/>
        </w:rPr>
        <w:t>These instructions are used to call the interrupt during program execution.</w:t>
      </w:r>
    </w:p>
    <w:p w:rsidR="00965598" w:rsidRPr="00965598" w:rsidRDefault="00965598" w:rsidP="00CA7CDD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INT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interrupt the program during execution and calling service specified.</w:t>
      </w:r>
    </w:p>
    <w:p w:rsidR="00965598" w:rsidRPr="00965598" w:rsidRDefault="00965598" w:rsidP="00CA7CDD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INTO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interrupt the program during execution if OF = 1</w:t>
      </w:r>
    </w:p>
    <w:p w:rsidR="00965598" w:rsidRPr="00965598" w:rsidRDefault="00965598" w:rsidP="00CA7CDD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965598">
        <w:rPr>
          <w:rFonts w:asciiTheme="majorHAnsi" w:hAnsiTheme="majorHAnsi" w:cstheme="majorHAnsi"/>
          <w:b/>
          <w:bCs/>
          <w:color w:val="000000"/>
          <w:sz w:val="21"/>
          <w:szCs w:val="21"/>
        </w:rPr>
        <w:t>IRET</w:t>
      </w:r>
      <w:r w:rsidRPr="00965598">
        <w:rPr>
          <w:rFonts w:asciiTheme="majorHAnsi" w:hAnsiTheme="majorHAnsi" w:cstheme="majorHAnsi"/>
          <w:color w:val="000000"/>
          <w:sz w:val="21"/>
          <w:szCs w:val="21"/>
        </w:rPr>
        <w:t> − Used to return from interrupt service to the main program</w:t>
      </w:r>
    </w:p>
    <w:p w:rsidR="00965598" w:rsidRPr="00965598" w:rsidRDefault="00965598" w:rsidP="00965598">
      <w:pPr>
        <w:pStyle w:val="NoSpacing"/>
        <w:rPr>
          <w:rFonts w:asciiTheme="majorHAnsi" w:hAnsiTheme="majorHAnsi" w:cstheme="majorHAnsi"/>
        </w:rPr>
      </w:pPr>
    </w:p>
    <w:p w:rsidR="0029495D" w:rsidRDefault="0029495D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/>
    <w:p w:rsidR="00D67A45" w:rsidRDefault="00D67A45" w:rsidP="00D67A45">
      <w:pPr>
        <w:rPr>
          <w:rFonts w:asciiTheme="majorHAnsi" w:hAnsiTheme="majorHAnsi" w:cstheme="majorHAnsi"/>
          <w:color w:val="000000"/>
          <w:sz w:val="21"/>
          <w:szCs w:val="21"/>
        </w:rPr>
      </w:pPr>
      <w:r w:rsidRPr="00D67A45">
        <w:rPr>
          <w:rFonts w:asciiTheme="majorHAnsi" w:hAnsiTheme="majorHAnsi" w:cstheme="majorHAnsi"/>
          <w:color w:val="000000"/>
          <w:sz w:val="21"/>
          <w:szCs w:val="21"/>
        </w:rPr>
        <w:lastRenderedPageBreak/>
        <w:t xml:space="preserve">Q) </w:t>
      </w:r>
      <w:r w:rsidRPr="00D67A45">
        <w:rPr>
          <w:rFonts w:asciiTheme="majorHAnsi" w:hAnsiTheme="majorHAnsi" w:cstheme="majorHAnsi"/>
          <w:color w:val="000000"/>
          <w:sz w:val="21"/>
          <w:szCs w:val="21"/>
        </w:rPr>
        <w:t>Microprocessor - 8086 Addressing Modes</w:t>
      </w:r>
      <w:r>
        <w:rPr>
          <w:rFonts w:asciiTheme="majorHAnsi" w:hAnsiTheme="majorHAnsi" w:cstheme="majorHAnsi"/>
          <w:color w:val="000000"/>
          <w:sz w:val="21"/>
          <w:szCs w:val="21"/>
        </w:rPr>
        <w:t xml:space="preserve"> ?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The different ways in which a source operand is denoted in an instruction is known as </w:t>
      </w:r>
      <w:r w:rsidRPr="00D67A45">
        <w:rPr>
          <w:rFonts w:asciiTheme="majorHAnsi" w:hAnsiTheme="majorHAnsi" w:cstheme="majorHAnsi"/>
          <w:b/>
          <w:bCs/>
          <w:color w:val="000000"/>
        </w:rPr>
        <w:t>addressing modes</w:t>
      </w:r>
      <w:r w:rsidRPr="00D67A45">
        <w:rPr>
          <w:rFonts w:asciiTheme="majorHAnsi" w:hAnsiTheme="majorHAnsi" w:cstheme="majorHAnsi"/>
          <w:color w:val="000000"/>
        </w:rPr>
        <w:t>. There are 8 different addressing modes in 8086 programming −</w:t>
      </w:r>
    </w:p>
    <w:p w:rsidR="00D67A45" w:rsidRPr="00D67A45" w:rsidRDefault="00D67A45" w:rsidP="00D67A45">
      <w:pPr>
        <w:pStyle w:val="Heading2"/>
        <w:rPr>
          <w:rFonts w:cstheme="majorHAnsi"/>
          <w:color w:val="auto"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Immediate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The addressing mode in which the data operand is a part of the instruction itself is known as immediate addressing mode.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MOV CX, 4929 H, ADD AX, 2387 H,  MOV AL, FFH 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Register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It means that the register is the source of an operand for an instruction.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MOV CX, AX   ; copies the contents of the 16-bit AX register into  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             ; the 16-bit CX register),  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ADD BX, AX 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Direct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The addressing mode in which the effective address of the memory location is written directly in the instruction.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>MOV AX, [1592H], MOV AL, [0300H]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Register indirect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This addressing mode allows data to be addressed at any memory location through an offset address held in any of the following registers: BP, BX, DI &amp; SI.</w:t>
      </w:r>
    </w:p>
    <w:p w:rsidR="00D67A45" w:rsidRPr="00D67A45" w:rsidRDefault="00D67A45" w:rsidP="00D67A45">
      <w:pPr>
        <w:pStyle w:val="Heading3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MOV AX, [BX]  ; Suppose the register BX contains 4895H, then the contents  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              ; 4895H are moved to AX 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ADD CX, {BX} 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Based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In this addressing mode, the offset address of the operand is given by the sum of contents of the BX/BP registers and 8-bit/16-bit displacement.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>MOV DX, [BX+04], ADD CL, [BX+08]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Indexed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In this addressing mode, the operands offset address is found by adding the contents of SI or DI register and 8-bit/16-bit displacements.</w:t>
      </w:r>
    </w:p>
    <w:p w:rsidR="00D67A45" w:rsidRPr="00D67A45" w:rsidRDefault="00D67A45" w:rsidP="00D67A45">
      <w:pPr>
        <w:pStyle w:val="Heading3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MOV BX, [SI+16], ADD AL, [DI+16] 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lastRenderedPageBreak/>
        <w:t>Based-index addressing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In this addressing mode, the offset address of the operand is computed by summing the base register to the contents of an Index register.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ADD CX, [AX+SI], MOV AX, [AX+DI] </w:t>
      </w:r>
    </w:p>
    <w:p w:rsidR="00D67A45" w:rsidRPr="00D67A45" w:rsidRDefault="00D67A45" w:rsidP="00D67A45">
      <w:pPr>
        <w:pStyle w:val="Heading2"/>
        <w:rPr>
          <w:rFonts w:cstheme="majorHAnsi"/>
          <w:b/>
          <w:bCs/>
          <w:sz w:val="24"/>
          <w:szCs w:val="24"/>
        </w:rPr>
      </w:pPr>
      <w:r w:rsidRPr="00D67A45">
        <w:rPr>
          <w:rFonts w:cstheme="majorHAnsi"/>
          <w:b/>
          <w:bCs/>
          <w:sz w:val="24"/>
          <w:szCs w:val="24"/>
        </w:rPr>
        <w:t>Based indexed with displacement mode</w:t>
      </w:r>
    </w:p>
    <w:p w:rsidR="00D67A45" w:rsidRPr="00D67A45" w:rsidRDefault="00D67A45" w:rsidP="00D67A45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D67A45">
        <w:rPr>
          <w:rFonts w:asciiTheme="majorHAnsi" w:hAnsiTheme="majorHAnsi" w:cstheme="majorHAnsi"/>
          <w:color w:val="000000"/>
        </w:rPr>
        <w:t>In this addressing mode, the operands offset is computed by adding the base register contents. An Index registers contents and 8 or 16-bit displacement.</w:t>
      </w:r>
    </w:p>
    <w:p w:rsidR="00D67A45" w:rsidRPr="00D67A45" w:rsidRDefault="00D67A45" w:rsidP="00D67A45">
      <w:pPr>
        <w:pStyle w:val="Heading3"/>
        <w:ind w:left="720"/>
        <w:rPr>
          <w:rFonts w:cstheme="majorHAnsi"/>
          <w:color w:val="auto"/>
        </w:rPr>
      </w:pPr>
      <w:r w:rsidRPr="00D67A45">
        <w:rPr>
          <w:rFonts w:cstheme="majorHAnsi"/>
          <w:b/>
          <w:bCs/>
        </w:rPr>
        <w:t>Example</w:t>
      </w:r>
    </w:p>
    <w:p w:rsidR="00D67A45" w:rsidRPr="00D67A45" w:rsidRDefault="00D67A45" w:rsidP="00D67A45">
      <w:pPr>
        <w:pStyle w:val="HTMLPreformatted"/>
        <w:ind w:left="720"/>
        <w:rPr>
          <w:rFonts w:asciiTheme="majorHAnsi" w:hAnsiTheme="majorHAnsi" w:cstheme="majorHAnsi"/>
          <w:sz w:val="24"/>
          <w:szCs w:val="24"/>
        </w:rPr>
      </w:pPr>
      <w:r w:rsidRPr="00D67A45">
        <w:rPr>
          <w:rFonts w:asciiTheme="majorHAnsi" w:hAnsiTheme="majorHAnsi" w:cstheme="majorHAnsi"/>
          <w:sz w:val="24"/>
          <w:szCs w:val="24"/>
        </w:rPr>
        <w:t xml:space="preserve">MOV AX, [BX+DI+08], ADD CX, [BX+SI+16] </w:t>
      </w:r>
    </w:p>
    <w:p w:rsidR="00D67A45" w:rsidRDefault="00D67A45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C138C" w:rsidRDefault="003C138C" w:rsidP="003C138C">
      <w:pPr>
        <w:pStyle w:val="Heading2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00585E"/>
        </w:rPr>
      </w:pPr>
      <w:r>
        <w:rPr>
          <w:rFonts w:eastAsiaTheme="minorHAnsi" w:cstheme="majorHAnsi"/>
          <w:color w:val="000000"/>
          <w:sz w:val="24"/>
          <w:szCs w:val="24"/>
        </w:rPr>
        <w:lastRenderedPageBreak/>
        <w:t>Q</w:t>
      </w:r>
      <w:r w:rsidRPr="003C138C">
        <w:rPr>
          <w:rFonts w:eastAsiaTheme="minorHAnsi" w:cstheme="majorHAnsi"/>
          <w:color w:val="000000"/>
          <w:sz w:val="24"/>
          <w:szCs w:val="24"/>
        </w:rPr>
        <w:t xml:space="preserve">) </w:t>
      </w:r>
      <w:r w:rsidRPr="003C138C">
        <w:rPr>
          <w:rStyle w:val="Strong"/>
          <w:rFonts w:cstheme="majorHAnsi"/>
          <w:b w:val="0"/>
          <w:bCs w:val="0"/>
          <w:color w:val="000000"/>
        </w:rPr>
        <w:t>8086 Instruction Format</w:t>
      </w:r>
      <w:r w:rsidRPr="003C138C">
        <w:rPr>
          <w:rStyle w:val="Strong"/>
          <w:rFonts w:cstheme="majorHAnsi"/>
          <w:b w:val="0"/>
          <w:bCs w:val="0"/>
          <w:color w:val="000000"/>
        </w:rPr>
        <w:t xml:space="preserve"> ?</w:t>
      </w:r>
    </w:p>
    <w:p w:rsidR="003C138C" w:rsidRDefault="003C138C" w:rsidP="003C138C">
      <w:pPr>
        <w:pStyle w:val="NormalWeb"/>
        <w:shd w:val="clear" w:color="auto" w:fill="FFFFFF"/>
        <w:spacing w:before="60" w:beforeAutospacing="0" w:after="180" w:afterAutospacing="0"/>
        <w:jc w:val="both"/>
        <w:textAlignment w:val="baseline"/>
        <w:rPr>
          <w:rFonts w:asciiTheme="majorHAnsi" w:hAnsiTheme="majorHAnsi" w:cstheme="majorHAnsi"/>
          <w:color w:val="232323"/>
        </w:rPr>
      </w:pPr>
      <w:r w:rsidRPr="003C138C">
        <w:rPr>
          <w:rFonts w:asciiTheme="majorHAnsi" w:hAnsiTheme="majorHAnsi" w:cstheme="majorHAnsi"/>
          <w:color w:val="232323"/>
        </w:rPr>
        <w:t>The 8086 Instruction 8086 Instruction Format vary from 1 to 6 bytes in length. Fig. 6.8 shows the instruction formats for 1 to 6 bytes instructions. As shown in the Fig. 6.8, displacements and operands may be either 8-bits or 16-bits long depending on the instruction. The opcode and the addressing mode is specified using first two bytes of an instruction</w:t>
      </w:r>
    </w:p>
    <w:p w:rsidR="00BE0270" w:rsidRPr="003C138C" w:rsidRDefault="00BE0270" w:rsidP="003C138C">
      <w:pPr>
        <w:pStyle w:val="NormalWeb"/>
        <w:shd w:val="clear" w:color="auto" w:fill="FFFFFF"/>
        <w:spacing w:before="60" w:beforeAutospacing="0" w:after="180" w:afterAutospacing="0"/>
        <w:jc w:val="both"/>
        <w:textAlignment w:val="baseline"/>
        <w:rPr>
          <w:rFonts w:asciiTheme="majorHAnsi" w:hAnsiTheme="majorHAnsi" w:cstheme="majorHAnsi"/>
          <w:color w:val="232323"/>
        </w:rPr>
      </w:pPr>
      <w:r>
        <w:rPr>
          <w:noProof/>
        </w:rPr>
        <w:drawing>
          <wp:inline distT="0" distB="0" distL="0" distR="0" wp14:anchorId="7B9D6A40" wp14:editId="5E24DEB6">
            <wp:extent cx="4855503" cy="38693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171" cy="38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8C" w:rsidRDefault="003C138C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05492E" w:rsidRPr="0005492E" w:rsidRDefault="0005492E" w:rsidP="0005492E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05492E">
        <w:rPr>
          <w:rFonts w:asciiTheme="majorHAnsi" w:eastAsia="Times New Roman" w:hAnsiTheme="majorHAnsi" w:cstheme="majorHAnsi"/>
          <w:color w:val="232323"/>
          <w:sz w:val="24"/>
          <w:szCs w:val="24"/>
        </w:rPr>
        <w:t>The opcode/addressing mode byte(s) may be followed by :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No additional byte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Two byte EA (For direct addressing only).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One or two byte displacement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One or two byte immediate operand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One or two byte displacement followed by a one or two byte immediate operand</w:t>
      </w:r>
    </w:p>
    <w:p w:rsidR="0005492E" w:rsidRPr="0005492E" w:rsidRDefault="0005492E" w:rsidP="0005492E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Theme="majorHAnsi" w:eastAsia="Times New Roman" w:hAnsiTheme="majorHAnsi" w:cstheme="majorHAnsi"/>
          <w:color w:val="303030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303030"/>
          <w:sz w:val="24"/>
          <w:szCs w:val="24"/>
        </w:rPr>
        <w:t>Two byte displacement and a two byte segment address (for direct intersegment addressing only).</w:t>
      </w:r>
    </w:p>
    <w:p w:rsidR="0005492E" w:rsidRPr="0005492E" w:rsidRDefault="0005492E" w:rsidP="0005492E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05492E">
        <w:rPr>
          <w:rFonts w:asciiTheme="majorHAnsi" w:eastAsia="Times New Roman" w:hAnsiTheme="majorHAnsi" w:cstheme="majorHAnsi"/>
          <w:color w:val="232323"/>
          <w:sz w:val="24"/>
          <w:szCs w:val="24"/>
        </w:rPr>
        <w:t>Most of the opcodes in 8086 has a special 1-bit indicates. They are :</w:t>
      </w:r>
    </w:p>
    <w:p w:rsidR="006405C3" w:rsidRPr="006405C3" w:rsidRDefault="006405C3" w:rsidP="006405C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W-bit :</w:t>
      </w:r>
      <w:r w:rsidRPr="006405C3">
        <w:rPr>
          <w:rFonts w:asciiTheme="majorHAnsi" w:eastAsia="Times New Roman" w:hAnsiTheme="majorHAnsi" w:cstheme="majorHAnsi"/>
          <w:color w:val="232323"/>
          <w:sz w:val="24"/>
          <w:szCs w:val="24"/>
        </w:rPr>
        <w:t> Some instructions of 8086 can operate on byte or a word. The W-bit in the opcode of such instruction specify whether instruction is a byte instruction (W = 0) or a word instruction (W = 1).</w:t>
      </w:r>
    </w:p>
    <w:p w:rsidR="006405C3" w:rsidRPr="006405C3" w:rsidRDefault="006405C3" w:rsidP="006405C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lastRenderedPageBreak/>
        <w:t>D-bit :</w:t>
      </w:r>
      <w:r w:rsidRPr="006405C3">
        <w:rPr>
          <w:rFonts w:asciiTheme="majorHAnsi" w:eastAsia="Times New Roman" w:hAnsiTheme="majorHAnsi" w:cstheme="majorHAnsi"/>
          <w:color w:val="232323"/>
          <w:sz w:val="24"/>
          <w:szCs w:val="24"/>
        </w:rPr>
        <w:t> The D-bit in the opcode of the instruction indicates that the register specified within the instruction is a source register (D = 0) or destination register (D =1).</w:t>
      </w:r>
    </w:p>
    <w:p w:rsidR="006405C3" w:rsidRPr="006405C3" w:rsidRDefault="006405C3" w:rsidP="006405C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S-bit :</w:t>
      </w:r>
      <w:r w:rsidRPr="006405C3">
        <w:rPr>
          <w:rFonts w:asciiTheme="majorHAnsi" w:eastAsia="Times New Roman" w:hAnsiTheme="majorHAnsi" w:cstheme="majorHAnsi"/>
          <w:color w:val="232323"/>
          <w:sz w:val="24"/>
          <w:szCs w:val="24"/>
        </w:rPr>
        <w:t> An 8-bit 2’s complement number can be extended to a 16-bit 2’s complement number by making all of the bits in the higher-order byte equal the most significant bit in the low order byte. This is known as sign extension. The S-bit along with the W-bit indicate :</w:t>
      </w:r>
    </w:p>
    <w:p w:rsidR="0005492E" w:rsidRPr="00191063" w:rsidRDefault="00191063" w:rsidP="00D67A45">
      <w:pPr>
        <w:rPr>
          <w:rFonts w:asciiTheme="majorHAnsi" w:hAnsiTheme="majorHAnsi" w:cstheme="majorHAnsi"/>
          <w:noProof/>
          <w:sz w:val="24"/>
          <w:szCs w:val="24"/>
        </w:rPr>
      </w:pPr>
      <w:r w:rsidRPr="00191063">
        <w:rPr>
          <w:rFonts w:asciiTheme="majorHAnsi" w:hAnsiTheme="majorHAnsi" w:cstheme="majorHAnsi"/>
          <w:noProof/>
          <w:sz w:val="24"/>
          <w:szCs w:val="24"/>
        </w:rPr>
        <w:t xml:space="preserve">             </w:t>
      </w:r>
      <w:r w:rsidRPr="0019106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629266" cy="1125617"/>
            <wp:effectExtent l="0" t="0" r="0" b="0"/>
            <wp:docPr id="2" name="Picture 2" descr="https://www.eeeguide.com/wp-content/uploads/2018/08/8086-Instruction-Se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eeguide.com/wp-content/uploads/2018/08/8086-Instruction-Set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78" cy="113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63" w:rsidRPr="00191063" w:rsidRDefault="00191063" w:rsidP="00D67A45">
      <w:pPr>
        <w:rPr>
          <w:rFonts w:asciiTheme="majorHAnsi" w:hAnsiTheme="majorHAnsi" w:cstheme="majorHAnsi"/>
          <w:noProof/>
          <w:sz w:val="24"/>
          <w:szCs w:val="24"/>
        </w:rPr>
      </w:pP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V-bit :</w:t>
      </w:r>
      <w:r w:rsidRPr="00191063">
        <w:rPr>
          <w:rFonts w:asciiTheme="majorHAnsi" w:eastAsia="Times New Roman" w:hAnsiTheme="majorHAnsi" w:cstheme="majorHAnsi"/>
          <w:color w:val="232323"/>
          <w:sz w:val="24"/>
          <w:szCs w:val="24"/>
        </w:rPr>
        <w:t> V-bit decides the number of shifts for rotate and shift instructions. If V = 0, then count = 1; if V = 1, the count is in CL register. For example, if V = 1 and CL = 2 then </w:t>
      </w:r>
      <w:hyperlink r:id="rId8" w:history="1">
        <w:r w:rsidRPr="00191063">
          <w:rPr>
            <w:rFonts w:asciiTheme="majorHAnsi" w:eastAsia="Times New Roman" w:hAnsiTheme="majorHAnsi" w:cstheme="majorHAnsi"/>
            <w:color w:val="05518C"/>
            <w:sz w:val="24"/>
            <w:szCs w:val="24"/>
            <w:u w:val="single"/>
          </w:rPr>
          <w:t>shift</w:t>
        </w:r>
      </w:hyperlink>
      <w:r w:rsidRPr="00191063">
        <w:rPr>
          <w:rFonts w:asciiTheme="majorHAnsi" w:eastAsia="Times New Roman" w:hAnsiTheme="majorHAnsi" w:cstheme="majorHAnsi"/>
          <w:color w:val="232323"/>
          <w:sz w:val="24"/>
          <w:szCs w:val="24"/>
        </w:rPr>
        <w:t> or rotate instruction shifts or rotates 2-bits</w:t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Z-bit :</w:t>
      </w:r>
      <w:r w:rsidRPr="00191063">
        <w:rPr>
          <w:rFonts w:asciiTheme="majorHAnsi" w:eastAsia="Times New Roman" w:hAnsiTheme="majorHAnsi" w:cstheme="majorHAnsi"/>
          <w:color w:val="232323"/>
          <w:sz w:val="24"/>
          <w:szCs w:val="24"/>
        </w:rPr>
        <w:t> It is used for string primitives such as REP for comparison with ZF Flag. (Refer Appendix A for instruction formats)</w:t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color w:val="232323"/>
          <w:sz w:val="24"/>
          <w:szCs w:val="24"/>
        </w:rPr>
        <w:t>As seen from the Fig. 6.8 if an instruction has two opcode/addressing mode bytes, then the second byte is of one of the following two forms .</w:t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noProof/>
          <w:color w:val="05518C"/>
          <w:sz w:val="24"/>
          <w:szCs w:val="24"/>
        </w:rPr>
        <w:t xml:space="preserve">                        </w:t>
      </w:r>
      <w:r w:rsidRPr="00191063">
        <w:rPr>
          <w:rFonts w:asciiTheme="majorHAnsi" w:eastAsia="Times New Roman" w:hAnsiTheme="majorHAnsi" w:cstheme="majorHAnsi"/>
          <w:noProof/>
          <w:color w:val="05518C"/>
          <w:sz w:val="24"/>
          <w:szCs w:val="24"/>
        </w:rPr>
        <w:drawing>
          <wp:inline distT="0" distB="0" distL="0" distR="0">
            <wp:extent cx="2442297" cy="827101"/>
            <wp:effectExtent l="0" t="0" r="0" b="0"/>
            <wp:docPr id="3" name="Picture 3" descr="8086 Instruction Forma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86 Instruction Forma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04" cy="8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color w:val="232323"/>
          <w:sz w:val="24"/>
          <w:szCs w:val="24"/>
        </w:rPr>
        <w:t>where Mod, Reg and R/M fields specify operand as described in the following tables.</w:t>
      </w:r>
    </w:p>
    <w:p w:rsidR="00191063" w:rsidRPr="00191063" w:rsidRDefault="00191063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noProof/>
          <w:color w:val="05518C"/>
          <w:sz w:val="24"/>
          <w:szCs w:val="24"/>
        </w:rPr>
        <w:drawing>
          <wp:inline distT="0" distB="0" distL="0" distR="0">
            <wp:extent cx="3983714" cy="1394699"/>
            <wp:effectExtent l="0" t="0" r="0" b="0"/>
            <wp:docPr id="6" name="Picture 6" descr="8086 Instruction Forma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086 Instruction Forma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47" cy="13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noProof/>
          <w:color w:val="05518C"/>
          <w:sz w:val="24"/>
          <w:szCs w:val="24"/>
        </w:rPr>
        <w:lastRenderedPageBreak/>
        <w:drawing>
          <wp:inline distT="0" distB="0" distL="0" distR="0">
            <wp:extent cx="4269657" cy="2807195"/>
            <wp:effectExtent l="0" t="0" r="0" b="0"/>
            <wp:docPr id="5" name="Picture 5" descr="8086 Instruction Forma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086 Instruction Forma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61" cy="285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63" w:rsidRPr="00191063" w:rsidRDefault="00191063" w:rsidP="00191063">
      <w:pPr>
        <w:shd w:val="clear" w:color="auto" w:fill="FFFFFF"/>
        <w:spacing w:before="60" w:after="180" w:line="240" w:lineRule="auto"/>
        <w:jc w:val="both"/>
        <w:textAlignment w:val="baseline"/>
        <w:rPr>
          <w:rFonts w:asciiTheme="majorHAnsi" w:eastAsia="Times New Roman" w:hAnsiTheme="majorHAnsi" w:cstheme="majorHAnsi"/>
          <w:color w:val="232323"/>
          <w:sz w:val="24"/>
          <w:szCs w:val="24"/>
        </w:rPr>
      </w:pPr>
      <w:r w:rsidRPr="00191063">
        <w:rPr>
          <w:rFonts w:asciiTheme="majorHAnsi" w:eastAsia="Times New Roman" w:hAnsiTheme="majorHAnsi" w:cstheme="majorHAnsi"/>
          <w:noProof/>
          <w:color w:val="28A000"/>
          <w:sz w:val="24"/>
          <w:szCs w:val="24"/>
        </w:rPr>
        <w:drawing>
          <wp:inline distT="0" distB="0" distL="0" distR="0">
            <wp:extent cx="4129528" cy="2838837"/>
            <wp:effectExtent l="0" t="0" r="4445" b="0"/>
            <wp:docPr id="4" name="Picture 4" descr="8086 Instruction Form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086 Instruction Form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96" cy="28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63" w:rsidRPr="00191063" w:rsidRDefault="00191063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D67A45" w:rsidRPr="00191063" w:rsidRDefault="00D67A45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D67A45" w:rsidRPr="00191063" w:rsidRDefault="00D67A45" w:rsidP="00D67A4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D67A45" w:rsidRPr="00191063" w:rsidRDefault="00D67A45" w:rsidP="00D67A45">
      <w:pPr>
        <w:rPr>
          <w:rFonts w:asciiTheme="majorHAnsi" w:hAnsiTheme="majorHAnsi" w:cstheme="majorHAnsi"/>
          <w:sz w:val="24"/>
          <w:szCs w:val="24"/>
        </w:rPr>
      </w:pPr>
    </w:p>
    <w:sectPr w:rsidR="00D67A45" w:rsidRPr="0019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31C"/>
    <w:multiLevelType w:val="hybridMultilevel"/>
    <w:tmpl w:val="FC58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E46"/>
    <w:multiLevelType w:val="hybridMultilevel"/>
    <w:tmpl w:val="AB3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758B"/>
    <w:multiLevelType w:val="hybridMultilevel"/>
    <w:tmpl w:val="3F3E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71A8"/>
    <w:multiLevelType w:val="multilevel"/>
    <w:tmpl w:val="106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2443"/>
    <w:multiLevelType w:val="multilevel"/>
    <w:tmpl w:val="AC0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8767D"/>
    <w:multiLevelType w:val="multilevel"/>
    <w:tmpl w:val="C95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E72CB"/>
    <w:multiLevelType w:val="hybridMultilevel"/>
    <w:tmpl w:val="7236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2275A"/>
    <w:multiLevelType w:val="multilevel"/>
    <w:tmpl w:val="A20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D3F9B"/>
    <w:multiLevelType w:val="hybridMultilevel"/>
    <w:tmpl w:val="DC8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C44E5"/>
    <w:multiLevelType w:val="hybridMultilevel"/>
    <w:tmpl w:val="A0C6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D37D4"/>
    <w:multiLevelType w:val="multilevel"/>
    <w:tmpl w:val="034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42E35"/>
    <w:multiLevelType w:val="multilevel"/>
    <w:tmpl w:val="BD8A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B44E1"/>
    <w:multiLevelType w:val="hybridMultilevel"/>
    <w:tmpl w:val="568C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4777B"/>
    <w:multiLevelType w:val="multilevel"/>
    <w:tmpl w:val="004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2B3D"/>
    <w:multiLevelType w:val="multilevel"/>
    <w:tmpl w:val="F22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F5600"/>
    <w:multiLevelType w:val="multilevel"/>
    <w:tmpl w:val="0D3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761E6"/>
    <w:multiLevelType w:val="multilevel"/>
    <w:tmpl w:val="E6A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42184"/>
    <w:multiLevelType w:val="multilevel"/>
    <w:tmpl w:val="12A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77BE0"/>
    <w:multiLevelType w:val="multilevel"/>
    <w:tmpl w:val="166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83457"/>
    <w:multiLevelType w:val="multilevel"/>
    <w:tmpl w:val="677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E56CC"/>
    <w:multiLevelType w:val="multilevel"/>
    <w:tmpl w:val="397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57EC2"/>
    <w:multiLevelType w:val="hybridMultilevel"/>
    <w:tmpl w:val="78B8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65F47"/>
    <w:multiLevelType w:val="hybridMultilevel"/>
    <w:tmpl w:val="CF5E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50653"/>
    <w:multiLevelType w:val="multilevel"/>
    <w:tmpl w:val="AD8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84FCF"/>
    <w:multiLevelType w:val="multilevel"/>
    <w:tmpl w:val="EFA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C6964"/>
    <w:multiLevelType w:val="hybridMultilevel"/>
    <w:tmpl w:val="C318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46DA5"/>
    <w:multiLevelType w:val="hybridMultilevel"/>
    <w:tmpl w:val="5A02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382D"/>
    <w:multiLevelType w:val="hybridMultilevel"/>
    <w:tmpl w:val="8AF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B5745"/>
    <w:multiLevelType w:val="hybridMultilevel"/>
    <w:tmpl w:val="6018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54E3C"/>
    <w:multiLevelType w:val="multilevel"/>
    <w:tmpl w:val="524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556C7"/>
    <w:multiLevelType w:val="multilevel"/>
    <w:tmpl w:val="CD4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711C6"/>
    <w:multiLevelType w:val="hybridMultilevel"/>
    <w:tmpl w:val="3580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E0F05"/>
    <w:multiLevelType w:val="hybridMultilevel"/>
    <w:tmpl w:val="C716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A12C7"/>
    <w:multiLevelType w:val="multilevel"/>
    <w:tmpl w:val="269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00153"/>
    <w:multiLevelType w:val="hybridMultilevel"/>
    <w:tmpl w:val="04B8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567659"/>
    <w:multiLevelType w:val="hybridMultilevel"/>
    <w:tmpl w:val="09B2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9495D"/>
    <w:multiLevelType w:val="multilevel"/>
    <w:tmpl w:val="5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29"/>
  </w:num>
  <w:num w:numId="5">
    <w:abstractNumId w:val="20"/>
  </w:num>
  <w:num w:numId="6">
    <w:abstractNumId w:val="17"/>
  </w:num>
  <w:num w:numId="7">
    <w:abstractNumId w:val="15"/>
  </w:num>
  <w:num w:numId="8">
    <w:abstractNumId w:val="24"/>
  </w:num>
  <w:num w:numId="9">
    <w:abstractNumId w:val="5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3"/>
  </w:num>
  <w:num w:numId="15">
    <w:abstractNumId w:val="19"/>
  </w:num>
  <w:num w:numId="16">
    <w:abstractNumId w:val="36"/>
  </w:num>
  <w:num w:numId="17">
    <w:abstractNumId w:val="23"/>
  </w:num>
  <w:num w:numId="18">
    <w:abstractNumId w:val="4"/>
  </w:num>
  <w:num w:numId="19">
    <w:abstractNumId w:val="34"/>
  </w:num>
  <w:num w:numId="20">
    <w:abstractNumId w:val="1"/>
  </w:num>
  <w:num w:numId="21">
    <w:abstractNumId w:val="8"/>
  </w:num>
  <w:num w:numId="22">
    <w:abstractNumId w:val="26"/>
  </w:num>
  <w:num w:numId="23">
    <w:abstractNumId w:val="27"/>
  </w:num>
  <w:num w:numId="24">
    <w:abstractNumId w:val="35"/>
  </w:num>
  <w:num w:numId="25">
    <w:abstractNumId w:val="6"/>
  </w:num>
  <w:num w:numId="26">
    <w:abstractNumId w:val="12"/>
  </w:num>
  <w:num w:numId="27">
    <w:abstractNumId w:val="2"/>
  </w:num>
  <w:num w:numId="28">
    <w:abstractNumId w:val="28"/>
  </w:num>
  <w:num w:numId="29">
    <w:abstractNumId w:val="25"/>
  </w:num>
  <w:num w:numId="30">
    <w:abstractNumId w:val="31"/>
  </w:num>
  <w:num w:numId="31">
    <w:abstractNumId w:val="0"/>
  </w:num>
  <w:num w:numId="32">
    <w:abstractNumId w:val="32"/>
  </w:num>
  <w:num w:numId="33">
    <w:abstractNumId w:val="21"/>
  </w:num>
  <w:num w:numId="34">
    <w:abstractNumId w:val="9"/>
  </w:num>
  <w:num w:numId="35">
    <w:abstractNumId w:val="22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5D"/>
    <w:rsid w:val="0005492E"/>
    <w:rsid w:val="00191063"/>
    <w:rsid w:val="0029495D"/>
    <w:rsid w:val="003C138C"/>
    <w:rsid w:val="00447A64"/>
    <w:rsid w:val="005353EF"/>
    <w:rsid w:val="006405C3"/>
    <w:rsid w:val="0080319B"/>
    <w:rsid w:val="00924241"/>
    <w:rsid w:val="00965598"/>
    <w:rsid w:val="00BE0270"/>
    <w:rsid w:val="00CA7CDD"/>
    <w:rsid w:val="00D67A45"/>
    <w:rsid w:val="00D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C192"/>
  <w15:chartTrackingRefBased/>
  <w15:docId w15:val="{83D513D5-770E-4953-BD8E-B66F7AD8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949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13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1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" TargetMode="External"/><Relationship Id="rId13" Type="http://schemas.openxmlformats.org/officeDocument/2006/relationships/hyperlink" Target="https://www.eeeguide.com/wp-content/uploads/2018/08/8086-Instruction-Set-4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eeguide.com/wp-content/uploads/2018/08/8086-Instruction-Set-3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eeeguide.com/wp-content/uploads/2018/08/8086-Instruction-Set-5.jp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eeeguide.com/wp-content/uploads/2018/08/8086-Instruction-Set-2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Juvvalapati, Rajesh (Cognizant)</dc:creator>
  <cp:keywords/>
  <dc:description/>
  <cp:lastModifiedBy>Juvvalapati, Rajesh (Cognizant)</cp:lastModifiedBy>
  <cp:revision>14</cp:revision>
  <dcterms:created xsi:type="dcterms:W3CDTF">2019-12-13T04:08:00Z</dcterms:created>
  <dcterms:modified xsi:type="dcterms:W3CDTF">2019-12-13T04:29:00Z</dcterms:modified>
</cp:coreProperties>
</file>