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9AC4C" w14:textId="08B46F4D" w:rsidR="00C3558C" w:rsidRDefault="00693926" w:rsidP="00C3558C">
      <w:pPr>
        <w:jc w:val="center"/>
        <w:rPr>
          <w:rFonts w:ascii="Avenir Next LT Pro Light" w:hAnsi="Avenir Next LT Pro Light"/>
          <w:b/>
          <w:bCs/>
          <w:sz w:val="44"/>
          <w:szCs w:val="44"/>
          <w:lang w:val="en-US"/>
        </w:rPr>
      </w:pPr>
      <w:r w:rsidRPr="006F6031">
        <w:rPr>
          <w:rFonts w:ascii="Avenir Next LT Pro Light" w:hAnsi="Avenir Next LT Pro Light"/>
          <w:b/>
          <w:bCs/>
          <w:sz w:val="44"/>
          <w:szCs w:val="44"/>
          <w:lang w:val="en-US"/>
        </w:rPr>
        <w:t>Introduction to Small Area Estimation</w:t>
      </w:r>
    </w:p>
    <w:p w14:paraId="679B68D4" w14:textId="083E41D4" w:rsidR="00B60202" w:rsidRPr="00B60202" w:rsidRDefault="00B60202" w:rsidP="00B60202">
      <w:pPr>
        <w:spacing w:after="0"/>
        <w:jc w:val="center"/>
        <w:rPr>
          <w:rFonts w:ascii="Avenir Next LT Pro Light" w:hAnsi="Avenir Next LT Pro Light"/>
          <w:b/>
          <w:bCs/>
          <w:sz w:val="18"/>
          <w:szCs w:val="18"/>
          <w:lang w:val="en-US"/>
        </w:rPr>
      </w:pPr>
      <w:r w:rsidRPr="00B60202">
        <w:rPr>
          <w:rFonts w:ascii="Avenir Next LT Pro Light" w:hAnsi="Avenir Next LT Pro Light"/>
          <w:b/>
          <w:bCs/>
          <w:sz w:val="18"/>
          <w:szCs w:val="18"/>
          <w:lang w:val="en-US"/>
        </w:rPr>
        <w:t>Rajesh Majumder</w:t>
      </w:r>
    </w:p>
    <w:p w14:paraId="006B862B" w14:textId="3478494A" w:rsidR="00B60202" w:rsidRPr="00B60202" w:rsidRDefault="00B60202" w:rsidP="00B60202">
      <w:pPr>
        <w:spacing w:after="0"/>
        <w:jc w:val="center"/>
        <w:rPr>
          <w:rFonts w:ascii="Avenir Next LT Pro Light" w:hAnsi="Avenir Next LT Pro Light"/>
          <w:b/>
          <w:bCs/>
          <w:sz w:val="18"/>
          <w:szCs w:val="18"/>
          <w:lang w:val="en-US"/>
        </w:rPr>
      </w:pPr>
      <w:r w:rsidRPr="00B60202">
        <w:rPr>
          <w:rFonts w:ascii="Avenir Next LT Pro Light" w:hAnsi="Avenir Next LT Pro Light"/>
          <w:b/>
          <w:bCs/>
          <w:sz w:val="18"/>
          <w:szCs w:val="18"/>
          <w:lang w:val="en-US"/>
        </w:rPr>
        <w:t>07-12-2025</w:t>
      </w:r>
    </w:p>
    <w:p w14:paraId="26702BE2" w14:textId="434F35F8" w:rsidR="00693926" w:rsidRPr="000A3639" w:rsidRDefault="00693926">
      <w:pPr>
        <w:rPr>
          <w:rFonts w:ascii="Avenir Next LT Pro Light" w:hAnsi="Avenir Next LT Pro Light"/>
          <w:sz w:val="36"/>
          <w:szCs w:val="36"/>
        </w:rPr>
      </w:pPr>
      <w:r w:rsidRPr="000A3639">
        <w:rPr>
          <w:rFonts w:ascii="Avenir Next LT Pro Light" w:hAnsi="Avenir Next LT Pro Light"/>
          <w:sz w:val="36"/>
          <w:szCs w:val="36"/>
        </w:rPr>
        <w:t>Definition</w:t>
      </w:r>
    </w:p>
    <w:p w14:paraId="71BACABE" w14:textId="5DA7999A" w:rsidR="00693926" w:rsidRPr="002E2AB2" w:rsidRDefault="00693926">
      <w:pPr>
        <w:rPr>
          <w:rFonts w:ascii="Avenir Next LT Pro Light" w:hAnsi="Avenir Next LT Pro Light"/>
        </w:rPr>
      </w:pPr>
      <w:r w:rsidRPr="002E2AB2">
        <w:rPr>
          <w:rFonts w:ascii="Avenir Next LT Pro Light" w:hAnsi="Avenir Next LT Pro Light"/>
        </w:rPr>
        <w:t>Small Area Estimation (SAE) refers to statistical methods used to produce reliable estimates for small geographic areas (e.g., districts, blocks, villages) or small population subgroups (e.g., by age, sex, occupation) where sample sizes from surveys are too small to yield direct reliable estimates.</w:t>
      </w:r>
    </w:p>
    <w:p w14:paraId="01F6ABFD" w14:textId="2C54DBC1" w:rsidR="00693926" w:rsidRPr="002E2AB2" w:rsidRDefault="00693926" w:rsidP="00693926">
      <w:pPr>
        <w:pStyle w:val="ListParagraph"/>
        <w:numPr>
          <w:ilvl w:val="0"/>
          <w:numId w:val="1"/>
        </w:numPr>
        <w:rPr>
          <w:rFonts w:ascii="Avenir Next LT Pro Light" w:hAnsi="Avenir Next LT Pro Light"/>
          <w:lang w:val="en-US"/>
        </w:rPr>
      </w:pPr>
      <w:r w:rsidRPr="002E2AB2">
        <w:rPr>
          <w:rFonts w:ascii="Avenir Next LT Pro Light" w:hAnsi="Avenir Next LT Pro Light"/>
        </w:rPr>
        <w:t>A “small area” does not always mean geographically small; it can also mean small subpopulations.</w:t>
      </w:r>
    </w:p>
    <w:p w14:paraId="67F606D5" w14:textId="5F5FF8EB" w:rsidR="00693926" w:rsidRPr="002E2AB2" w:rsidRDefault="00693926" w:rsidP="00693926">
      <w:pPr>
        <w:pStyle w:val="ListParagraph"/>
        <w:numPr>
          <w:ilvl w:val="0"/>
          <w:numId w:val="1"/>
        </w:numPr>
        <w:rPr>
          <w:rFonts w:ascii="Avenir Next LT Pro Light" w:hAnsi="Avenir Next LT Pro Light"/>
          <w:u w:val="single"/>
          <w:lang w:val="en-US"/>
        </w:rPr>
      </w:pPr>
      <w:r w:rsidRPr="002E2AB2">
        <w:rPr>
          <w:rFonts w:ascii="Avenir Next LT Pro Light" w:hAnsi="Avenir Next LT Pro Light"/>
          <w:u w:val="single"/>
        </w:rPr>
        <w:t>The main purpose is to borrow strength from related areas or auxiliary information (like census data, administrative records, or satellite data) to improve estimation.</w:t>
      </w:r>
    </w:p>
    <w:p w14:paraId="12947589" w14:textId="2FA48C41" w:rsidR="00693926" w:rsidRPr="000A3639" w:rsidRDefault="00693926" w:rsidP="00693926">
      <w:pPr>
        <w:rPr>
          <w:rFonts w:ascii="Avenir Next LT Pro Light" w:hAnsi="Avenir Next LT Pro Light"/>
          <w:sz w:val="36"/>
          <w:szCs w:val="36"/>
        </w:rPr>
      </w:pPr>
      <w:r w:rsidRPr="000A3639">
        <w:rPr>
          <w:rFonts w:ascii="Avenir Next LT Pro Light" w:hAnsi="Avenir Next LT Pro Light"/>
          <w:sz w:val="36"/>
          <w:szCs w:val="36"/>
        </w:rPr>
        <w:t>Why SAE is Needed?</w:t>
      </w:r>
    </w:p>
    <w:p w14:paraId="2C8982B4" w14:textId="77777777" w:rsidR="00693926" w:rsidRPr="002E2AB2" w:rsidRDefault="00693926" w:rsidP="00693926">
      <w:pPr>
        <w:pStyle w:val="ListParagraph"/>
        <w:numPr>
          <w:ilvl w:val="0"/>
          <w:numId w:val="2"/>
        </w:numPr>
        <w:rPr>
          <w:rFonts w:ascii="Avenir Next LT Pro Light" w:hAnsi="Avenir Next LT Pro Light"/>
          <w:i/>
          <w:iCs/>
        </w:rPr>
      </w:pPr>
      <w:r w:rsidRPr="002E2AB2">
        <w:rPr>
          <w:rFonts w:ascii="Avenir Next LT Pro Light" w:hAnsi="Avenir Next LT Pro Light"/>
        </w:rPr>
        <w:t xml:space="preserve">National surveys are typically designed to give accurate estimates at </w:t>
      </w:r>
      <w:r w:rsidRPr="002E2AB2">
        <w:rPr>
          <w:rFonts w:ascii="Avenir Next LT Pro Light" w:hAnsi="Avenir Next LT Pro Light"/>
          <w:i/>
          <w:iCs/>
        </w:rPr>
        <w:t>national or state/provincial level.</w:t>
      </w:r>
    </w:p>
    <w:p w14:paraId="2401953B" w14:textId="7E683204" w:rsidR="00693926" w:rsidRPr="002E2AB2" w:rsidRDefault="00693926" w:rsidP="00693926">
      <w:pPr>
        <w:pStyle w:val="ListParagraph"/>
        <w:numPr>
          <w:ilvl w:val="0"/>
          <w:numId w:val="2"/>
        </w:numPr>
        <w:rPr>
          <w:rFonts w:ascii="Avenir Next LT Pro Light" w:hAnsi="Avenir Next LT Pro Light"/>
        </w:rPr>
      </w:pPr>
      <w:r w:rsidRPr="002E2AB2">
        <w:rPr>
          <w:rFonts w:ascii="Avenir Next LT Pro Light" w:hAnsi="Avenir Next LT Pro Light"/>
        </w:rPr>
        <w:t xml:space="preserve">For </w:t>
      </w:r>
      <w:r w:rsidRPr="002E2AB2">
        <w:rPr>
          <w:rFonts w:ascii="Avenir Next LT Pro Light" w:hAnsi="Avenir Next LT Pro Light"/>
          <w:i/>
          <w:iCs/>
        </w:rPr>
        <w:t>local planning and policy decisions</w:t>
      </w:r>
      <w:r w:rsidRPr="002E2AB2">
        <w:rPr>
          <w:rFonts w:ascii="Avenir Next LT Pro Light" w:hAnsi="Avenir Next LT Pro Light"/>
        </w:rPr>
        <w:t>, estimates at the district, sub-district, or demographic subgroup level are required.</w:t>
      </w:r>
    </w:p>
    <w:p w14:paraId="5111A06B" w14:textId="77777777" w:rsidR="00693926" w:rsidRPr="002E2AB2" w:rsidRDefault="00693926" w:rsidP="00693926">
      <w:pPr>
        <w:pStyle w:val="ListParagraph"/>
        <w:numPr>
          <w:ilvl w:val="0"/>
          <w:numId w:val="2"/>
        </w:numPr>
        <w:rPr>
          <w:rFonts w:ascii="Avenir Next LT Pro Light" w:hAnsi="Avenir Next LT Pro Light"/>
        </w:rPr>
      </w:pPr>
      <w:r w:rsidRPr="002E2AB2">
        <w:rPr>
          <w:rFonts w:ascii="Avenir Next LT Pro Light" w:hAnsi="Avenir Next LT Pro Light"/>
        </w:rPr>
        <w:t xml:space="preserve">Direct estimates (based only on local sample data) are unreliable because of </w:t>
      </w:r>
      <w:r w:rsidRPr="002E2AB2">
        <w:rPr>
          <w:rFonts w:ascii="Avenir Next LT Pro Light" w:hAnsi="Avenir Next LT Pro Light"/>
          <w:i/>
          <w:iCs/>
        </w:rPr>
        <w:t>high variance</w:t>
      </w:r>
      <w:r w:rsidRPr="002E2AB2">
        <w:rPr>
          <w:rFonts w:ascii="Avenir Next LT Pro Light" w:hAnsi="Avenir Next LT Pro Light"/>
        </w:rPr>
        <w:t xml:space="preserve"> (small n).</w:t>
      </w:r>
    </w:p>
    <w:p w14:paraId="28EE86A3" w14:textId="5E311E6E" w:rsidR="00693926" w:rsidRPr="002E2AB2" w:rsidRDefault="00693926" w:rsidP="00693926">
      <w:pPr>
        <w:pStyle w:val="ListParagraph"/>
        <w:numPr>
          <w:ilvl w:val="0"/>
          <w:numId w:val="2"/>
        </w:numPr>
        <w:rPr>
          <w:rFonts w:ascii="Avenir Next LT Pro Light" w:hAnsi="Avenir Next LT Pro Light"/>
        </w:rPr>
      </w:pPr>
      <w:r w:rsidRPr="002E2AB2">
        <w:rPr>
          <w:rFonts w:ascii="Avenir Next LT Pro Light" w:hAnsi="Avenir Next LT Pro Light"/>
        </w:rPr>
        <w:t xml:space="preserve">SAE provides </w:t>
      </w:r>
      <w:r w:rsidRPr="002E2AB2">
        <w:rPr>
          <w:rFonts w:ascii="Avenir Next LT Pro Light" w:hAnsi="Avenir Next LT Pro Light"/>
          <w:i/>
          <w:iCs/>
        </w:rPr>
        <w:t>more precise estimates</w:t>
      </w:r>
      <w:r w:rsidRPr="002E2AB2">
        <w:rPr>
          <w:rFonts w:ascii="Avenir Next LT Pro Light" w:hAnsi="Avenir Next LT Pro Light"/>
        </w:rPr>
        <w:t xml:space="preserve"> by combining survey data with </w:t>
      </w:r>
      <w:r w:rsidRPr="002E2AB2">
        <w:rPr>
          <w:rFonts w:ascii="Avenir Next LT Pro Light" w:hAnsi="Avenir Next LT Pro Light"/>
          <w:i/>
          <w:iCs/>
        </w:rPr>
        <w:t xml:space="preserve">auxiliary sources </w:t>
      </w:r>
      <w:r w:rsidRPr="002E2AB2">
        <w:rPr>
          <w:rFonts w:ascii="Avenir Next LT Pro Light" w:hAnsi="Avenir Next LT Pro Light"/>
        </w:rPr>
        <w:t xml:space="preserve">and </w:t>
      </w:r>
      <w:r w:rsidRPr="002E2AB2">
        <w:rPr>
          <w:rFonts w:ascii="Avenir Next LT Pro Light" w:hAnsi="Avenir Next LT Pro Light"/>
          <w:i/>
          <w:iCs/>
        </w:rPr>
        <w:t>statistical models</w:t>
      </w:r>
      <w:r w:rsidRPr="002E2AB2">
        <w:rPr>
          <w:rFonts w:ascii="Avenir Next LT Pro Light" w:hAnsi="Avenir Next LT Pro Light"/>
        </w:rPr>
        <w:t>.</w:t>
      </w:r>
    </w:p>
    <w:p w14:paraId="47FDB3BB" w14:textId="2CCA36ED" w:rsidR="00693926" w:rsidRPr="000A3639" w:rsidRDefault="00693926" w:rsidP="00693926">
      <w:pPr>
        <w:rPr>
          <w:rFonts w:ascii="Avenir Next LT Pro Light" w:hAnsi="Avenir Next LT Pro Light"/>
          <w:sz w:val="36"/>
          <w:szCs w:val="36"/>
        </w:rPr>
      </w:pPr>
      <w:r w:rsidRPr="000A3639">
        <w:rPr>
          <w:rFonts w:ascii="Avenir Next LT Pro Light" w:hAnsi="Avenir Next LT Pro Light"/>
          <w:sz w:val="36"/>
          <w:szCs w:val="36"/>
        </w:rPr>
        <w:t>Types of Small Area Estimation Techniques</w:t>
      </w:r>
    </w:p>
    <w:p w14:paraId="34FB079F" w14:textId="0B5337F0" w:rsidR="00693926" w:rsidRDefault="00693926" w:rsidP="00693926">
      <w:pPr>
        <w:rPr>
          <w:rFonts w:ascii="Avenir Next LT Pro Light" w:hAnsi="Avenir Next LT Pro Light"/>
        </w:rPr>
      </w:pPr>
      <w:r w:rsidRPr="002E2AB2">
        <w:rPr>
          <w:rFonts w:ascii="Avenir Next LT Pro Light" w:hAnsi="Avenir Next LT Pro Light"/>
        </w:rPr>
        <w:t>SAE techniques are generally divided into two categories:</w:t>
      </w:r>
    </w:p>
    <w:p w14:paraId="234A1807" w14:textId="018AF4FF" w:rsidR="00363909" w:rsidRPr="004A6F2E" w:rsidRDefault="004A6F2E" w:rsidP="004A6F2E">
      <w:pPr>
        <w:jc w:val="center"/>
        <w:rPr>
          <w:rFonts w:ascii="Avenir Next LT Pro Light" w:hAnsi="Avenir Next LT Pro Light"/>
        </w:rPr>
      </w:pPr>
      <w:r>
        <w:rPr>
          <w:rFonts w:ascii="Avenir Next LT Pro Light" w:hAnsi="Avenir Next LT Pro Light"/>
          <w:noProof/>
        </w:rPr>
        <w:drawing>
          <wp:inline distT="0" distB="0" distL="0" distR="0" wp14:anchorId="38BF1879" wp14:editId="0A99A782">
            <wp:extent cx="2699309" cy="764961"/>
            <wp:effectExtent l="0" t="0" r="6350" b="0"/>
            <wp:docPr id="7448147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14721" name="Picture 744814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43445" cy="777469"/>
                    </a:xfrm>
                    <a:prstGeom prst="rect">
                      <a:avLst/>
                    </a:prstGeom>
                  </pic:spPr>
                </pic:pic>
              </a:graphicData>
            </a:graphic>
          </wp:inline>
        </w:drawing>
      </w:r>
    </w:p>
    <w:p w14:paraId="6F78F3E6" w14:textId="5C4A9687" w:rsidR="00F40A8B" w:rsidRPr="000A3639" w:rsidRDefault="00F40A8B" w:rsidP="00F40A8B">
      <w:pPr>
        <w:pStyle w:val="ListParagraph"/>
        <w:numPr>
          <w:ilvl w:val="0"/>
          <w:numId w:val="3"/>
        </w:numPr>
        <w:rPr>
          <w:rFonts w:ascii="Avenir Next LT Pro Light" w:hAnsi="Avenir Next LT Pro Light"/>
          <w:sz w:val="28"/>
          <w:szCs w:val="28"/>
        </w:rPr>
      </w:pPr>
      <w:r w:rsidRPr="000A3639">
        <w:rPr>
          <w:rFonts w:ascii="Avenir Next LT Pro Light" w:hAnsi="Avenir Next LT Pro Light"/>
          <w:sz w:val="28"/>
          <w:szCs w:val="28"/>
        </w:rPr>
        <w:t>Direct Estimation (Design-based)</w:t>
      </w:r>
    </w:p>
    <w:p w14:paraId="26D63BCB" w14:textId="79E796D9" w:rsidR="00F40A8B" w:rsidRPr="002E2AB2" w:rsidRDefault="00F40A8B" w:rsidP="00F40A8B">
      <w:pPr>
        <w:pStyle w:val="ListParagraph"/>
        <w:numPr>
          <w:ilvl w:val="0"/>
          <w:numId w:val="5"/>
        </w:numPr>
        <w:rPr>
          <w:rFonts w:ascii="Avenir Next LT Pro Light" w:hAnsi="Avenir Next LT Pro Light"/>
          <w:b/>
          <w:bCs/>
        </w:rPr>
      </w:pPr>
      <w:r w:rsidRPr="002E2AB2">
        <w:rPr>
          <w:rFonts w:ascii="Avenir Next LT Pro Light" w:hAnsi="Avenir Next LT Pro Light"/>
        </w:rPr>
        <w:t>Based only on sample data from the target area.</w:t>
      </w:r>
    </w:p>
    <w:p w14:paraId="70EC491D" w14:textId="06410171" w:rsidR="00F40A8B" w:rsidRPr="002E2AB2" w:rsidRDefault="00F40A8B" w:rsidP="00F40A8B">
      <w:pPr>
        <w:pStyle w:val="ListParagraph"/>
        <w:numPr>
          <w:ilvl w:val="0"/>
          <w:numId w:val="5"/>
        </w:numPr>
        <w:rPr>
          <w:rFonts w:ascii="Avenir Next LT Pro Light" w:hAnsi="Avenir Next LT Pro Light"/>
          <w:b/>
          <w:bCs/>
        </w:rPr>
      </w:pPr>
      <w:r w:rsidRPr="002E2AB2">
        <w:rPr>
          <w:rFonts w:ascii="Avenir Next LT Pro Light" w:hAnsi="Avenir Next LT Pro Light"/>
        </w:rPr>
        <w:t>Example: Using weighted means or proportions for the district sample.</w:t>
      </w:r>
    </w:p>
    <w:p w14:paraId="631851E2" w14:textId="17239104" w:rsidR="00F40A8B" w:rsidRPr="002E2AB2" w:rsidRDefault="00F40A8B" w:rsidP="00F40A8B">
      <w:pPr>
        <w:pStyle w:val="ListParagraph"/>
        <w:numPr>
          <w:ilvl w:val="0"/>
          <w:numId w:val="5"/>
        </w:numPr>
        <w:rPr>
          <w:rFonts w:ascii="Avenir Next LT Pro Light" w:hAnsi="Avenir Next LT Pro Light"/>
          <w:b/>
          <w:bCs/>
        </w:rPr>
      </w:pPr>
      <w:r w:rsidRPr="002E2AB2">
        <w:rPr>
          <w:rFonts w:ascii="Avenir Next LT Pro Light" w:hAnsi="Avenir Next LT Pro Light"/>
        </w:rPr>
        <w:t>Limitation: If sample size is small, estimates are unstable (large standard error).</w:t>
      </w:r>
    </w:p>
    <w:p w14:paraId="61ACDAB2" w14:textId="2CE3C921" w:rsidR="00363909" w:rsidRPr="00170F4F" w:rsidRDefault="00F40A8B" w:rsidP="00363909">
      <w:pPr>
        <w:pStyle w:val="ListParagraph"/>
        <w:numPr>
          <w:ilvl w:val="0"/>
          <w:numId w:val="5"/>
        </w:numPr>
        <w:rPr>
          <w:rFonts w:ascii="Avenir Next LT Pro Light" w:hAnsi="Avenir Next LT Pro Light"/>
          <w:b/>
          <w:bCs/>
        </w:rPr>
      </w:pPr>
      <w:r w:rsidRPr="002E2AB2">
        <w:rPr>
          <w:rFonts w:ascii="Avenir Next LT Pro Light" w:hAnsi="Avenir Next LT Pro Light"/>
        </w:rPr>
        <w:t>Direct methods are rarely useful for very small domains.</w:t>
      </w:r>
    </w:p>
    <w:p w14:paraId="1EE11911" w14:textId="76FD7300" w:rsidR="00F40A8B" w:rsidRPr="000A3639" w:rsidRDefault="00F40A8B" w:rsidP="00F40A8B">
      <w:pPr>
        <w:pStyle w:val="ListParagraph"/>
        <w:numPr>
          <w:ilvl w:val="0"/>
          <w:numId w:val="3"/>
        </w:numPr>
        <w:rPr>
          <w:rFonts w:ascii="Avenir Next LT Pro Light" w:hAnsi="Avenir Next LT Pro Light"/>
          <w:sz w:val="28"/>
          <w:szCs w:val="28"/>
        </w:rPr>
      </w:pPr>
      <w:r w:rsidRPr="000A3639">
        <w:rPr>
          <w:rFonts w:ascii="Avenir Next LT Pro Light" w:hAnsi="Avenir Next LT Pro Light"/>
          <w:sz w:val="28"/>
          <w:szCs w:val="28"/>
        </w:rPr>
        <w:t>Indirect (Model-based) Estimation</w:t>
      </w:r>
    </w:p>
    <w:p w14:paraId="61669DAB" w14:textId="119D3E46" w:rsidR="00170F4F" w:rsidRDefault="00F40A8B" w:rsidP="00170F4F">
      <w:pPr>
        <w:pStyle w:val="ListParagraph"/>
        <w:rPr>
          <w:rFonts w:ascii="Avenir Next LT Pro Light" w:hAnsi="Avenir Next LT Pro Light"/>
        </w:rPr>
      </w:pPr>
      <w:r w:rsidRPr="002E2AB2">
        <w:rPr>
          <w:rFonts w:ascii="Avenir Next LT Pro Light" w:hAnsi="Avenir Next LT Pro Light"/>
        </w:rPr>
        <w:t>These methods “borrow strength” across areas by linking small areas using models and auxiliary data. There is various type of modelling strategies:</w:t>
      </w:r>
    </w:p>
    <w:p w14:paraId="04476790" w14:textId="0DA8AA52" w:rsidR="008648E8" w:rsidRPr="00A61E33" w:rsidRDefault="00170F4F" w:rsidP="00A61E33">
      <w:pPr>
        <w:jc w:val="center"/>
        <w:rPr>
          <w:rFonts w:ascii="Avenir Next LT Pro Light" w:hAnsi="Avenir Next LT Pro Light"/>
        </w:rPr>
      </w:pPr>
      <w:r>
        <w:rPr>
          <w:rFonts w:ascii="Avenir Next LT Pro Light" w:hAnsi="Avenir Next LT Pro Light"/>
          <w:noProof/>
        </w:rPr>
        <w:drawing>
          <wp:inline distT="0" distB="0" distL="0" distR="0" wp14:anchorId="0EC1F93A" wp14:editId="2BAA9413">
            <wp:extent cx="4165525" cy="2033625"/>
            <wp:effectExtent l="0" t="0" r="6985" b="5080"/>
            <wp:docPr id="3134683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8329" name="Picture 313468329"/>
                    <pic:cNvPicPr/>
                  </pic:nvPicPr>
                  <pic:blipFill>
                    <a:blip r:embed="rId6">
                      <a:extLst>
                        <a:ext uri="{28A0092B-C50C-407E-A947-70E740481C1C}">
                          <a14:useLocalDpi xmlns:a14="http://schemas.microsoft.com/office/drawing/2010/main" val="0"/>
                        </a:ext>
                      </a:extLst>
                    </a:blip>
                    <a:stretch>
                      <a:fillRect/>
                    </a:stretch>
                  </pic:blipFill>
                  <pic:spPr>
                    <a:xfrm>
                      <a:off x="0" y="0"/>
                      <a:ext cx="4308789" cy="2103567"/>
                    </a:xfrm>
                    <a:prstGeom prst="rect">
                      <a:avLst/>
                    </a:prstGeom>
                  </pic:spPr>
                </pic:pic>
              </a:graphicData>
            </a:graphic>
          </wp:inline>
        </w:drawing>
      </w:r>
    </w:p>
    <w:p w14:paraId="601DD0C5" w14:textId="5FD69605" w:rsidR="00363909" w:rsidRPr="000A3639" w:rsidRDefault="00363909" w:rsidP="00363909">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lastRenderedPageBreak/>
        <w:t>Synthetic Estimation</w:t>
      </w:r>
    </w:p>
    <w:p w14:paraId="526F80AD" w14:textId="7E944F48" w:rsidR="00363909" w:rsidRPr="002E2AB2" w:rsidRDefault="00363909" w:rsidP="00363909">
      <w:pPr>
        <w:ind w:left="360"/>
        <w:rPr>
          <w:rFonts w:ascii="Avenir Next LT Pro Light" w:hAnsi="Avenir Next LT Pro Light"/>
        </w:rPr>
      </w:pPr>
      <w:r w:rsidRPr="002E2AB2">
        <w:rPr>
          <w:rFonts w:ascii="Avenir Next LT Pro Light" w:hAnsi="Avenir Next LT Pro Light"/>
        </w:rPr>
        <w:t>Idea: Apply relationship observed at a larger area (e.g., state level) to smaller areas.</w:t>
      </w:r>
    </w:p>
    <w:p w14:paraId="45AF53F8" w14:textId="1AB28BBF" w:rsidR="00363909" w:rsidRPr="002E2AB2" w:rsidRDefault="00363909" w:rsidP="00363909">
      <w:pPr>
        <w:ind w:left="360"/>
        <w:rPr>
          <w:rFonts w:ascii="Avenir Next LT Pro Light" w:hAnsi="Avenir Next LT Pro Light"/>
        </w:rPr>
      </w:pPr>
      <w:r w:rsidRPr="002E2AB2">
        <w:rPr>
          <w:rFonts w:ascii="Avenir Next LT Pro Light" w:hAnsi="Avenir Next LT Pro Light"/>
        </w:rPr>
        <w:t>Example: If state-level survey shows 20% prevalence of diabetes, assume each district has the same prevalence.</w:t>
      </w:r>
    </w:p>
    <w:p w14:paraId="69183216" w14:textId="72353738" w:rsidR="00363909" w:rsidRPr="002E2AB2" w:rsidRDefault="00363909" w:rsidP="00363909">
      <w:pPr>
        <w:ind w:left="360"/>
        <w:rPr>
          <w:rFonts w:ascii="Avenir Next LT Pro Light" w:hAnsi="Avenir Next LT Pro Light"/>
          <w:b/>
          <w:bCs/>
        </w:rPr>
      </w:pPr>
      <w:r w:rsidRPr="002E2AB2">
        <w:rPr>
          <w:rFonts w:ascii="Avenir Next LT Pro Light" w:hAnsi="Avenir Next LT Pro Light"/>
        </w:rPr>
        <w:t xml:space="preserve">Limitation: Ignores local variations </w:t>
      </w:r>
      <w:r w:rsidRPr="002E2AB2">
        <w:rPr>
          <w:rFonts w:ascii="Arial" w:hAnsi="Arial" w:cs="Arial"/>
        </w:rPr>
        <w:t>→</w:t>
      </w:r>
      <w:r w:rsidRPr="002E2AB2">
        <w:rPr>
          <w:rFonts w:ascii="Avenir Next LT Pro Light" w:hAnsi="Avenir Next LT Pro Light"/>
        </w:rPr>
        <w:t xml:space="preserve"> may be biased if small areas differ substantially.</w:t>
      </w:r>
    </w:p>
    <w:p w14:paraId="0A98F31C" w14:textId="7EDFAAF5" w:rsidR="00363909" w:rsidRPr="000A3639" w:rsidRDefault="00363909" w:rsidP="00363909">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Regression Synthetic Estimation</w:t>
      </w:r>
    </w:p>
    <w:p w14:paraId="14B71836" w14:textId="0ED73874" w:rsidR="00363909" w:rsidRPr="002E2AB2" w:rsidRDefault="00363909" w:rsidP="00363909">
      <w:pPr>
        <w:ind w:left="360"/>
        <w:rPr>
          <w:rFonts w:ascii="Avenir Next LT Pro Light" w:hAnsi="Avenir Next LT Pro Light"/>
        </w:rPr>
      </w:pPr>
      <w:r w:rsidRPr="002E2AB2">
        <w:rPr>
          <w:rFonts w:ascii="Avenir Next LT Pro Light" w:hAnsi="Avenir Next LT Pro Light"/>
        </w:rPr>
        <w:t>Uses regression models linking survey outcome to auxiliary variables (from census/administrative data).</w:t>
      </w:r>
    </w:p>
    <w:p w14:paraId="60F7B8DA" w14:textId="719D83A5" w:rsidR="00363909" w:rsidRPr="002E2AB2" w:rsidRDefault="00363909" w:rsidP="00363909">
      <w:pPr>
        <w:ind w:left="360"/>
        <w:rPr>
          <w:rFonts w:ascii="Avenir Next LT Pro Light" w:hAnsi="Avenir Next LT Pro Light"/>
        </w:rPr>
      </w:pPr>
      <w:r w:rsidRPr="002E2AB2">
        <w:rPr>
          <w:rFonts w:ascii="Avenir Next LT Pro Light" w:hAnsi="Avenir Next LT Pro Light"/>
        </w:rPr>
        <w:t>Predicted values for small areas are taken as estimates.</w:t>
      </w:r>
    </w:p>
    <w:p w14:paraId="1AFC30FD" w14:textId="1A7B7F81" w:rsidR="00363909" w:rsidRPr="002E2AB2" w:rsidRDefault="00363909" w:rsidP="00363909">
      <w:pPr>
        <w:ind w:left="360"/>
        <w:rPr>
          <w:rFonts w:ascii="Avenir Next LT Pro Light" w:hAnsi="Avenir Next LT Pro Light"/>
        </w:rPr>
      </w:pPr>
      <w:r w:rsidRPr="002E2AB2">
        <w:rPr>
          <w:rFonts w:ascii="Avenir Next LT Pro Light" w:hAnsi="Avenir Next LT Pro Light"/>
        </w:rPr>
        <w:t>Limitation: Doesn’t account for small area random effects, so still may be biased.</w:t>
      </w:r>
    </w:p>
    <w:p w14:paraId="4BB7013F" w14:textId="5B2D22B6" w:rsidR="00363909" w:rsidRPr="000A3639" w:rsidRDefault="00363909" w:rsidP="00363909">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Composite Estimation</w:t>
      </w:r>
    </w:p>
    <w:p w14:paraId="76A26C13" w14:textId="78BAF954" w:rsidR="00363909" w:rsidRPr="002E2AB2" w:rsidRDefault="00363909" w:rsidP="00363909">
      <w:pPr>
        <w:ind w:left="360"/>
        <w:rPr>
          <w:rFonts w:ascii="Avenir Next LT Pro Light" w:hAnsi="Avenir Next LT Pro Light"/>
        </w:rPr>
      </w:pPr>
      <w:r w:rsidRPr="002E2AB2">
        <w:rPr>
          <w:rFonts w:ascii="Avenir Next LT Pro Light" w:hAnsi="Avenir Next LT Pro Light"/>
        </w:rPr>
        <w:t>Combines direct survey estimate and synthetic estimate with weights.</w:t>
      </w:r>
    </w:p>
    <w:p w14:paraId="481CDFC9" w14:textId="35CC9093" w:rsidR="00363909" w:rsidRPr="002E2AB2" w:rsidRDefault="00363909" w:rsidP="00363909">
      <w:pPr>
        <w:ind w:left="360"/>
        <w:rPr>
          <w:rFonts w:ascii="Avenir Next LT Pro Light" w:hAnsi="Avenir Next LT Pro Light"/>
        </w:rPr>
      </w:pPr>
      <w:r w:rsidRPr="002E2AB2">
        <w:rPr>
          <w:rFonts w:ascii="Avenir Next LT Pro Light" w:hAnsi="Avenir Next LT Pro Light"/>
        </w:rPr>
        <w:t>Example:    </w:t>
      </w:r>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CE</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direct</m:t>
            </m:r>
          </m:sup>
        </m:sSubSup>
        <m:r>
          <w:rPr>
            <w:rFonts w:ascii="Cambria Math" w:hAnsi="Cambria Math"/>
          </w:rPr>
          <m:t>+(1-</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synthetic</m:t>
            </m:r>
          </m:sup>
        </m:sSubSup>
      </m:oMath>
    </w:p>
    <w:p w14:paraId="65AFC86B" w14:textId="7F20048C" w:rsidR="00363909" w:rsidRPr="002E2AB2" w:rsidRDefault="00363909" w:rsidP="00363909">
      <w:pPr>
        <w:ind w:left="360"/>
        <w:rPr>
          <w:rFonts w:ascii="Avenir Next LT Pro Light" w:hAnsi="Avenir Next LT Pro Light"/>
        </w:rPr>
      </w:pPr>
      <w:r w:rsidRPr="002E2AB2">
        <w:rPr>
          <w:rFonts w:ascii="Avenir Next LT Pro Light" w:hAnsi="Avenir Next LT Pro Light"/>
        </w:rPr>
        <w:t xml:space="preserve">where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2E2AB2">
        <w:rPr>
          <w:rFonts w:ascii="Avenir Next LT Pro Light" w:hAnsi="Avenir Next LT Pro Light"/>
        </w:rPr>
        <w:t xml:space="preserve"> depends on sample size/variance.</w:t>
      </w:r>
    </w:p>
    <w:p w14:paraId="752DCA68" w14:textId="23A8AC0E" w:rsidR="00363909" w:rsidRPr="002E2AB2" w:rsidRDefault="00363909" w:rsidP="00363909">
      <w:pPr>
        <w:ind w:left="360"/>
        <w:rPr>
          <w:rFonts w:ascii="Avenir Next LT Pro Light" w:hAnsi="Avenir Next LT Pro Light"/>
        </w:rPr>
      </w:pPr>
      <w:r w:rsidRPr="002E2AB2">
        <w:rPr>
          <w:rFonts w:ascii="Avenir Next LT Pro Light" w:hAnsi="Avenir Next LT Pro Light"/>
        </w:rPr>
        <w:t>Advantage: Balances between unbiased direct estimate and stable synthetic estimate.</w:t>
      </w:r>
    </w:p>
    <w:p w14:paraId="0107585C" w14:textId="77777777" w:rsidR="00780370" w:rsidRPr="000A3639" w:rsidRDefault="00363909" w:rsidP="00780370">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Model-Based SAE (Hierarchical / Mixed Models)</w:t>
      </w:r>
    </w:p>
    <w:p w14:paraId="3E8630BC" w14:textId="77777777" w:rsidR="00780370" w:rsidRPr="002E2AB2" w:rsidRDefault="00780370" w:rsidP="00780370">
      <w:pPr>
        <w:ind w:left="360"/>
        <w:rPr>
          <w:rFonts w:ascii="Avenir Next LT Pro Light" w:hAnsi="Avenir Next LT Pro Light"/>
        </w:rPr>
      </w:pPr>
      <w:r w:rsidRPr="002E2AB2">
        <w:rPr>
          <w:rFonts w:ascii="Avenir Next LT Pro Light" w:hAnsi="Avenir Next LT Pro Light"/>
        </w:rPr>
        <w:t>This is the most widely used category.</w:t>
      </w:r>
    </w:p>
    <w:p w14:paraId="3D086FC4" w14:textId="77777777" w:rsidR="00780370" w:rsidRPr="000A3639" w:rsidRDefault="00780370" w:rsidP="00780370">
      <w:pPr>
        <w:pStyle w:val="ListParagraph"/>
        <w:numPr>
          <w:ilvl w:val="1"/>
          <w:numId w:val="6"/>
        </w:numPr>
        <w:rPr>
          <w:rFonts w:ascii="Avenir Next LT Pro Light" w:hAnsi="Avenir Next LT Pro Light"/>
        </w:rPr>
      </w:pPr>
      <w:r w:rsidRPr="000A3639">
        <w:rPr>
          <w:rFonts w:ascii="Avenir Next LT Pro Light" w:hAnsi="Avenir Next LT Pro Light"/>
          <w:sz w:val="28"/>
          <w:szCs w:val="28"/>
        </w:rPr>
        <w:t>Area-level Models (Fay-Herriot Model)</w:t>
      </w:r>
    </w:p>
    <w:p w14:paraId="07B49962" w14:textId="77777777" w:rsidR="00780370" w:rsidRPr="002E2AB2" w:rsidRDefault="00780370" w:rsidP="00780370">
      <w:pPr>
        <w:pStyle w:val="ListParagraph"/>
        <w:numPr>
          <w:ilvl w:val="0"/>
          <w:numId w:val="7"/>
        </w:numPr>
        <w:rPr>
          <w:rFonts w:ascii="Avenir Next LT Pro Light" w:hAnsi="Avenir Next LT Pro Light"/>
        </w:rPr>
      </w:pPr>
      <w:r w:rsidRPr="002E2AB2">
        <w:rPr>
          <w:rFonts w:ascii="Avenir Next LT Pro Light" w:hAnsi="Avenir Next LT Pro Light"/>
        </w:rPr>
        <w:t>Developed by Fay &amp; Herriot (1979) for estimating per-capita income in small places in the U.S.</w:t>
      </w:r>
    </w:p>
    <w:p w14:paraId="366CFCA6" w14:textId="77777777" w:rsidR="00780370" w:rsidRPr="002E2AB2" w:rsidRDefault="00780370" w:rsidP="00780370">
      <w:pPr>
        <w:pStyle w:val="ListParagraph"/>
        <w:numPr>
          <w:ilvl w:val="0"/>
          <w:numId w:val="7"/>
        </w:numPr>
        <w:rPr>
          <w:rFonts w:ascii="Avenir Next LT Pro Light" w:hAnsi="Avenir Next LT Pro Light"/>
        </w:rPr>
      </w:pPr>
      <w:r w:rsidRPr="002E2AB2">
        <w:rPr>
          <w:rFonts w:ascii="Avenir Next LT Pro Light" w:hAnsi="Avenir Next LT Pro Light"/>
        </w:rPr>
        <w:t>It is an area-level model, meaning it works with direct survey estimates at the area level (not unit-level data).</w:t>
      </w:r>
    </w:p>
    <w:p w14:paraId="0E25410D" w14:textId="77777777" w:rsidR="00780370" w:rsidRPr="002E2AB2" w:rsidRDefault="00780370" w:rsidP="00780370">
      <w:pPr>
        <w:pStyle w:val="ListParagraph"/>
        <w:numPr>
          <w:ilvl w:val="0"/>
          <w:numId w:val="7"/>
        </w:numPr>
        <w:rPr>
          <w:rFonts w:ascii="Avenir Next LT Pro Light" w:hAnsi="Avenir Next LT Pro Light"/>
        </w:rPr>
      </w:pPr>
      <w:r w:rsidRPr="002E2AB2">
        <w:rPr>
          <w:rFonts w:ascii="Avenir Next LT Pro Light" w:hAnsi="Avenir Next LT Pro Light"/>
        </w:rPr>
        <w:t>Widely used in official statistics because many national surveys release only area-level direct estimates and their variances.</w:t>
      </w:r>
    </w:p>
    <w:p w14:paraId="463D53E8" w14:textId="77777777" w:rsidR="00780370" w:rsidRPr="002E2AB2" w:rsidRDefault="00780370" w:rsidP="00780370">
      <w:pPr>
        <w:ind w:left="1080"/>
        <w:rPr>
          <w:rFonts w:ascii="Avenir Next LT Pro Light" w:eastAsiaTheme="minorEastAsia" w:hAnsi="Avenir Next LT Pro Light"/>
        </w:rPr>
      </w:pPr>
      <w:r w:rsidRPr="002E2AB2">
        <w:rPr>
          <w:rFonts w:ascii="Avenir Next LT Pro Light" w:hAnsi="Avenir Next LT Pro Light"/>
        </w:rPr>
        <w:t xml:space="preserve">Suppose we want to estimate a parameter (e.g., mean income, disease prevalence) for small areas </w:t>
      </w:r>
      <m:oMath>
        <m:r>
          <w:rPr>
            <w:rFonts w:ascii="Cambria Math" w:hAnsi="Cambria Math"/>
          </w:rPr>
          <m:t>i=1,2,…,m</m:t>
        </m:r>
      </m:oMath>
    </w:p>
    <w:p w14:paraId="39C8D05C" w14:textId="77777777" w:rsidR="00780370" w:rsidRPr="002E2AB2" w:rsidRDefault="00780370" w:rsidP="00780370">
      <w:pPr>
        <w:ind w:left="720" w:firstLine="360"/>
        <w:rPr>
          <w:rFonts w:ascii="Avenir Next LT Pro Light" w:hAnsi="Avenir Next LT Pro Light"/>
        </w:rPr>
      </w:pPr>
      <w:r w:rsidRPr="002E2AB2">
        <w:rPr>
          <w:rFonts w:ascii="Avenir Next LT Pro Light" w:hAnsi="Avenir Next LT Pro Light"/>
        </w:rPr>
        <w:t>From a sample survey, we have:</w:t>
      </w:r>
    </w:p>
    <w:p w14:paraId="67EE3488" w14:textId="77777777" w:rsidR="00780370" w:rsidRPr="002E2AB2" w:rsidRDefault="00780370" w:rsidP="00780370">
      <w:pPr>
        <w:pStyle w:val="ListParagraph"/>
        <w:numPr>
          <w:ilvl w:val="0"/>
          <w:numId w:val="8"/>
        </w:numPr>
        <w:rPr>
          <w:rFonts w:ascii="Avenir Next LT Pro Light" w:hAnsi="Avenir Next LT Pro Light"/>
        </w:rPr>
      </w:pPr>
      <w:r w:rsidRPr="002E2AB2">
        <w:rPr>
          <w:rFonts w:ascii="Avenir Next LT Pro Light" w:hAnsi="Avenir Next LT Pro Light"/>
        </w:rPr>
        <w:t xml:space="preserve">Direct estimate for area </w:t>
      </w:r>
      <m:oMath>
        <m:r>
          <w:rPr>
            <w:rFonts w:ascii="Cambria Math" w:hAnsi="Cambria Math"/>
          </w:rPr>
          <m:t>i=</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oMath>
    </w:p>
    <w:p w14:paraId="386240D0" w14:textId="77777777" w:rsidR="00780370" w:rsidRPr="002E2AB2" w:rsidRDefault="00780370" w:rsidP="00780370">
      <w:pPr>
        <w:pStyle w:val="ListParagraph"/>
        <w:numPr>
          <w:ilvl w:val="0"/>
          <w:numId w:val="8"/>
        </w:numPr>
        <w:rPr>
          <w:rFonts w:ascii="Avenir Next LT Pro Light" w:hAnsi="Avenir Next LT Pro Light"/>
        </w:rPr>
      </w:pPr>
      <w:r w:rsidRPr="002E2AB2">
        <w:rPr>
          <w:rFonts w:ascii="Avenir Next LT Pro Light" w:hAnsi="Avenir Next LT Pro Light"/>
        </w:rPr>
        <w:t xml:space="preserve">Its known sampling variance: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=Var(</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m:t>
        </m:r>
      </m:oMath>
    </w:p>
    <w:p w14:paraId="2C5D4B9F"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We also have auxiliary information (from census, admin records, etc.):</w:t>
      </w:r>
    </w:p>
    <w:p w14:paraId="122AE75C" w14:textId="77777777" w:rsidR="00780370" w:rsidRPr="002E2AB2" w:rsidRDefault="00780370" w:rsidP="00780370">
      <w:pPr>
        <w:pStyle w:val="ListParagraph"/>
        <w:numPr>
          <w:ilvl w:val="0"/>
          <w:numId w:val="9"/>
        </w:numPr>
        <w:rPr>
          <w:rFonts w:ascii="Avenir Next LT Pro Light" w:hAnsi="Avenir Next LT Pro Light"/>
        </w:rPr>
      </w:pPr>
      <w:r w:rsidRPr="002E2AB2">
        <w:rPr>
          <w:rFonts w:ascii="Avenir Next LT Pro Light" w:hAnsi="Avenir Next LT Pro Light"/>
        </w:rPr>
        <w:t xml:space="preserve">Covariates: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2E2AB2">
        <w:rPr>
          <w:rFonts w:ascii="Avenir Next LT Pro Light" w:eastAsiaTheme="minorEastAsia" w:hAnsi="Avenir Next LT Pro Light"/>
        </w:rPr>
        <w:t xml:space="preserve"> (vector of predictors for area </w:t>
      </w:r>
      <m:oMath>
        <m:r>
          <w:rPr>
            <w:rFonts w:ascii="Cambria Math" w:eastAsiaTheme="minorEastAsia" w:hAnsi="Cambria Math"/>
          </w:rPr>
          <m:t>i</m:t>
        </m:r>
      </m:oMath>
      <w:r w:rsidRPr="002E2AB2">
        <w:rPr>
          <w:rFonts w:ascii="Avenir Next LT Pro Light" w:eastAsiaTheme="minorEastAsia" w:hAnsi="Avenir Next LT Pro Light"/>
        </w:rPr>
        <w:t>)</w:t>
      </w:r>
    </w:p>
    <w:p w14:paraId="12FA6AAC"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Fay–Herriot Model is a two-level model (hierarchical / mixed model):</w:t>
      </w:r>
    </w:p>
    <w:p w14:paraId="2BDB0F71"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Level 1: Sampling model (measurement error model)</w:t>
      </w:r>
    </w:p>
    <w:p w14:paraId="0DEC3C6B" w14:textId="77777777" w:rsidR="00780370" w:rsidRPr="002E2AB2" w:rsidRDefault="00661897" w:rsidP="00780370">
      <w:pPr>
        <w:ind w:left="1080"/>
        <w:jc w:val="center"/>
        <w:rPr>
          <w:rFonts w:ascii="Avenir Next LT Pro Light" w:eastAsiaTheme="minorEastAsia" w:hAnsi="Avenir Next LT Pro Light"/>
        </w:rPr>
      </w:pP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w:r w:rsidR="00780370" w:rsidRPr="002E2AB2">
        <w:rPr>
          <w:rFonts w:ascii="Avenir Next LT Pro Light" w:eastAsiaTheme="minorEastAsia" w:hAnsi="Avenir Next LT Pro Light"/>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∼N(0,</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m:t>
        </m:r>
      </m:oMath>
    </w:p>
    <w:p w14:paraId="3AD68A98" w14:textId="77777777" w:rsidR="00780370" w:rsidRPr="002E2AB2" w:rsidRDefault="00661897" w:rsidP="00780370">
      <w:pPr>
        <w:pStyle w:val="ListParagraph"/>
        <w:numPr>
          <w:ilvl w:val="0"/>
          <w:numId w:val="9"/>
        </w:numPr>
        <w:rPr>
          <w:rFonts w:ascii="Avenir Next LT Pro Light" w:hAnsi="Avenir Next LT Pro Light"/>
        </w:rPr>
      </w:p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t>
            </m:r>
          </m:sub>
        </m:sSub>
      </m:oMath>
      <w:r w:rsidR="00780370" w:rsidRPr="002E2AB2">
        <w:rPr>
          <w:rFonts w:ascii="Avenir Next LT Pro Light" w:hAnsi="Avenir Next LT Pro Light"/>
        </w:rPr>
        <w:t xml:space="preserve">: direct survey estimate for area </w:t>
      </w:r>
      <m:oMath>
        <m:r>
          <w:rPr>
            <w:rFonts w:ascii="Cambria Math" w:hAnsi="Cambria Math"/>
          </w:rPr>
          <m:t>i</m:t>
        </m:r>
      </m:oMath>
    </w:p>
    <w:p w14:paraId="538FCC20" w14:textId="77777777" w:rsidR="00780370" w:rsidRPr="002E2AB2" w:rsidRDefault="00661897" w:rsidP="00780370">
      <w:pPr>
        <w:pStyle w:val="ListParagraph"/>
        <w:numPr>
          <w:ilvl w:val="0"/>
          <w:numId w:val="9"/>
        </w:numPr>
        <w:rPr>
          <w:rFonts w:ascii="Avenir Next LT Pro Light" w:hAnsi="Avenir Next LT Pro Light"/>
        </w:rPr>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00780370" w:rsidRPr="002E2AB2">
        <w:rPr>
          <w:rFonts w:ascii="Avenir Next LT Pro Light" w:hAnsi="Avenir Next LT Pro Light"/>
        </w:rPr>
        <w:t>: true small area mean (unknown)</w:t>
      </w:r>
    </w:p>
    <w:p w14:paraId="1D872CFA" w14:textId="1255A48D" w:rsidR="00A61E33" w:rsidRPr="000A3639" w:rsidRDefault="00661897" w:rsidP="000A3639">
      <w:pPr>
        <w:pStyle w:val="ListParagraph"/>
        <w:numPr>
          <w:ilvl w:val="0"/>
          <w:numId w:val="9"/>
        </w:numPr>
        <w:rPr>
          <w:rFonts w:ascii="Avenir Next LT Pro Light" w:hAnsi="Avenir Next LT Pro Light"/>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00780370" w:rsidRPr="002E2AB2">
        <w:rPr>
          <w:rFonts w:ascii="Avenir Next LT Pro Light" w:hAnsi="Avenir Next LT Pro Light"/>
        </w:rPr>
        <w:t xml:space="preserve">: sampling error, variance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00780370" w:rsidRPr="002E2AB2">
        <w:rPr>
          <w:rFonts w:ascii="Avenir Next LT Pro Light" w:hAnsi="Avenir Next LT Pro Light"/>
        </w:rPr>
        <w:t>(assumed known from survey design)</w:t>
      </w:r>
    </w:p>
    <w:p w14:paraId="072FD36D" w14:textId="6695D7DD"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Level 2: Linking model (area-level regression)</w:t>
      </w:r>
    </w:p>
    <w:p w14:paraId="50CEAB6D" w14:textId="77777777" w:rsidR="00780370" w:rsidRPr="002E2AB2" w:rsidRDefault="00661897" w:rsidP="00780370">
      <w:pPr>
        <w:ind w:left="1080"/>
        <w:jc w:val="center"/>
        <w:rPr>
          <w:rFonts w:ascii="Avenir Next LT Pro Light" w:eastAsiaTheme="minorEastAsia" w:hAnsi="Avenir Next LT Pro Light"/>
        </w:rPr>
      </w:pP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u</m:t>
            </m:r>
          </m:e>
          <m:sub>
            <m:r>
              <w:rPr>
                <w:rFonts w:ascii="Cambria Math" w:hAnsi="Cambria Math"/>
              </w:rPr>
              <m:t>i</m:t>
            </m:r>
          </m:sub>
        </m:sSub>
      </m:oMath>
      <w:r w:rsidR="00780370" w:rsidRPr="002E2AB2">
        <w:rPr>
          <w:rFonts w:ascii="Avenir Next LT Pro Light" w:eastAsiaTheme="minorEastAsia" w:hAnsi="Avenir Next LT Pro Light"/>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r>
          <w:rPr>
            <w:rFonts w:ascii="Cambria Math" w:eastAsiaTheme="minorEastAsia" w:hAnsi="Cambria Math"/>
          </w:rPr>
          <m:t>∼N(0,</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u</m:t>
            </m:r>
          </m:sub>
          <m:sup>
            <m:r>
              <w:rPr>
                <w:rFonts w:ascii="Cambria Math" w:eastAsiaTheme="minorEastAsia" w:hAnsi="Cambria Math"/>
              </w:rPr>
              <m:t>2</m:t>
            </m:r>
          </m:sup>
        </m:sSubSup>
        <m:r>
          <w:rPr>
            <w:rFonts w:ascii="Cambria Math" w:eastAsiaTheme="minorEastAsia" w:hAnsi="Cambria Math"/>
          </w:rPr>
          <m:t>)</m:t>
        </m:r>
      </m:oMath>
    </w:p>
    <w:p w14:paraId="23936298" w14:textId="77777777" w:rsidR="00780370" w:rsidRPr="002E2AB2" w:rsidRDefault="00661897" w:rsidP="00780370">
      <w:pPr>
        <w:pStyle w:val="ListParagraph"/>
        <w:numPr>
          <w:ilvl w:val="0"/>
          <w:numId w:val="11"/>
        </w:numPr>
        <w:rPr>
          <w:rFonts w:ascii="Avenir Next LT Pro Light" w:eastAsiaTheme="minorEastAsia" w:hAnsi="Avenir Next LT Pro Light"/>
        </w:rPr>
      </w:pPr>
      <m:oMath>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β</m:t>
        </m:r>
      </m:oMath>
      <w:r w:rsidR="00780370" w:rsidRPr="002E2AB2">
        <w:rPr>
          <w:rFonts w:ascii="Avenir Next LT Pro Light" w:hAnsi="Avenir Next LT Pro Light"/>
        </w:rPr>
        <w:t>: regression component (fixed effect of covariates)</w:t>
      </w:r>
    </w:p>
    <w:p w14:paraId="683A2D92" w14:textId="77777777" w:rsidR="00780370" w:rsidRPr="002E2AB2" w:rsidRDefault="00661897" w:rsidP="00780370">
      <w:pPr>
        <w:pStyle w:val="ListParagraph"/>
        <w:numPr>
          <w:ilvl w:val="0"/>
          <w:numId w:val="11"/>
        </w:numPr>
        <w:rPr>
          <w:rFonts w:ascii="Avenir Next LT Pro Light" w:eastAsiaTheme="minorEastAsia" w:hAnsi="Avenir Next LT Pro Light"/>
        </w:rPr>
      </w:pPr>
      <m:oMath>
        <m:sSub>
          <m:sSubPr>
            <m:ctrlPr>
              <w:rPr>
                <w:rFonts w:ascii="Cambria Math" w:hAnsi="Cambria Math"/>
              </w:rPr>
            </m:ctrlPr>
          </m:sSubPr>
          <m:e>
            <m:r>
              <w:rPr>
                <w:rFonts w:ascii="Cambria Math" w:hAnsi="Cambria Math"/>
              </w:rPr>
              <m:t>u</m:t>
            </m:r>
          </m:e>
          <m:sub>
            <m:r>
              <w:rPr>
                <w:rFonts w:ascii="Cambria Math" w:hAnsi="Cambria Math"/>
              </w:rPr>
              <m:t>i</m:t>
            </m:r>
          </m:sub>
        </m:sSub>
      </m:oMath>
      <w:r w:rsidR="00780370" w:rsidRPr="002E2AB2">
        <w:rPr>
          <w:rFonts w:ascii="Avenir Next LT Pro Light" w:hAnsi="Avenir Next LT Pro Light"/>
        </w:rPr>
        <w:t>: area-specific random effect, accounts for unexplained area heterogeneity</w:t>
      </w:r>
    </w:p>
    <w:p w14:paraId="1AF31767" w14:textId="77777777" w:rsidR="00780370" w:rsidRPr="002E2AB2" w:rsidRDefault="00661897" w:rsidP="00780370">
      <w:pPr>
        <w:pStyle w:val="ListParagraph"/>
        <w:numPr>
          <w:ilvl w:val="0"/>
          <w:numId w:val="11"/>
        </w:numPr>
        <w:rPr>
          <w:rFonts w:ascii="Avenir Next LT Pro Light" w:eastAsiaTheme="minorEastAsia" w:hAnsi="Avenir Next LT Pro Light"/>
        </w:rPr>
      </w:pP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rsidR="00780370" w:rsidRPr="002E2AB2">
        <w:rPr>
          <w:rFonts w:ascii="Avenir Next LT Pro Light" w:hAnsi="Avenir Next LT Pro Light"/>
        </w:rPr>
        <w:t>: variance of random effects (unknown, to be estimated)</w:t>
      </w:r>
    </w:p>
    <w:p w14:paraId="7AD58A54"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Combined Model</w:t>
      </w:r>
    </w:p>
    <w:p w14:paraId="6D28B665" w14:textId="77777777" w:rsidR="00780370" w:rsidRPr="002E2AB2" w:rsidRDefault="00661897" w:rsidP="00780370">
      <w:pPr>
        <w:ind w:left="1080"/>
        <w:rPr>
          <w:rFonts w:ascii="Avenir Next LT Pro Light" w:eastAsiaTheme="minorEastAsia" w:hAnsi="Avenir Next LT Pro Light"/>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oMath>
      </m:oMathPara>
    </w:p>
    <w:p w14:paraId="4DEA2086" w14:textId="77777777" w:rsidR="00780370" w:rsidRPr="002E2AB2" w:rsidRDefault="00780370" w:rsidP="00780370">
      <w:pPr>
        <w:ind w:left="1080"/>
        <w:rPr>
          <w:rFonts w:ascii="Avenir Next LT Pro Light" w:hAnsi="Avenir Next LT Pro Light"/>
        </w:rPr>
      </w:pPr>
      <w:r w:rsidRPr="00EB70D4">
        <w:rPr>
          <w:rFonts w:ascii="Avenir Next LT Pro Light" w:hAnsi="Avenir Next LT Pro Light"/>
        </w:rPr>
        <w:t xml:space="preserve">This is a </w:t>
      </w:r>
      <w:r w:rsidRPr="00EB70D4">
        <w:rPr>
          <w:rFonts w:ascii="Avenir Next LT Pro Light" w:hAnsi="Avenir Next LT Pro Light"/>
          <w:i/>
          <w:iCs/>
          <w:u w:val="single"/>
        </w:rPr>
        <w:t>linear mixed model</w:t>
      </w:r>
      <w:r w:rsidRPr="00EB70D4">
        <w:rPr>
          <w:rFonts w:ascii="Avenir Next LT Pro Light" w:hAnsi="Avenir Next LT Pro Light"/>
        </w:rPr>
        <w:t xml:space="preserve"> with two sources of error:</w:t>
      </w:r>
    </w:p>
    <w:p w14:paraId="29EE9ACF" w14:textId="77777777" w:rsidR="00780370" w:rsidRPr="002E2AB2" w:rsidRDefault="00780370" w:rsidP="00780370">
      <w:pPr>
        <w:pStyle w:val="ListParagraph"/>
        <w:numPr>
          <w:ilvl w:val="0"/>
          <w:numId w:val="13"/>
        </w:numPr>
        <w:rPr>
          <w:rFonts w:ascii="Avenir Next LT Pro Light" w:hAnsi="Avenir Next LT Pro Light"/>
        </w:rPr>
      </w:pPr>
      <w:r w:rsidRPr="002E2AB2">
        <w:rPr>
          <w:rFonts w:ascii="Avenir Next LT Pro Light" w:hAnsi="Avenir Next LT Pro Light"/>
        </w:rPr>
        <w:t>Sampling error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E2AB2">
        <w:rPr>
          <w:rFonts w:ascii="Avenir Next LT Pro Light" w:hAnsi="Avenir Next LT Pro Light"/>
        </w:rPr>
        <w:t>)</w:t>
      </w:r>
    </w:p>
    <w:p w14:paraId="41B5C0C7" w14:textId="77777777" w:rsidR="00780370" w:rsidRPr="002E2AB2" w:rsidRDefault="00780370" w:rsidP="00780370">
      <w:pPr>
        <w:pStyle w:val="ListParagraph"/>
        <w:numPr>
          <w:ilvl w:val="0"/>
          <w:numId w:val="13"/>
        </w:numPr>
        <w:rPr>
          <w:rFonts w:ascii="Avenir Next LT Pro Light" w:hAnsi="Avenir Next LT Pro Light"/>
        </w:rPr>
      </w:pPr>
      <w:r w:rsidRPr="002E2AB2">
        <w:rPr>
          <w:rFonts w:ascii="Avenir Next LT Pro Light" w:hAnsi="Avenir Next LT Pro Light"/>
        </w:rPr>
        <w:t>Area effect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2E2AB2">
        <w:rPr>
          <w:rFonts w:ascii="Avenir Next LT Pro Light" w:hAnsi="Avenir Next LT Pro Light"/>
        </w:rPr>
        <w:t>)</w:t>
      </w:r>
    </w:p>
    <w:p w14:paraId="74B17A5E"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Estimation</w:t>
      </w:r>
    </w:p>
    <w:p w14:paraId="57B04D73" w14:textId="02F4FE88" w:rsidR="00780370" w:rsidRPr="002E2AB2" w:rsidRDefault="00780370" w:rsidP="00780370">
      <w:pPr>
        <w:pStyle w:val="ListParagraph"/>
        <w:numPr>
          <w:ilvl w:val="0"/>
          <w:numId w:val="18"/>
        </w:numPr>
        <w:rPr>
          <w:rFonts w:ascii="Avenir Next LT Pro Light" w:hAnsi="Avenir Next LT Pro Light"/>
          <w:b/>
          <w:bCs/>
        </w:rPr>
      </w:pPr>
      <w:r w:rsidRPr="002E2AB2">
        <w:rPr>
          <w:rFonts w:ascii="Avenir Next LT Pro Light" w:hAnsi="Avenir Next LT Pro Light"/>
          <w:b/>
          <w:bCs/>
        </w:rPr>
        <w:t>Parameters (</w:t>
      </w:r>
      <m:oMath>
        <m:r>
          <m:rPr>
            <m:sty m:val="bi"/>
          </m:rPr>
          <w:rPr>
            <w:rFonts w:ascii="Cambria Math" w:hAnsi="Cambria Math"/>
          </w:rPr>
          <m:t>β,</m:t>
        </m:r>
        <m:sSubSup>
          <m:sSubSupPr>
            <m:ctrlPr>
              <w:rPr>
                <w:rFonts w:ascii="Cambria Math" w:hAnsi="Cambria Math"/>
                <w:b/>
                <w:bCs/>
              </w:rPr>
            </m:ctrlPr>
          </m:sSubSupPr>
          <m:e>
            <m:r>
              <m:rPr>
                <m:sty m:val="bi"/>
              </m:rPr>
              <w:rPr>
                <w:rFonts w:ascii="Cambria Math" w:hAnsi="Cambria Math"/>
              </w:rPr>
              <m:t>σ</m:t>
            </m:r>
          </m:e>
          <m:sub>
            <m:r>
              <m:rPr>
                <m:sty m:val="bi"/>
              </m:rPr>
              <w:rPr>
                <w:rFonts w:ascii="Cambria Math" w:hAnsi="Cambria Math"/>
              </w:rPr>
              <m:t>u</m:t>
            </m:r>
          </m:sub>
          <m:sup>
            <m:r>
              <m:rPr>
                <m:sty m:val="bi"/>
              </m:rPr>
              <w:rPr>
                <w:rFonts w:ascii="Cambria Math" w:hAnsi="Cambria Math"/>
              </w:rPr>
              <m:t>2</m:t>
            </m:r>
          </m:sup>
        </m:sSubSup>
      </m:oMath>
      <w:r w:rsidRPr="002E2AB2">
        <w:rPr>
          <w:rFonts w:ascii="Avenir Next LT Pro Light" w:hAnsi="Avenir Next LT Pro Light"/>
          <w:b/>
          <w:bCs/>
        </w:rPr>
        <w:t>)</w:t>
      </w:r>
    </w:p>
    <w:p w14:paraId="219824CC" w14:textId="77777777" w:rsidR="00780370" w:rsidRPr="002E2AB2" w:rsidRDefault="00780370" w:rsidP="00780370">
      <w:pPr>
        <w:pStyle w:val="ListParagraph"/>
        <w:numPr>
          <w:ilvl w:val="0"/>
          <w:numId w:val="19"/>
        </w:numPr>
        <w:rPr>
          <w:rFonts w:ascii="Avenir Next LT Pro Light" w:hAnsi="Avenir Next LT Pro Light"/>
          <w:b/>
          <w:bCs/>
        </w:rPr>
      </w:pPr>
      <w:r w:rsidRPr="002E2AB2">
        <w:rPr>
          <w:rFonts w:ascii="Avenir Next LT Pro Light" w:hAnsi="Avenir Next LT Pro Light"/>
        </w:rPr>
        <w:t>Estimated by</w:t>
      </w:r>
      <w:r w:rsidRPr="002E2AB2">
        <w:rPr>
          <w:rFonts w:ascii="Avenir Next LT Pro Light" w:hAnsi="Avenir Next LT Pro Light"/>
          <w:b/>
          <w:bCs/>
        </w:rPr>
        <w:t xml:space="preserve"> </w:t>
      </w:r>
      <w:r w:rsidRPr="002E2AB2">
        <w:rPr>
          <w:rStyle w:val="Strong"/>
          <w:rFonts w:ascii="Avenir Next LT Pro Light" w:eastAsiaTheme="majorEastAsia" w:hAnsi="Avenir Next LT Pro Light"/>
          <w:b w:val="0"/>
          <w:bCs w:val="0"/>
          <w:i/>
          <w:iCs/>
          <w:u w:val="single"/>
        </w:rPr>
        <w:t>Maximum Likelihood (ML)</w:t>
      </w:r>
      <w:r w:rsidRPr="002E2AB2">
        <w:rPr>
          <w:rFonts w:ascii="Avenir Next LT Pro Light" w:hAnsi="Avenir Next LT Pro Light"/>
          <w:b/>
          <w:bCs/>
        </w:rPr>
        <w:t xml:space="preserve"> </w:t>
      </w:r>
      <w:r w:rsidRPr="002E2AB2">
        <w:rPr>
          <w:rFonts w:ascii="Avenir Next LT Pro Light" w:hAnsi="Avenir Next LT Pro Light"/>
        </w:rPr>
        <w:t xml:space="preserve">or </w:t>
      </w:r>
      <w:r w:rsidRPr="002E2AB2">
        <w:rPr>
          <w:rStyle w:val="Strong"/>
          <w:rFonts w:ascii="Avenir Next LT Pro Light" w:eastAsiaTheme="majorEastAsia" w:hAnsi="Avenir Next LT Pro Light"/>
          <w:b w:val="0"/>
          <w:bCs w:val="0"/>
          <w:i/>
          <w:iCs/>
          <w:u w:val="single"/>
        </w:rPr>
        <w:t>Restricted Maximum Likelihood (REML)</w:t>
      </w:r>
      <w:r w:rsidRPr="002E2AB2">
        <w:rPr>
          <w:rFonts w:ascii="Avenir Next LT Pro Light" w:hAnsi="Avenir Next LT Pro Light"/>
          <w:b/>
          <w:bCs/>
        </w:rPr>
        <w:t>.</w:t>
      </w:r>
    </w:p>
    <w:p w14:paraId="64C86ECA" w14:textId="77777777" w:rsidR="00780370" w:rsidRPr="002E2AB2" w:rsidRDefault="00780370" w:rsidP="00780370">
      <w:pPr>
        <w:pStyle w:val="ListParagraph"/>
        <w:numPr>
          <w:ilvl w:val="0"/>
          <w:numId w:val="19"/>
        </w:numPr>
        <w:rPr>
          <w:rFonts w:ascii="Avenir Next LT Pro Light" w:hAnsi="Avenir Next LT Pro Light"/>
        </w:rPr>
      </w:pPr>
      <w:r w:rsidRPr="002E2AB2">
        <w:rPr>
          <w:rFonts w:ascii="Avenir Next LT Pro Light" w:hAnsi="Avenir Next LT Pro Light"/>
        </w:rPr>
        <w:t xml:space="preserve">Some applications use </w:t>
      </w:r>
      <w:r w:rsidRPr="002E2AB2">
        <w:rPr>
          <w:rStyle w:val="Strong"/>
          <w:rFonts w:ascii="Avenir Next LT Pro Light" w:hAnsi="Avenir Next LT Pro Light"/>
          <w:b w:val="0"/>
          <w:bCs w:val="0"/>
          <w:i/>
          <w:iCs/>
          <w:u w:val="single"/>
        </w:rPr>
        <w:t>Method of Moments</w:t>
      </w:r>
      <w:r w:rsidRPr="002E2AB2">
        <w:rPr>
          <w:rFonts w:ascii="Avenir Next LT Pro Light" w:hAnsi="Avenir Next LT Pro Light"/>
        </w:rPr>
        <w:t xml:space="preserve"> for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rsidRPr="002E2AB2">
        <w:rPr>
          <w:rFonts w:ascii="Avenir Next LT Pro Light" w:hAnsi="Avenir Next LT Pro Light"/>
        </w:rPr>
        <w:t>.</w:t>
      </w:r>
    </w:p>
    <w:p w14:paraId="784F1C90" w14:textId="77777777" w:rsidR="00780370" w:rsidRPr="002E2AB2" w:rsidRDefault="00780370" w:rsidP="00780370">
      <w:pPr>
        <w:pStyle w:val="ListParagraph"/>
        <w:numPr>
          <w:ilvl w:val="0"/>
          <w:numId w:val="18"/>
        </w:numPr>
        <w:rPr>
          <w:rFonts w:ascii="Avenir Next LT Pro Light" w:hAnsi="Avenir Next LT Pro Light"/>
          <w:b/>
          <w:bCs/>
        </w:rPr>
      </w:pPr>
      <w:r w:rsidRPr="002E2AB2">
        <w:rPr>
          <w:rFonts w:ascii="Avenir Next LT Pro Light" w:hAnsi="Avenir Next LT Pro Light"/>
          <w:b/>
          <w:bCs/>
        </w:rPr>
        <w:t>Small Area Predictions</w:t>
      </w:r>
    </w:p>
    <w:p w14:paraId="0E07B0B5" w14:textId="77777777" w:rsidR="00780370" w:rsidRPr="002E2AB2" w:rsidRDefault="00780370" w:rsidP="00780370">
      <w:pPr>
        <w:ind w:left="1440"/>
        <w:rPr>
          <w:rFonts w:ascii="Avenir Next LT Pro Light" w:hAnsi="Avenir Next LT Pro Light"/>
        </w:rPr>
      </w:pPr>
      <w:r w:rsidRPr="002E2AB2">
        <w:rPr>
          <w:rFonts w:ascii="Avenir Next LT Pro Light" w:hAnsi="Avenir Next LT Pro Light"/>
        </w:rPr>
        <w:t xml:space="preserve">The </w:t>
      </w:r>
      <w:r w:rsidRPr="002E2AB2">
        <w:rPr>
          <w:rFonts w:ascii="Avenir Next LT Pro Light" w:hAnsi="Avenir Next LT Pro Light"/>
          <w:i/>
          <w:iCs/>
          <w:u w:val="single"/>
        </w:rPr>
        <w:t>Empirical Best Linear Unbiased Predictor (EBLUP)</w:t>
      </w:r>
      <w:r w:rsidRPr="002E2AB2">
        <w:rPr>
          <w:rFonts w:ascii="Avenir Next LT Pro Light" w:hAnsi="Avenir Next LT Pro Light"/>
        </w:rPr>
        <w:t xml:space="preserve"> of </w:t>
      </w: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2E2AB2">
        <w:rPr>
          <w:rFonts w:ascii="Avenir Next LT Pro Light" w:hAnsi="Avenir Next LT Pro Light"/>
        </w:rPr>
        <w:t>is:</w:t>
      </w:r>
    </w:p>
    <w:p w14:paraId="5812D4E9" w14:textId="77777777" w:rsidR="00780370" w:rsidRPr="002E2AB2" w:rsidRDefault="00661897" w:rsidP="00780370">
      <w:pPr>
        <w:ind w:left="1440"/>
        <w:rPr>
          <w:rFonts w:ascii="Avenir Next LT Pro Light" w:eastAsiaTheme="minorEastAsia" w:hAnsi="Avenir Next LT Pro Light"/>
        </w:rPr>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EBLUP</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i</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acc>
            <m:accPr>
              <m:ctrlPr>
                <w:rPr>
                  <w:rFonts w:ascii="Cambria Math" w:hAnsi="Cambria Math"/>
                  <w:i/>
                </w:rPr>
              </m:ctrlPr>
            </m:accPr>
            <m:e>
              <m:r>
                <w:rPr>
                  <w:rFonts w:ascii="Cambria Math" w:hAnsi="Cambria Math"/>
                </w:rPr>
                <m:t>β</m:t>
              </m:r>
            </m:e>
          </m:acc>
          <m:r>
            <w:rPr>
              <w:rFonts w:ascii="Cambria Math" w:hAnsi="Cambria Math"/>
            </w:rPr>
            <m:t>)</m:t>
          </m:r>
        </m:oMath>
      </m:oMathPara>
    </w:p>
    <w:p w14:paraId="657EE195" w14:textId="77777777" w:rsidR="00780370" w:rsidRPr="002E2AB2" w:rsidRDefault="00780370" w:rsidP="00780370">
      <w:pPr>
        <w:ind w:left="1440"/>
        <w:rPr>
          <w:rFonts w:ascii="Avenir Next LT Pro Light" w:hAnsi="Avenir Next LT Pro Light"/>
        </w:rPr>
      </w:pPr>
    </w:p>
    <w:p w14:paraId="4FA10365" w14:textId="77777777" w:rsidR="00780370" w:rsidRPr="002E2AB2" w:rsidRDefault="00780370" w:rsidP="00780370">
      <w:pPr>
        <w:ind w:left="1440"/>
        <w:rPr>
          <w:rFonts w:ascii="Avenir Next LT Pro Light" w:hAnsi="Avenir Next LT Pro Light"/>
        </w:rPr>
      </w:pPr>
      <w:r w:rsidRPr="002E2AB2">
        <w:rPr>
          <w:rFonts w:ascii="Avenir Next LT Pro Light" w:hAnsi="Avenir Next LT Pro Light"/>
        </w:rPr>
        <w:t>Where</w:t>
      </w:r>
    </w:p>
    <w:p w14:paraId="6F0C139A" w14:textId="77777777" w:rsidR="00780370" w:rsidRPr="002E2AB2" w:rsidRDefault="00780370" w:rsidP="00780370">
      <w:pPr>
        <w:ind w:left="1440"/>
        <w:jc w:val="center"/>
        <w:rPr>
          <w:rFonts w:ascii="Avenir Next LT Pro Light" w:eastAsiaTheme="minorEastAsia" w:hAnsi="Avenir Next LT Pro Light"/>
        </w:rPr>
      </w:pPr>
      <w:r w:rsidRPr="002E2AB2">
        <w:rPr>
          <w:rFonts w:ascii="Avenir Next LT Pro Light" w:hAnsi="Avenir Next LT Pro Light"/>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γ</m:t>
                </m:r>
              </m:e>
            </m:acc>
          </m:e>
          <m:sub>
            <m:r>
              <w:rPr>
                <w:rFonts w:ascii="Cambria Math" w:hAnsi="Cambria Math"/>
              </w:rPr>
              <m:t>i</m:t>
            </m:r>
          </m:sub>
        </m:sSub>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u</m:t>
                </m:r>
              </m:sub>
              <m:sup>
                <m:r>
                  <w:rPr>
                    <w:rFonts w:ascii="Cambria Math" w:eastAsiaTheme="minorEastAsia" w:hAnsi="Cambria Math"/>
                  </w:rPr>
                  <m:t>2</m:t>
                </m:r>
              </m:sup>
            </m:sSubSup>
          </m:num>
          <m:den>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σ</m:t>
                    </m:r>
                  </m:e>
                </m:acc>
              </m:e>
              <m:sub>
                <m:r>
                  <w:rPr>
                    <w:rFonts w:ascii="Cambria Math" w:eastAsiaTheme="minorEastAsia" w:hAnsi="Cambria Math"/>
                  </w:rPr>
                  <m:t>u</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den>
        </m:f>
      </m:oMath>
    </w:p>
    <w:p w14:paraId="3D58F9F3" w14:textId="77777777" w:rsidR="00780370" w:rsidRPr="002E2AB2" w:rsidRDefault="00661897" w:rsidP="00780370">
      <w:pPr>
        <w:pStyle w:val="ListParagraph"/>
        <w:numPr>
          <w:ilvl w:val="0"/>
          <w:numId w:val="21"/>
        </w:numPr>
        <w:rPr>
          <w:rFonts w:ascii="Avenir Next LT Pro Light" w:eastAsiaTheme="minorEastAsia" w:hAnsi="Avenir Next LT Pro Light"/>
        </w:rPr>
      </w:p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oMath>
      <w:r w:rsidR="00780370" w:rsidRPr="002E2AB2">
        <w:rPr>
          <w:rFonts w:ascii="Avenir Next LT Pro Light" w:hAnsi="Avenir Next LT Pro Light"/>
        </w:rPr>
        <w:t xml:space="preserve">is a </w:t>
      </w:r>
      <w:r w:rsidR="00780370" w:rsidRPr="002E2AB2">
        <w:rPr>
          <w:rFonts w:ascii="Avenir Next LT Pro Light" w:hAnsi="Avenir Next LT Pro Light"/>
          <w:i/>
          <w:iCs/>
        </w:rPr>
        <w:t>shrinkage factor</w:t>
      </w:r>
      <w:r w:rsidR="00780370" w:rsidRPr="002E2AB2">
        <w:rPr>
          <w:rFonts w:ascii="Avenir Next LT Pro Light" w:hAnsi="Avenir Next LT Pro Light"/>
        </w:rPr>
        <w:t>:</w:t>
      </w:r>
    </w:p>
    <w:p w14:paraId="1979B4A0" w14:textId="77777777" w:rsidR="00780370" w:rsidRPr="002E2AB2" w:rsidRDefault="00780370" w:rsidP="00780370">
      <w:pPr>
        <w:pStyle w:val="ListParagraph"/>
        <w:numPr>
          <w:ilvl w:val="0"/>
          <w:numId w:val="21"/>
        </w:numPr>
        <w:rPr>
          <w:rFonts w:ascii="Avenir Next LT Pro Light" w:eastAsiaTheme="minorEastAsia" w:hAnsi="Avenir Next LT Pro Light"/>
        </w:rPr>
      </w:pPr>
      <w:r w:rsidRPr="002E2AB2">
        <w:rPr>
          <w:rFonts w:ascii="Avenir Next LT Pro Light" w:hAnsi="Avenir Next LT Pro Light"/>
        </w:rPr>
        <w:t xml:space="preserve">If area sample size is large </w:t>
      </w:r>
      <w:r w:rsidRPr="002E2AB2">
        <w:rPr>
          <w:rFonts w:ascii="Arial" w:hAnsi="Arial" w:cs="Arial"/>
        </w:rPr>
        <w:t>→</w:t>
      </w:r>
      <w:r w:rsidRPr="002E2AB2">
        <w:rPr>
          <w:rFonts w:ascii="Avenir Next LT Pro Light" w:hAnsi="Avenir Next LT Pro Light"/>
        </w:rP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2E2AB2">
        <w:rPr>
          <w:rFonts w:ascii="Avenir Next LT Pro Light" w:hAnsi="Avenir Next LT Pro Light"/>
        </w:rPr>
        <w:t xml:space="preserve">small </w:t>
      </w:r>
      <w:r w:rsidRPr="002E2AB2">
        <w:rPr>
          <w:rFonts w:ascii="Arial" w:hAnsi="Arial" w:cs="Arial"/>
        </w:rPr>
        <w:t>→</w:t>
      </w:r>
      <w:r w:rsidRPr="002E2AB2">
        <w:rPr>
          <w:rFonts w:ascii="Avenir Next LT Pro Light" w:hAnsi="Avenir Next LT Pro Light"/>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r>
          <w:rPr>
            <w:rFonts w:ascii="Cambria Math" w:hAnsi="Cambria Math"/>
          </w:rPr>
          <m:t>≈1</m:t>
        </m:r>
      </m:oMath>
      <w:r w:rsidRPr="002E2AB2">
        <w:rPr>
          <w:rFonts w:ascii="Arial" w:hAnsi="Arial" w:cs="Arial"/>
        </w:rPr>
        <w:t>→</w:t>
      </w:r>
      <w:r w:rsidRPr="002E2AB2">
        <w:rPr>
          <w:rFonts w:ascii="Avenir Next LT Pro Light" w:hAnsi="Avenir Next LT Pro Light"/>
        </w:rPr>
        <w:t xml:space="preserve"> estimate relies mostly on direct survey data.</w:t>
      </w:r>
    </w:p>
    <w:p w14:paraId="6D130D54" w14:textId="77777777" w:rsidR="00780370" w:rsidRPr="002E2AB2" w:rsidRDefault="00780370" w:rsidP="00780370">
      <w:pPr>
        <w:pStyle w:val="ListParagraph"/>
        <w:numPr>
          <w:ilvl w:val="0"/>
          <w:numId w:val="21"/>
        </w:numPr>
        <w:rPr>
          <w:rFonts w:ascii="Avenir Next LT Pro Light" w:eastAsiaTheme="minorEastAsia" w:hAnsi="Avenir Next LT Pro Light"/>
        </w:rPr>
      </w:pPr>
      <w:r w:rsidRPr="002E2AB2">
        <w:rPr>
          <w:rFonts w:ascii="Avenir Next LT Pro Light" w:hAnsi="Avenir Next LT Pro Light"/>
        </w:rPr>
        <w:t xml:space="preserve">If area sample size is small </w:t>
      </w:r>
      <w:r w:rsidRPr="002E2AB2">
        <w:rPr>
          <w:rFonts w:ascii="Arial" w:hAnsi="Arial" w:cs="Arial"/>
        </w:rPr>
        <w:t>→</w:t>
      </w:r>
      <w:r w:rsidRPr="002E2AB2">
        <w:rPr>
          <w:rFonts w:ascii="Avenir Next LT Pro Light" w:hAnsi="Avenir Next LT Pro Light"/>
        </w:rP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2E2AB2">
        <w:rPr>
          <w:rFonts w:ascii="Avenir Next LT Pro Light" w:hAnsi="Avenir Next LT Pro Light"/>
        </w:rPr>
        <w:t xml:space="preserve">large </w:t>
      </w:r>
      <w:r w:rsidRPr="002E2AB2">
        <w:rPr>
          <w:rFonts w:ascii="Arial" w:hAnsi="Arial" w:cs="Arial"/>
        </w:rPr>
        <w:t>→</w:t>
      </w:r>
      <w:r w:rsidRPr="002E2AB2">
        <w:rPr>
          <w:rFonts w:ascii="Avenir Next LT Pro Light" w:hAnsi="Avenir Next LT Pro Light"/>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i</m:t>
            </m:r>
          </m:sub>
        </m:sSub>
        <m:r>
          <w:rPr>
            <w:rFonts w:ascii="Cambria Math" w:hAnsi="Cambria Math"/>
          </w:rPr>
          <m:t>≈0</m:t>
        </m:r>
      </m:oMath>
      <w:r w:rsidRPr="002E2AB2">
        <w:rPr>
          <w:rFonts w:ascii="Arial" w:hAnsi="Arial" w:cs="Arial"/>
        </w:rPr>
        <w:t>→</w:t>
      </w:r>
      <w:r w:rsidRPr="002E2AB2">
        <w:rPr>
          <w:rFonts w:ascii="Avenir Next LT Pro Light" w:hAnsi="Avenir Next LT Pro Light"/>
        </w:rPr>
        <w:t xml:space="preserve"> estimate relies mostly on model predictions.</w:t>
      </w:r>
    </w:p>
    <w:p w14:paraId="0EF339FE" w14:textId="77777777" w:rsidR="00780370" w:rsidRPr="002F1B7C" w:rsidRDefault="00780370" w:rsidP="00780370">
      <w:pPr>
        <w:ind w:left="1440"/>
        <w:rPr>
          <w:rFonts w:ascii="Avenir Next LT Pro Light" w:hAnsi="Avenir Next LT Pro Light"/>
          <w:i/>
          <w:iCs/>
          <w:u w:val="single"/>
        </w:rPr>
      </w:pPr>
      <w:r w:rsidRPr="002F1B7C">
        <w:rPr>
          <w:rFonts w:ascii="Avenir Next LT Pro Light" w:hAnsi="Avenir Next LT Pro Light"/>
        </w:rPr>
        <w:t xml:space="preserve">Thus, EBLUP is a </w:t>
      </w:r>
      <w:r w:rsidRPr="002F1B7C">
        <w:rPr>
          <w:rFonts w:ascii="Avenir Next LT Pro Light" w:hAnsi="Avenir Next LT Pro Light"/>
          <w:i/>
          <w:iCs/>
          <w:u w:val="single"/>
        </w:rPr>
        <w:t>weighted compromise between direct and synthetic estimates.</w:t>
      </w:r>
    </w:p>
    <w:p w14:paraId="24047D19" w14:textId="77777777" w:rsidR="00780370" w:rsidRPr="002E2AB2" w:rsidRDefault="00780370" w:rsidP="00780370">
      <w:pPr>
        <w:ind w:left="1440"/>
        <w:rPr>
          <w:rFonts w:ascii="Avenir Next LT Pro Light" w:hAnsi="Avenir Next LT Pro Light"/>
          <w:b/>
          <w:bCs/>
        </w:rPr>
      </w:pPr>
      <w:r w:rsidRPr="00FA2E14">
        <w:rPr>
          <w:rFonts w:ascii="Avenir Next LT Pro Light" w:hAnsi="Avenir Next LT Pro Light"/>
          <w:b/>
          <w:bCs/>
        </w:rPr>
        <w:t>Mean Squared Error (MSE)</w:t>
      </w:r>
    </w:p>
    <w:p w14:paraId="5B3FE7EB" w14:textId="77777777" w:rsidR="00780370" w:rsidRPr="002E2AB2" w:rsidRDefault="00780370" w:rsidP="00780370">
      <w:pPr>
        <w:pStyle w:val="ListParagraph"/>
        <w:numPr>
          <w:ilvl w:val="0"/>
          <w:numId w:val="23"/>
        </w:numPr>
        <w:rPr>
          <w:rFonts w:ascii="Avenir Next LT Pro Light" w:hAnsi="Avenir Next LT Pro Light"/>
          <w:b/>
          <w:bCs/>
        </w:rPr>
      </w:pPr>
      <w:r w:rsidRPr="002E2AB2">
        <w:rPr>
          <w:rFonts w:ascii="Avenir Next LT Pro Light" w:hAnsi="Avenir Next LT Pro Light"/>
        </w:rPr>
        <w:t xml:space="preserve">MSE of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w:rPr>
                <w:rFonts w:ascii="Cambria Math" w:hAnsi="Cambria Math"/>
              </w:rPr>
              <m:t>EBLUP</m:t>
            </m:r>
          </m:sup>
        </m:sSubSup>
      </m:oMath>
      <w:r w:rsidRPr="002E2AB2">
        <w:rPr>
          <w:rFonts w:ascii="Avenir Next LT Pro Light" w:hAnsi="Avenir Next LT Pro Light"/>
        </w:rPr>
        <w:t>is estimated using analytical formulas or bootstrap.</w:t>
      </w:r>
    </w:p>
    <w:p w14:paraId="27DFBEF4" w14:textId="617DA84A" w:rsidR="00A61E33" w:rsidRPr="000A3639" w:rsidRDefault="00780370" w:rsidP="00A61E33">
      <w:pPr>
        <w:pStyle w:val="ListParagraph"/>
        <w:numPr>
          <w:ilvl w:val="0"/>
          <w:numId w:val="23"/>
        </w:numPr>
        <w:rPr>
          <w:rFonts w:ascii="Avenir Next LT Pro Light" w:hAnsi="Avenir Next LT Pro Light"/>
          <w:b/>
          <w:bCs/>
        </w:rPr>
      </w:pPr>
      <w:r w:rsidRPr="002E2AB2">
        <w:rPr>
          <w:rFonts w:ascii="Avenir Next LT Pro Light" w:hAnsi="Avenir Next LT Pro Light"/>
        </w:rPr>
        <w:t>Confidence intervals can be constructed accordingly.</w:t>
      </w:r>
    </w:p>
    <w:p w14:paraId="2AC6B063" w14:textId="77777777" w:rsidR="000A3639" w:rsidRPr="000A3639" w:rsidRDefault="000A3639" w:rsidP="000A3639">
      <w:pPr>
        <w:pStyle w:val="ListParagraph"/>
        <w:ind w:left="2160"/>
        <w:rPr>
          <w:rFonts w:ascii="Avenir Next LT Pro Light" w:hAnsi="Avenir Next LT Pro Light"/>
          <w:b/>
          <w:bCs/>
        </w:rPr>
      </w:pPr>
    </w:p>
    <w:p w14:paraId="4E23C31C" w14:textId="77777777" w:rsidR="00780370" w:rsidRPr="000A3639" w:rsidRDefault="00780370" w:rsidP="00780370">
      <w:pPr>
        <w:pStyle w:val="ListParagraph"/>
        <w:numPr>
          <w:ilvl w:val="1"/>
          <w:numId w:val="6"/>
        </w:numPr>
        <w:rPr>
          <w:rFonts w:ascii="Avenir Next LT Pro Light" w:hAnsi="Avenir Next LT Pro Light"/>
          <w:sz w:val="28"/>
          <w:szCs w:val="28"/>
        </w:rPr>
      </w:pPr>
      <w:r w:rsidRPr="000A3639">
        <w:rPr>
          <w:rFonts w:ascii="Avenir Next LT Pro Light" w:hAnsi="Avenir Next LT Pro Light"/>
          <w:sz w:val="28"/>
          <w:szCs w:val="28"/>
        </w:rPr>
        <w:t>Unit-level Models (</w:t>
      </w:r>
      <w:proofErr w:type="spellStart"/>
      <w:r w:rsidRPr="000A3639">
        <w:rPr>
          <w:rFonts w:ascii="Avenir Next LT Pro Light" w:hAnsi="Avenir Next LT Pro Light"/>
          <w:sz w:val="28"/>
          <w:szCs w:val="28"/>
        </w:rPr>
        <w:t>Battese</w:t>
      </w:r>
      <w:proofErr w:type="spellEnd"/>
      <w:r w:rsidRPr="000A3639">
        <w:rPr>
          <w:rFonts w:ascii="Avenir Next LT Pro Light" w:hAnsi="Avenir Next LT Pro Light"/>
          <w:sz w:val="28"/>
          <w:szCs w:val="28"/>
        </w:rPr>
        <w:t>-Harter-Fuller Model)</w:t>
      </w:r>
    </w:p>
    <w:p w14:paraId="4D00EED9"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Why Unit-Level Models?</w:t>
      </w:r>
    </w:p>
    <w:p w14:paraId="37D7E754"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Unit-level models are used when:</w:t>
      </w:r>
    </w:p>
    <w:p w14:paraId="70D25BF4" w14:textId="77777777" w:rsidR="00780370" w:rsidRPr="002E2AB2" w:rsidRDefault="00780370" w:rsidP="00780370">
      <w:pPr>
        <w:pStyle w:val="ListParagraph"/>
        <w:numPr>
          <w:ilvl w:val="0"/>
          <w:numId w:val="24"/>
        </w:numPr>
        <w:rPr>
          <w:rFonts w:ascii="Avenir Next LT Pro Light" w:hAnsi="Avenir Next LT Pro Light"/>
        </w:rPr>
      </w:pPr>
      <w:r w:rsidRPr="002E2AB2">
        <w:rPr>
          <w:rFonts w:ascii="Avenir Next LT Pro Light" w:hAnsi="Avenir Next LT Pro Light"/>
        </w:rPr>
        <w:t>We have micro-data (individual or household records).</w:t>
      </w:r>
    </w:p>
    <w:p w14:paraId="511E82B2" w14:textId="77777777" w:rsidR="00780370" w:rsidRPr="002E2AB2" w:rsidRDefault="00780370" w:rsidP="00780370">
      <w:pPr>
        <w:pStyle w:val="ListParagraph"/>
        <w:numPr>
          <w:ilvl w:val="0"/>
          <w:numId w:val="24"/>
        </w:numPr>
        <w:rPr>
          <w:rFonts w:ascii="Avenir Next LT Pro Light" w:hAnsi="Avenir Next LT Pro Light"/>
        </w:rPr>
      </w:pPr>
      <w:r w:rsidRPr="002E2AB2">
        <w:rPr>
          <w:rFonts w:ascii="Avenir Next LT Pro Light" w:hAnsi="Avenir Next LT Pro Light"/>
        </w:rPr>
        <w:t>We want small area means/totals, but sample sizes in each area are small.</w:t>
      </w:r>
    </w:p>
    <w:p w14:paraId="1A88C59A" w14:textId="77777777" w:rsidR="00780370" w:rsidRPr="002E2AB2" w:rsidRDefault="00780370" w:rsidP="00780370">
      <w:pPr>
        <w:pStyle w:val="ListParagraph"/>
        <w:numPr>
          <w:ilvl w:val="0"/>
          <w:numId w:val="24"/>
        </w:numPr>
        <w:rPr>
          <w:rFonts w:ascii="Avenir Next LT Pro Light" w:hAnsi="Avenir Next LT Pro Light"/>
        </w:rPr>
      </w:pPr>
      <w:r w:rsidRPr="002E2AB2">
        <w:rPr>
          <w:rFonts w:ascii="Avenir Next LT Pro Light" w:hAnsi="Avenir Next LT Pro Light"/>
        </w:rPr>
        <w:t>Auxiliary variables are available for every unit in the population, or at least their area-level means are known.</w:t>
      </w:r>
    </w:p>
    <w:p w14:paraId="0C115DBF"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Unlike Fay–Herriot (which uses area-level aggregates), BHF directly models the unit-level responses.</w:t>
      </w:r>
    </w:p>
    <w:p w14:paraId="11460FBA"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The Model Structure</w:t>
      </w:r>
    </w:p>
    <w:p w14:paraId="47D613E8"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 xml:space="preserve">For each sampled unit </w:t>
      </w:r>
      <w:r w:rsidRPr="002E2AB2">
        <w:rPr>
          <w:rFonts w:ascii="Avenir Next LT Pro Light" w:hAnsi="Avenir Next LT Pro Light"/>
          <w:i/>
          <w:iCs/>
        </w:rPr>
        <w:t>j</w:t>
      </w:r>
      <w:r w:rsidRPr="002E2AB2">
        <w:rPr>
          <w:rFonts w:ascii="Avenir Next LT Pro Light" w:hAnsi="Avenir Next LT Pro Light"/>
        </w:rPr>
        <w:t xml:space="preserve"> in area </w:t>
      </w:r>
      <w:proofErr w:type="spellStart"/>
      <w:r w:rsidRPr="002E2AB2">
        <w:rPr>
          <w:rFonts w:ascii="Avenir Next LT Pro Light" w:hAnsi="Avenir Next LT Pro Light"/>
          <w:i/>
          <w:iCs/>
        </w:rPr>
        <w:t>i</w:t>
      </w:r>
      <w:proofErr w:type="spellEnd"/>
      <w:r w:rsidRPr="002E2AB2">
        <w:rPr>
          <w:rFonts w:ascii="Avenir Next LT Pro Light" w:hAnsi="Avenir Next LT Pro Light"/>
        </w:rPr>
        <w:t>, the model is:</w:t>
      </w:r>
    </w:p>
    <w:p w14:paraId="7AC6941A" w14:textId="77777777" w:rsidR="00780370" w:rsidRPr="002E2AB2" w:rsidRDefault="00661897" w:rsidP="00780370">
      <w:pPr>
        <w:ind w:left="1080"/>
        <w:rPr>
          <w:rFonts w:ascii="Avenir Next LT Pro Light" w:hAnsi="Avenir Next LT Pro Light"/>
        </w:rPr>
      </w:pPr>
      <m:oMathPara>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ij</m:t>
              </m:r>
            </m:sub>
            <m:sup>
              <m:r>
                <w:rPr>
                  <w:rFonts w:ascii="Cambria Math" w:hAnsi="Cambria Math"/>
                </w:rPr>
                <m:t>t</m:t>
              </m:r>
            </m:sup>
          </m:sSubSup>
          <m:r>
            <w:rPr>
              <w:rFonts w:ascii="Cambria Math" w:hAnsi="Cambria Math"/>
            </w:rPr>
            <m:t>β+</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ij</m:t>
              </m:r>
            </m:sub>
          </m:sSub>
        </m:oMath>
      </m:oMathPara>
    </w:p>
    <w:p w14:paraId="2F2CAE12"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6049"/>
      </w:tblGrid>
      <w:tr w:rsidR="00780370" w:rsidRPr="00A47B1C" w14:paraId="618B8B96" w14:textId="77777777" w:rsidTr="004F7BDB">
        <w:trPr>
          <w:tblHeader/>
          <w:tblCellSpacing w:w="15" w:type="dxa"/>
        </w:trPr>
        <w:tc>
          <w:tcPr>
            <w:tcW w:w="0" w:type="auto"/>
            <w:vAlign w:val="center"/>
            <w:hideMark/>
          </w:tcPr>
          <w:p w14:paraId="601EAF7F" w14:textId="77777777" w:rsidR="00780370" w:rsidRPr="00A47B1C" w:rsidRDefault="00780370" w:rsidP="004F7BDB">
            <w:pPr>
              <w:ind w:left="1080"/>
              <w:rPr>
                <w:rFonts w:ascii="Avenir Next LT Pro Light" w:hAnsi="Avenir Next LT Pro Light"/>
                <w:i/>
                <w:iCs/>
              </w:rPr>
            </w:pPr>
            <w:r w:rsidRPr="00A47B1C">
              <w:rPr>
                <w:rFonts w:ascii="Avenir Next LT Pro Light" w:hAnsi="Avenir Next LT Pro Light"/>
                <w:i/>
                <w:iCs/>
              </w:rPr>
              <w:t>Component</w:t>
            </w:r>
          </w:p>
        </w:tc>
        <w:tc>
          <w:tcPr>
            <w:tcW w:w="0" w:type="auto"/>
            <w:vAlign w:val="center"/>
            <w:hideMark/>
          </w:tcPr>
          <w:p w14:paraId="143F7581" w14:textId="77777777" w:rsidR="00780370" w:rsidRPr="00A47B1C" w:rsidRDefault="00780370" w:rsidP="004F7BDB">
            <w:pPr>
              <w:ind w:left="1080"/>
              <w:rPr>
                <w:rFonts w:ascii="Avenir Next LT Pro Light" w:hAnsi="Avenir Next LT Pro Light"/>
                <w:i/>
                <w:iCs/>
              </w:rPr>
            </w:pPr>
            <w:r w:rsidRPr="00A47B1C">
              <w:rPr>
                <w:rFonts w:ascii="Avenir Next LT Pro Light" w:hAnsi="Avenir Next LT Pro Light"/>
                <w:i/>
                <w:iCs/>
              </w:rPr>
              <w:t>Meaning</w:t>
            </w:r>
          </w:p>
        </w:tc>
      </w:tr>
      <w:tr w:rsidR="00780370" w:rsidRPr="00A47B1C" w14:paraId="6AD94861" w14:textId="77777777" w:rsidTr="004F7BDB">
        <w:trPr>
          <w:tblCellSpacing w:w="15" w:type="dxa"/>
        </w:trPr>
        <w:tc>
          <w:tcPr>
            <w:tcW w:w="0" w:type="auto"/>
            <w:vAlign w:val="center"/>
            <w:hideMark/>
          </w:tcPr>
          <w:p w14:paraId="4176DC66" w14:textId="77777777" w:rsidR="00780370" w:rsidRPr="00A47B1C" w:rsidRDefault="00661897" w:rsidP="004F7BDB">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y</m:t>
                    </m:r>
                  </m:e>
                  <m:sub>
                    <m:r>
                      <w:rPr>
                        <w:rFonts w:ascii="Cambria Math" w:hAnsi="Cambria Math"/>
                      </w:rPr>
                      <m:t>ij</m:t>
                    </m:r>
                  </m:sub>
                </m:sSub>
              </m:oMath>
            </m:oMathPara>
          </w:p>
        </w:tc>
        <w:tc>
          <w:tcPr>
            <w:tcW w:w="0" w:type="auto"/>
            <w:vAlign w:val="center"/>
            <w:hideMark/>
          </w:tcPr>
          <w:p w14:paraId="07F205E8" w14:textId="77777777" w:rsidR="00780370" w:rsidRPr="00A47B1C" w:rsidRDefault="00780370" w:rsidP="004F7BDB">
            <w:pPr>
              <w:ind w:left="1080"/>
              <w:rPr>
                <w:rFonts w:ascii="Avenir Next LT Pro Light" w:hAnsi="Avenir Next LT Pro Light"/>
              </w:rPr>
            </w:pPr>
            <w:r w:rsidRPr="00A47B1C">
              <w:rPr>
                <w:rFonts w:ascii="Avenir Next LT Pro Light" w:hAnsi="Avenir Next LT Pro Light"/>
              </w:rPr>
              <w:t>Observed unit-level response (income, yield, etc.)</w:t>
            </w:r>
          </w:p>
        </w:tc>
      </w:tr>
      <w:tr w:rsidR="00780370" w:rsidRPr="00A47B1C" w14:paraId="2CAE863F" w14:textId="77777777" w:rsidTr="004F7BDB">
        <w:trPr>
          <w:tblCellSpacing w:w="15" w:type="dxa"/>
        </w:trPr>
        <w:tc>
          <w:tcPr>
            <w:tcW w:w="0" w:type="auto"/>
            <w:vAlign w:val="center"/>
            <w:hideMark/>
          </w:tcPr>
          <w:p w14:paraId="2CBAACCC" w14:textId="77777777" w:rsidR="00780370" w:rsidRPr="00A47B1C" w:rsidRDefault="00661897" w:rsidP="004F7BDB">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x</m:t>
                    </m:r>
                  </m:e>
                  <m:sub>
                    <m:r>
                      <w:rPr>
                        <w:rFonts w:ascii="Cambria Math" w:hAnsi="Cambria Math"/>
                      </w:rPr>
                      <m:t>ij</m:t>
                    </m:r>
                  </m:sub>
                </m:sSub>
              </m:oMath>
            </m:oMathPara>
          </w:p>
        </w:tc>
        <w:tc>
          <w:tcPr>
            <w:tcW w:w="0" w:type="auto"/>
            <w:vAlign w:val="center"/>
            <w:hideMark/>
          </w:tcPr>
          <w:p w14:paraId="1083D5D2" w14:textId="77777777" w:rsidR="00780370" w:rsidRPr="00A47B1C" w:rsidRDefault="00780370" w:rsidP="004F7BDB">
            <w:pPr>
              <w:ind w:left="1080"/>
              <w:rPr>
                <w:rFonts w:ascii="Avenir Next LT Pro Light" w:hAnsi="Avenir Next LT Pro Light"/>
              </w:rPr>
            </w:pPr>
            <w:r w:rsidRPr="00A47B1C">
              <w:rPr>
                <w:rFonts w:ascii="Avenir Next LT Pro Light" w:hAnsi="Avenir Next LT Pro Light"/>
              </w:rPr>
              <w:t>Unit-level auxiliary covariates</w:t>
            </w:r>
          </w:p>
        </w:tc>
      </w:tr>
      <w:tr w:rsidR="00780370" w:rsidRPr="00A47B1C" w14:paraId="2A2BD9CA" w14:textId="77777777" w:rsidTr="004F7BDB">
        <w:trPr>
          <w:tblCellSpacing w:w="15" w:type="dxa"/>
        </w:trPr>
        <w:tc>
          <w:tcPr>
            <w:tcW w:w="0" w:type="auto"/>
            <w:vAlign w:val="center"/>
            <w:hideMark/>
          </w:tcPr>
          <w:p w14:paraId="3E60F820" w14:textId="77777777" w:rsidR="00780370" w:rsidRPr="00A47B1C" w:rsidRDefault="00780370" w:rsidP="004F7BDB">
            <w:pPr>
              <w:ind w:left="1080"/>
              <w:rPr>
                <w:rFonts w:ascii="Avenir Next LT Pro Light" w:hAnsi="Avenir Next LT Pro Light"/>
              </w:rPr>
            </w:pPr>
            <m:oMathPara>
              <m:oMath>
                <m:r>
                  <w:rPr>
                    <w:rFonts w:ascii="Cambria Math" w:hAnsi="Cambria Math"/>
                  </w:rPr>
                  <m:t>β</m:t>
                </m:r>
              </m:oMath>
            </m:oMathPara>
          </w:p>
        </w:tc>
        <w:tc>
          <w:tcPr>
            <w:tcW w:w="0" w:type="auto"/>
            <w:vAlign w:val="center"/>
            <w:hideMark/>
          </w:tcPr>
          <w:p w14:paraId="291BCA47" w14:textId="77777777" w:rsidR="00780370" w:rsidRPr="00A47B1C" w:rsidRDefault="00780370" w:rsidP="004F7BDB">
            <w:pPr>
              <w:ind w:left="1080"/>
              <w:rPr>
                <w:rFonts w:ascii="Avenir Next LT Pro Light" w:hAnsi="Avenir Next LT Pro Light"/>
              </w:rPr>
            </w:pPr>
            <w:r w:rsidRPr="00A47B1C">
              <w:rPr>
                <w:rFonts w:ascii="Avenir Next LT Pro Light" w:hAnsi="Avenir Next LT Pro Light"/>
              </w:rPr>
              <w:t>Fixed-effect regression parameters</w:t>
            </w:r>
          </w:p>
        </w:tc>
      </w:tr>
      <w:tr w:rsidR="00780370" w:rsidRPr="00A47B1C" w14:paraId="5904BA06" w14:textId="77777777" w:rsidTr="004F7BDB">
        <w:trPr>
          <w:tblCellSpacing w:w="15" w:type="dxa"/>
        </w:trPr>
        <w:tc>
          <w:tcPr>
            <w:tcW w:w="0" w:type="auto"/>
            <w:vAlign w:val="center"/>
            <w:hideMark/>
          </w:tcPr>
          <w:p w14:paraId="6F4EE59C" w14:textId="77777777" w:rsidR="00780370" w:rsidRPr="00A47B1C" w:rsidRDefault="00661897" w:rsidP="004F7BDB">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oMath>
            </m:oMathPara>
          </w:p>
        </w:tc>
        <w:tc>
          <w:tcPr>
            <w:tcW w:w="0" w:type="auto"/>
            <w:vAlign w:val="center"/>
            <w:hideMark/>
          </w:tcPr>
          <w:p w14:paraId="40CB7999" w14:textId="77777777" w:rsidR="00780370" w:rsidRPr="00A47B1C" w:rsidRDefault="00780370" w:rsidP="004F7BDB">
            <w:pPr>
              <w:ind w:left="1080"/>
              <w:rPr>
                <w:rFonts w:ascii="Avenir Next LT Pro Light" w:hAnsi="Avenir Next LT Pro Light"/>
              </w:rPr>
            </w:pPr>
            <w:r w:rsidRPr="00A47B1C">
              <w:rPr>
                <w:rFonts w:ascii="Avenir Next LT Pro Light" w:hAnsi="Avenir Next LT Pro Light"/>
              </w:rPr>
              <w:t>Area-level random effect</w:t>
            </w:r>
          </w:p>
        </w:tc>
      </w:tr>
      <w:tr w:rsidR="00780370" w:rsidRPr="00A47B1C" w14:paraId="39F34339" w14:textId="77777777" w:rsidTr="004F7BDB">
        <w:trPr>
          <w:tblCellSpacing w:w="15" w:type="dxa"/>
        </w:trPr>
        <w:tc>
          <w:tcPr>
            <w:tcW w:w="0" w:type="auto"/>
            <w:vAlign w:val="center"/>
            <w:hideMark/>
          </w:tcPr>
          <w:p w14:paraId="2561510C" w14:textId="77777777" w:rsidR="00780370" w:rsidRPr="00A47B1C" w:rsidRDefault="00661897" w:rsidP="004F7BDB">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e</m:t>
                    </m:r>
                  </m:e>
                  <m:sub>
                    <m:r>
                      <w:rPr>
                        <w:rFonts w:ascii="Cambria Math" w:hAnsi="Cambria Math"/>
                      </w:rPr>
                      <m:t>ij</m:t>
                    </m:r>
                  </m:sub>
                </m:sSub>
              </m:oMath>
            </m:oMathPara>
          </w:p>
        </w:tc>
        <w:tc>
          <w:tcPr>
            <w:tcW w:w="0" w:type="auto"/>
            <w:vAlign w:val="center"/>
            <w:hideMark/>
          </w:tcPr>
          <w:p w14:paraId="216EFD2C" w14:textId="77777777" w:rsidR="00780370" w:rsidRPr="00A47B1C" w:rsidRDefault="00780370" w:rsidP="004F7BDB">
            <w:pPr>
              <w:ind w:left="1080"/>
              <w:rPr>
                <w:rFonts w:ascii="Avenir Next LT Pro Light" w:hAnsi="Avenir Next LT Pro Light"/>
              </w:rPr>
            </w:pPr>
            <w:r w:rsidRPr="00A47B1C">
              <w:rPr>
                <w:rFonts w:ascii="Avenir Next LT Pro Light" w:hAnsi="Avenir Next LT Pro Light"/>
              </w:rPr>
              <w:t>Unit-level residual error</w:t>
            </w:r>
          </w:p>
        </w:tc>
      </w:tr>
    </w:tbl>
    <w:p w14:paraId="4466AB10" w14:textId="77777777" w:rsidR="00780370" w:rsidRPr="002E2AB2" w:rsidRDefault="00780370" w:rsidP="00780370">
      <w:pPr>
        <w:ind w:left="1080"/>
        <w:rPr>
          <w:rFonts w:ascii="Avenir Next LT Pro Light" w:hAnsi="Avenir Next LT Pro Light"/>
        </w:rPr>
      </w:pPr>
    </w:p>
    <w:p w14:paraId="31BD57FC" w14:textId="77777777" w:rsidR="00780370" w:rsidRPr="002E2AB2" w:rsidRDefault="00780370" w:rsidP="00780370">
      <w:pPr>
        <w:ind w:left="1080"/>
        <w:rPr>
          <w:rFonts w:ascii="Avenir Next LT Pro Light" w:hAnsi="Avenir Next LT Pro Light"/>
          <w:i/>
          <w:iCs/>
          <w:u w:val="dotted"/>
        </w:rPr>
      </w:pPr>
      <w:r w:rsidRPr="002E2AB2">
        <w:rPr>
          <w:rFonts w:ascii="Avenir Next LT Pro Light" w:hAnsi="Avenir Next LT Pro Light"/>
          <w:i/>
          <w:iCs/>
          <w:u w:val="dotted"/>
        </w:rPr>
        <w:t>Distributional Assumptions</w:t>
      </w:r>
    </w:p>
    <w:p w14:paraId="47E529DA" w14:textId="77777777" w:rsidR="00780370" w:rsidRPr="002E2AB2" w:rsidRDefault="00780370" w:rsidP="00780370">
      <w:pPr>
        <w:pStyle w:val="ListParagraph"/>
        <w:numPr>
          <w:ilvl w:val="0"/>
          <w:numId w:val="26"/>
        </w:numPr>
        <w:rPr>
          <w:rFonts w:ascii="Avenir Next LT Pro Light" w:hAnsi="Avenir Next LT Pro Light"/>
        </w:rPr>
      </w:pPr>
      <w:r w:rsidRPr="002E2AB2">
        <w:rPr>
          <w:rFonts w:ascii="Avenir Next LT Pro Light" w:hAnsi="Avenir Next LT Pro Light"/>
        </w:rPr>
        <w:t>Area effects (between-area variation):</w:t>
      </w:r>
    </w:p>
    <w:p w14:paraId="3D8358BA" w14:textId="77777777" w:rsidR="00780370" w:rsidRPr="002E2AB2" w:rsidRDefault="00661897" w:rsidP="00780370">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72EFAAD0" w14:textId="77777777" w:rsidR="00780370" w:rsidRPr="002E2AB2" w:rsidRDefault="00780370" w:rsidP="00780370">
      <w:pPr>
        <w:pStyle w:val="ListParagraph"/>
        <w:numPr>
          <w:ilvl w:val="0"/>
          <w:numId w:val="26"/>
        </w:numPr>
        <w:rPr>
          <w:rFonts w:ascii="Avenir Next LT Pro Light" w:hAnsi="Avenir Next LT Pro Light"/>
        </w:rPr>
      </w:pPr>
      <w:r w:rsidRPr="002E2AB2">
        <w:rPr>
          <w:rFonts w:ascii="Avenir Next LT Pro Light" w:hAnsi="Avenir Next LT Pro Light"/>
        </w:rPr>
        <w:t>Unit errors (within-area variation):</w:t>
      </w:r>
    </w:p>
    <w:p w14:paraId="6F78E632" w14:textId="77777777" w:rsidR="00780370" w:rsidRPr="00A47B1C" w:rsidRDefault="00661897" w:rsidP="00780370">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e</m:t>
              </m:r>
            </m:sub>
            <m:sup>
              <m:r>
                <w:rPr>
                  <w:rFonts w:ascii="Cambria Math" w:hAnsi="Cambria Math"/>
                </w:rPr>
                <m:t>2</m:t>
              </m:r>
            </m:sup>
          </m:sSubSup>
          <m:r>
            <w:rPr>
              <w:rFonts w:ascii="Cambria Math" w:hAnsi="Cambria Math"/>
            </w:rPr>
            <m:t>)</m:t>
          </m:r>
        </m:oMath>
      </m:oMathPara>
    </w:p>
    <w:p w14:paraId="0C23F717" w14:textId="77777777" w:rsidR="00780370" w:rsidRPr="00A47B1C" w:rsidRDefault="00780370" w:rsidP="00780370">
      <w:pPr>
        <w:ind w:left="1080"/>
        <w:rPr>
          <w:rFonts w:ascii="Avenir Next LT Pro Light" w:hAnsi="Avenir Next LT Pro Light"/>
        </w:rPr>
      </w:pPr>
      <w:r w:rsidRPr="00A47B1C">
        <w:rPr>
          <w:rFonts w:ascii="Avenir Next LT Pro Light" w:hAnsi="Avenir Next LT Pro Light"/>
        </w:rPr>
        <w:t>Both independent of each other.</w:t>
      </w:r>
    </w:p>
    <w:p w14:paraId="5ACAE89F"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What Does the Model Capture?</w:t>
      </w:r>
    </w:p>
    <w:p w14:paraId="354B0F9A" w14:textId="77777777" w:rsidR="00780370" w:rsidRPr="00A47B1C" w:rsidRDefault="00780370" w:rsidP="00780370">
      <w:pPr>
        <w:ind w:left="1080"/>
        <w:rPr>
          <w:rFonts w:ascii="Avenir Next LT Pro Light" w:hAnsi="Avenir Next LT Pro Light"/>
          <w:i/>
          <w:iCs/>
        </w:rPr>
      </w:pPr>
      <w:r w:rsidRPr="00A47B1C">
        <w:rPr>
          <w:rFonts w:ascii="Segoe UI Symbol" w:hAnsi="Segoe UI Symbol" w:cs="Segoe UI Symbol"/>
          <w:i/>
          <w:iCs/>
        </w:rPr>
        <w:t>✔</w:t>
      </w:r>
      <w:r w:rsidRPr="00A47B1C">
        <w:rPr>
          <w:rFonts w:ascii="Avenir Next LT Pro Light" w:hAnsi="Avenir Next LT Pro Light"/>
          <w:i/>
          <w:iCs/>
        </w:rPr>
        <w:t xml:space="preserve"> Between-area variation</w:t>
      </w:r>
    </w:p>
    <w:p w14:paraId="1BA259BE" w14:textId="77777777" w:rsidR="00780370" w:rsidRPr="00A47B1C" w:rsidRDefault="00661897" w:rsidP="00780370">
      <w:pPr>
        <w:ind w:left="1080"/>
        <w:rPr>
          <w:rFonts w:ascii="Avenir Next LT Pro Light" w:hAnsi="Avenir Next LT Pro Light"/>
        </w:rPr>
      </w:pPr>
      <m:oMath>
        <m:sSub>
          <m:sSubPr>
            <m:ctrlPr>
              <w:rPr>
                <w:rFonts w:ascii="Cambria Math" w:hAnsi="Cambria Math"/>
              </w:rPr>
            </m:ctrlPr>
          </m:sSubPr>
          <m:e>
            <m:r>
              <w:rPr>
                <w:rFonts w:ascii="Cambria Math" w:hAnsi="Cambria Math"/>
              </w:rPr>
              <m:t>u</m:t>
            </m:r>
          </m:e>
          <m:sub>
            <m:r>
              <w:rPr>
                <w:rFonts w:ascii="Cambria Math" w:hAnsi="Cambria Math"/>
              </w:rPr>
              <m:t>i</m:t>
            </m:r>
          </m:sub>
        </m:sSub>
      </m:oMath>
      <w:r w:rsidR="00780370" w:rsidRPr="00A47B1C">
        <w:rPr>
          <w:rFonts w:ascii="Avenir Next LT Pro Light" w:hAnsi="Avenir Next LT Pro Light"/>
        </w:rPr>
        <w:t>captures differences among areas (e.g., districts, villages).</w:t>
      </w:r>
    </w:p>
    <w:p w14:paraId="3E599CD9" w14:textId="77777777" w:rsidR="00780370" w:rsidRPr="00A47B1C" w:rsidRDefault="00780370" w:rsidP="00780370">
      <w:pPr>
        <w:ind w:left="1080"/>
        <w:rPr>
          <w:rFonts w:ascii="Avenir Next LT Pro Light" w:hAnsi="Avenir Next LT Pro Light"/>
          <w:i/>
          <w:iCs/>
        </w:rPr>
      </w:pPr>
      <w:r w:rsidRPr="00A47B1C">
        <w:rPr>
          <w:rFonts w:ascii="Segoe UI Symbol" w:hAnsi="Segoe UI Symbol" w:cs="Segoe UI Symbol"/>
          <w:i/>
          <w:iCs/>
        </w:rPr>
        <w:t>✔</w:t>
      </w:r>
      <w:r w:rsidRPr="00A47B1C">
        <w:rPr>
          <w:rFonts w:ascii="Avenir Next LT Pro Light" w:hAnsi="Avenir Next LT Pro Light"/>
          <w:i/>
          <w:iCs/>
        </w:rPr>
        <w:t xml:space="preserve"> Within-area individual variation</w:t>
      </w:r>
    </w:p>
    <w:p w14:paraId="0EE30DF9" w14:textId="77777777" w:rsidR="00780370" w:rsidRPr="00A47B1C" w:rsidRDefault="00661897" w:rsidP="00780370">
      <w:pPr>
        <w:ind w:left="1080"/>
        <w:rPr>
          <w:rFonts w:ascii="Avenir Next LT Pro Light" w:hAnsi="Avenir Next LT Pro Light"/>
        </w:rPr>
      </w:pPr>
      <m:oMath>
        <m:sSub>
          <m:sSubPr>
            <m:ctrlPr>
              <w:rPr>
                <w:rFonts w:ascii="Cambria Math" w:hAnsi="Cambria Math"/>
              </w:rPr>
            </m:ctrlPr>
          </m:sSubPr>
          <m:e>
            <m:r>
              <w:rPr>
                <w:rFonts w:ascii="Cambria Math" w:hAnsi="Cambria Math"/>
              </w:rPr>
              <m:t>e</m:t>
            </m:r>
          </m:e>
          <m:sub>
            <m:r>
              <w:rPr>
                <w:rFonts w:ascii="Cambria Math" w:hAnsi="Cambria Math"/>
              </w:rPr>
              <m:t>ij</m:t>
            </m:r>
          </m:sub>
        </m:sSub>
      </m:oMath>
      <w:r w:rsidR="00780370" w:rsidRPr="00A47B1C">
        <w:rPr>
          <w:rFonts w:ascii="Avenir Next LT Pro Light" w:hAnsi="Avenir Next LT Pro Light"/>
        </w:rPr>
        <w:t>captures variation among individuals inside a given area.</w:t>
      </w:r>
    </w:p>
    <w:p w14:paraId="379BB477" w14:textId="77777777" w:rsidR="00780370" w:rsidRPr="00A47B1C" w:rsidRDefault="00780370" w:rsidP="00780370">
      <w:pPr>
        <w:ind w:left="1080"/>
        <w:rPr>
          <w:rFonts w:ascii="Avenir Next LT Pro Light" w:hAnsi="Avenir Next LT Pro Light"/>
          <w:i/>
          <w:iCs/>
        </w:rPr>
      </w:pPr>
      <w:r w:rsidRPr="00A47B1C">
        <w:rPr>
          <w:rFonts w:ascii="Segoe UI Symbol" w:hAnsi="Segoe UI Symbol" w:cs="Segoe UI Symbol"/>
          <w:i/>
          <w:iCs/>
        </w:rPr>
        <w:t>✔</w:t>
      </w:r>
      <w:r w:rsidRPr="00A47B1C">
        <w:rPr>
          <w:rFonts w:ascii="Avenir Next LT Pro Light" w:hAnsi="Avenir Next LT Pro Light"/>
          <w:i/>
          <w:iCs/>
        </w:rPr>
        <w:t xml:space="preserve"> Uses complete micro-data</w:t>
      </w:r>
    </w:p>
    <w:p w14:paraId="6B671D1C" w14:textId="77777777" w:rsidR="00780370" w:rsidRPr="00A47B1C" w:rsidRDefault="00780370" w:rsidP="00780370">
      <w:pPr>
        <w:ind w:left="1080"/>
        <w:rPr>
          <w:rFonts w:ascii="Avenir Next LT Pro Light" w:hAnsi="Avenir Next LT Pro Light"/>
        </w:rPr>
      </w:pPr>
      <w:r w:rsidRPr="00A47B1C">
        <w:rPr>
          <w:rFonts w:ascii="Avenir Next LT Pro Light" w:hAnsi="Avenir Next LT Pro Light"/>
        </w:rPr>
        <w:t>This allows more precision than area-level models.</w:t>
      </w:r>
    </w:p>
    <w:p w14:paraId="6DD499E1"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The Target: Predict the Area Mean</w:t>
      </w:r>
    </w:p>
    <w:p w14:paraId="10203D5C" w14:textId="77777777" w:rsidR="00780370" w:rsidRPr="00A47B1C" w:rsidRDefault="00780370" w:rsidP="00780370">
      <w:pPr>
        <w:ind w:left="1080"/>
        <w:rPr>
          <w:rFonts w:ascii="Avenir Next LT Pro Light" w:hAnsi="Avenir Next LT Pro Light"/>
        </w:rPr>
      </w:pPr>
      <w:r w:rsidRPr="00A47B1C">
        <w:rPr>
          <w:rFonts w:ascii="Avenir Next LT Pro Light" w:hAnsi="Avenir Next LT Pro Light"/>
        </w:rPr>
        <w:t>We want to estimate the small area mean:</w:t>
      </w:r>
    </w:p>
    <w:p w14:paraId="3FDEA633" w14:textId="77777777" w:rsidR="00780370" w:rsidRPr="00A47B1C" w:rsidRDefault="00661897" w:rsidP="00780370">
      <w:pPr>
        <w:ind w:left="1080"/>
        <w:rPr>
          <w:rFonts w:ascii="Avenir Next LT Pro Light" w:hAnsi="Avenir Next LT Pro Light"/>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i</m:t>
                  </m:r>
                </m:sub>
              </m:sSub>
            </m:den>
          </m:f>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e>
              <m:sSub>
                <m:sSubPr>
                  <m:ctrlPr>
                    <w:rPr>
                      <w:rFonts w:ascii="Cambria Math" w:hAnsi="Cambria Math"/>
                    </w:rPr>
                  </m:ctrlPr>
                </m:sSubPr>
                <m:e>
                  <m:r>
                    <w:rPr>
                      <w:rFonts w:ascii="Cambria Math" w:hAnsi="Cambria Math"/>
                    </w:rPr>
                    <m:t>y</m:t>
                  </m:r>
                </m:e>
                <m:sub>
                  <m:r>
                    <w:rPr>
                      <w:rFonts w:ascii="Cambria Math" w:hAnsi="Cambria Math"/>
                    </w:rPr>
                    <m:t>ij</m:t>
                  </m:r>
                </m:sub>
              </m:sSub>
            </m:e>
          </m:nary>
          <m:r>
            <m:rPr>
              <m:sty m:val="p"/>
            </m:rPr>
            <w:rPr>
              <w:rFonts w:ascii="Cambria Math" w:hAnsi="Cambria Math"/>
            </w:rPr>
            <w:br/>
          </m:r>
        </m:oMath>
      </m:oMathPara>
    </w:p>
    <w:p w14:paraId="5B9AB9B5" w14:textId="77777777" w:rsidR="00780370" w:rsidRPr="00A47B1C" w:rsidRDefault="00780370" w:rsidP="00780370">
      <w:pPr>
        <w:ind w:left="1080"/>
        <w:rPr>
          <w:rFonts w:ascii="Avenir Next LT Pro Light" w:hAnsi="Avenir Next LT Pro Light"/>
        </w:rPr>
      </w:pPr>
      <w:r w:rsidRPr="00A47B1C">
        <w:rPr>
          <w:rFonts w:ascii="Avenir Next LT Pro Light" w:hAnsi="Avenir Next LT Pro Light"/>
        </w:rPr>
        <w:t>But we only observe part of the area (small samples).</w:t>
      </w:r>
    </w:p>
    <w:p w14:paraId="59D34405"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The EBLUP Under the BHF Model</w:t>
      </w:r>
    </w:p>
    <w:p w14:paraId="18E569E8" w14:textId="77777777" w:rsidR="00780370" w:rsidRPr="002E2AB2" w:rsidRDefault="00780370" w:rsidP="00780370">
      <w:pPr>
        <w:ind w:left="1080"/>
        <w:rPr>
          <w:rFonts w:ascii="Avenir Next LT Pro Light" w:hAnsi="Avenir Next LT Pro Light"/>
        </w:rPr>
      </w:pPr>
      <w:r w:rsidRPr="002E2AB2">
        <w:rPr>
          <w:rFonts w:ascii="Avenir Next LT Pro Light" w:hAnsi="Avenir Next LT Pro Light"/>
        </w:rPr>
        <w:t>The Best Linear Unbiased Predictor (BLUP) for the area mean is:</w:t>
      </w:r>
    </w:p>
    <w:p w14:paraId="341CA6F3" w14:textId="77777777" w:rsidR="00780370" w:rsidRPr="002E2AB2" w:rsidRDefault="00661897" w:rsidP="00780370">
      <w:pPr>
        <w:ind w:left="1080"/>
        <w:rPr>
          <w:rFonts w:ascii="Avenir Next LT Pro Light" w:eastAsiaTheme="minorEastAsia" w:hAnsi="Avenir Next LT Pro Light"/>
        </w:rPr>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i</m:t>
              </m:r>
            </m:sub>
            <m:sup>
              <m:r>
                <w:rPr>
                  <w:rFonts w:ascii="Cambria Math" w:hAnsi="Cambria Math"/>
                </w:rPr>
                <m:t>BHF</m:t>
              </m:r>
            </m:sup>
          </m:sSubSup>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x</m:t>
                  </m:r>
                </m:e>
              </m:acc>
            </m:e>
            <m:sub>
              <m:r>
                <w:rPr>
                  <w:rFonts w:ascii="Cambria Math" w:hAnsi="Cambria Math"/>
                </w:rPr>
                <m:t>i</m:t>
              </m:r>
            </m:sub>
            <m:sup>
              <m:r>
                <w:rPr>
                  <w:rFonts w:ascii="Cambria Math" w:hAnsi="Cambria Math"/>
                </w:rPr>
                <m:t>po</m:t>
              </m:r>
              <m:sSup>
                <m:sSupPr>
                  <m:ctrlPr>
                    <w:rPr>
                      <w:rFonts w:ascii="Cambria Math" w:hAnsi="Cambria Math"/>
                      <w:i/>
                    </w:rPr>
                  </m:ctrlPr>
                </m:sSupPr>
                <m:e>
                  <m:r>
                    <w:rPr>
                      <w:rFonts w:ascii="Cambria Math" w:hAnsi="Cambria Math"/>
                    </w:rPr>
                    <m:t>p</m:t>
                  </m:r>
                </m:e>
                <m:sup>
                  <m:r>
                    <w:rPr>
                      <w:rFonts w:ascii="Cambria Math" w:hAnsi="Cambria Math"/>
                    </w:rPr>
                    <m:t>t</m:t>
                  </m:r>
                </m:sup>
              </m:sSup>
            </m:sup>
          </m:sSubSup>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u</m:t>
                  </m:r>
                </m:e>
              </m:acc>
            </m:e>
            <m:sub>
              <m:r>
                <w:rPr>
                  <w:rFonts w:ascii="Cambria Math" w:hAnsi="Cambria Math"/>
                </w:rPr>
                <m:t>i</m:t>
              </m:r>
            </m:sub>
          </m:sSub>
        </m:oMath>
      </m:oMathPara>
    </w:p>
    <w:p w14:paraId="4A3D7E8F" w14:textId="77777777" w:rsidR="00780370" w:rsidRPr="004414E8" w:rsidRDefault="00780370" w:rsidP="00780370">
      <w:pPr>
        <w:ind w:left="1080"/>
        <w:rPr>
          <w:rFonts w:ascii="Avenir Next LT Pro Light" w:hAnsi="Avenir Next LT Pro Light"/>
        </w:rPr>
      </w:pPr>
      <w:r w:rsidRPr="004414E8">
        <w:rPr>
          <w:rFonts w:ascii="Avenir Next LT Pro Light" w:hAnsi="Avenir Next LT Pro Light"/>
        </w:rPr>
        <w:t>Where:</w:t>
      </w:r>
    </w:p>
    <w:p w14:paraId="342D1C53" w14:textId="77777777" w:rsidR="00780370" w:rsidRPr="002E2AB2" w:rsidRDefault="00661897" w:rsidP="00780370">
      <w:pPr>
        <w:pStyle w:val="ListParagraph"/>
        <w:numPr>
          <w:ilvl w:val="0"/>
          <w:numId w:val="26"/>
        </w:numPr>
        <w:rPr>
          <w:rFonts w:ascii="Avenir Next LT Pro Light" w:hAnsi="Avenir Next LT Pro Light"/>
        </w:r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pop</m:t>
            </m:r>
          </m:sup>
        </m:sSubSup>
      </m:oMath>
      <w:r w:rsidR="00780370" w:rsidRPr="002E2AB2">
        <w:rPr>
          <w:rFonts w:ascii="Avenir Next LT Pro Light" w:hAnsi="Avenir Next LT Pro Light"/>
        </w:rPr>
        <w:t xml:space="preserve">is the </w:t>
      </w:r>
      <w:r w:rsidR="00780370" w:rsidRPr="002E2AB2">
        <w:rPr>
          <w:rFonts w:ascii="Avenir Next LT Pro Light" w:hAnsi="Avenir Next LT Pro Light"/>
          <w:i/>
          <w:iCs/>
        </w:rPr>
        <w:t>population mean of auxiliary variables</w:t>
      </w:r>
      <w:r w:rsidR="00780370" w:rsidRPr="002E2AB2">
        <w:rPr>
          <w:rFonts w:ascii="Avenir Next LT Pro Light" w:hAnsi="Avenir Next LT Pro Light"/>
        </w:rPr>
        <w:t xml:space="preserve"> (known or estimated).</w:t>
      </w:r>
    </w:p>
    <w:p w14:paraId="41A476F7" w14:textId="77777777" w:rsidR="00780370" w:rsidRPr="002E2AB2" w:rsidRDefault="00661897" w:rsidP="00780370">
      <w:pPr>
        <w:pStyle w:val="ListParagraph"/>
        <w:numPr>
          <w:ilvl w:val="0"/>
          <w:numId w:val="26"/>
        </w:numPr>
        <w:rPr>
          <w:rFonts w:ascii="Avenir Next LT Pro Light" w:hAnsi="Avenir Next LT Pro Light"/>
        </w:rPr>
      </w:pPr>
      <m:oMath>
        <m:acc>
          <m:accPr>
            <m:ctrlPr>
              <w:rPr>
                <w:rFonts w:ascii="Cambria Math" w:hAnsi="Cambria Math"/>
              </w:rPr>
            </m:ctrlPr>
          </m:accPr>
          <m:e>
            <m:r>
              <w:rPr>
                <w:rFonts w:ascii="Cambria Math" w:hAnsi="Cambria Math"/>
              </w:rPr>
              <m:t>β</m:t>
            </m:r>
          </m:e>
        </m:acc>
      </m:oMath>
      <w:r w:rsidR="00780370" w:rsidRPr="002E2AB2">
        <w:rPr>
          <w:rFonts w:ascii="Avenir Next LT Pro Light" w:hAnsi="Avenir Next LT Pro Light"/>
        </w:rPr>
        <w:t>is the fixed-effect estimate (from lmer).</w:t>
      </w:r>
    </w:p>
    <w:p w14:paraId="5D74C143" w14:textId="77777777" w:rsidR="00780370" w:rsidRPr="002E2AB2" w:rsidRDefault="00661897" w:rsidP="00780370">
      <w:pPr>
        <w:pStyle w:val="ListParagraph"/>
        <w:numPr>
          <w:ilvl w:val="0"/>
          <w:numId w:val="26"/>
        </w:numPr>
        <w:rPr>
          <w:rFonts w:ascii="Avenir Next LT Pro Light" w:hAnsi="Avenir Next LT Pro Light"/>
        </w:rPr>
      </w:pPr>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oMath>
      <w:r w:rsidR="00780370" w:rsidRPr="002E2AB2">
        <w:rPr>
          <w:rFonts w:ascii="Avenir Next LT Pro Light" w:hAnsi="Avenir Next LT Pro Light"/>
        </w:rPr>
        <w:t>is the predicted random effect:</w:t>
      </w:r>
    </w:p>
    <w:p w14:paraId="632717E1" w14:textId="77777777" w:rsidR="00780370" w:rsidRPr="004414E8" w:rsidRDefault="00661897" w:rsidP="00780370">
      <w:pPr>
        <w:ind w:left="1080"/>
        <w:rPr>
          <w:rFonts w:ascii="Avenir Next LT Pro Light" w:hAnsi="Avenir Next LT Pro Light"/>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u</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d>
            <m:dPr>
              <m:sepChr m:val="−"/>
              <m:ctrlPr>
                <w:rPr>
                  <w:rFonts w:ascii="Cambria Math" w:hAnsi="Cambria Math"/>
                </w:rPr>
              </m:ctrlPr>
            </m:dPr>
            <m:e>
              <m:sSubSup>
                <m:sSubSupPr>
                  <m:ctrlPr>
                    <w:rPr>
                      <w:rFonts w:ascii="Cambria Math" w:hAnsi="Cambria Math"/>
                    </w:rPr>
                  </m:ctrlPr>
                </m:sSubSupPr>
                <m:e>
                  <m:acc>
                    <m:accPr>
                      <m:chr m:val="ˉ"/>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s</m:t>
                  </m:r>
                </m:sup>
              </m:sSubSup>
            </m:e>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sSup>
                    <m:sSupPr>
                      <m:ctrlPr>
                        <w:rPr>
                          <w:rFonts w:ascii="Cambria Math" w:hAnsi="Cambria Math"/>
                        </w:rPr>
                      </m:ctrlPr>
                    </m:sSupPr>
                    <m:e>
                      <m:r>
                        <w:rPr>
                          <w:rFonts w:ascii="Cambria Math" w:hAnsi="Cambria Math"/>
                        </w:rPr>
                        <m:t>s</m:t>
                      </m:r>
                    </m:e>
                    <m:sup>
                      <m:r>
                        <m:rPr>
                          <m:sty m:val="p"/>
                        </m:rPr>
                        <w:rPr>
                          <w:rFonts w:ascii="Cambria Math" w:hAnsi="Cambria Math"/>
                        </w:rPr>
                        <m:t>'</m:t>
                      </m:r>
                    </m:sup>
                  </m:sSup>
                </m:sup>
              </m:sSubSup>
              <m:acc>
                <m:accPr>
                  <m:ctrlPr>
                    <w:rPr>
                      <w:rFonts w:ascii="Cambria Math" w:hAnsi="Cambria Math"/>
                    </w:rPr>
                  </m:ctrlPr>
                </m:accPr>
                <m:e>
                  <m:r>
                    <w:rPr>
                      <w:rFonts w:ascii="Cambria Math" w:hAnsi="Cambria Math"/>
                    </w:rPr>
                    <m:t>β</m:t>
                  </m:r>
                </m:e>
              </m:acc>
            </m:e>
          </m:d>
          <m:r>
            <m:rPr>
              <m:sty m:val="p"/>
            </m:rPr>
            <w:rPr>
              <w:rFonts w:ascii="Cambria Math" w:hAnsi="Cambria Math"/>
            </w:rPr>
            <w:br/>
          </m:r>
        </m:oMath>
      </m:oMathPara>
    </w:p>
    <w:p w14:paraId="6DCC0C32" w14:textId="77777777" w:rsidR="00780370" w:rsidRPr="004414E8" w:rsidRDefault="00780370" w:rsidP="00780370">
      <w:pPr>
        <w:ind w:left="1080"/>
        <w:rPr>
          <w:rFonts w:ascii="Avenir Next LT Pro Light" w:hAnsi="Avenir Next LT Pro Light"/>
        </w:rPr>
      </w:pPr>
      <w:r w:rsidRPr="004414E8">
        <w:rPr>
          <w:rFonts w:ascii="Avenir Next LT Pro Light" w:hAnsi="Avenir Next LT Pro Light"/>
        </w:rPr>
        <w:t>Here:</w:t>
      </w:r>
    </w:p>
    <w:p w14:paraId="47FCC4DD" w14:textId="77777777" w:rsidR="00780370" w:rsidRPr="002E2AB2" w:rsidRDefault="00661897" w:rsidP="00780370">
      <w:pPr>
        <w:pStyle w:val="ListParagraph"/>
        <w:numPr>
          <w:ilvl w:val="0"/>
          <w:numId w:val="29"/>
        </w:numPr>
        <w:rPr>
          <w:rFonts w:ascii="Avenir Next LT Pro Light" w:hAnsi="Avenir Next LT Pro Light"/>
        </w:rPr>
      </w:pPr>
      <m:oMath>
        <m:sSubSup>
          <m:sSubSupPr>
            <m:ctrlPr>
              <w:rPr>
                <w:rFonts w:ascii="Cambria Math" w:hAnsi="Cambria Math"/>
              </w:rPr>
            </m:ctrlPr>
          </m:sSubSupPr>
          <m:e>
            <m:acc>
              <m:accPr>
                <m:chr m:val="ˉ"/>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s</m:t>
            </m:r>
          </m:sup>
        </m:sSubSup>
      </m:oMath>
      <w:r w:rsidR="00780370" w:rsidRPr="002E2AB2">
        <w:rPr>
          <w:rFonts w:ascii="Avenir Next LT Pro Light" w:hAnsi="Avenir Next LT Pro Light"/>
        </w:rPr>
        <w:t xml:space="preserve">= sample mean in area </w:t>
      </w:r>
      <m:oMath>
        <m:r>
          <w:rPr>
            <w:rFonts w:ascii="Cambria Math" w:hAnsi="Cambria Math"/>
          </w:rPr>
          <m:t>i</m:t>
        </m:r>
      </m:oMath>
    </w:p>
    <w:p w14:paraId="47191EF0" w14:textId="77777777" w:rsidR="00780370" w:rsidRPr="002E2AB2" w:rsidRDefault="00661897" w:rsidP="00780370">
      <w:pPr>
        <w:pStyle w:val="ListParagraph"/>
        <w:numPr>
          <w:ilvl w:val="0"/>
          <w:numId w:val="29"/>
        </w:numPr>
        <w:rPr>
          <w:rFonts w:ascii="Avenir Next LT Pro Light" w:hAnsi="Avenir Next LT Pro Light"/>
        </w:rPr>
      </w:p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i</m:t>
            </m:r>
          </m:sub>
          <m:sup>
            <m:r>
              <w:rPr>
                <w:rFonts w:ascii="Cambria Math" w:hAnsi="Cambria Math"/>
              </w:rPr>
              <m:t>s</m:t>
            </m:r>
          </m:sup>
        </m:sSubSup>
      </m:oMath>
      <w:r w:rsidR="00780370" w:rsidRPr="002E2AB2">
        <w:rPr>
          <w:rFonts w:ascii="Avenir Next LT Pro Light" w:hAnsi="Avenir Next LT Pro Light"/>
        </w:rPr>
        <w:t xml:space="preserve">= sample mean of covariates in area </w:t>
      </w:r>
      <m:oMath>
        <m:r>
          <w:rPr>
            <w:rFonts w:ascii="Cambria Math" w:hAnsi="Cambria Math"/>
          </w:rPr>
          <m:t>i</m:t>
        </m:r>
      </m:oMath>
    </w:p>
    <w:p w14:paraId="29C4B00F" w14:textId="77777777" w:rsidR="00780370" w:rsidRPr="002E2AB2" w:rsidRDefault="00661897" w:rsidP="00780370">
      <w:pPr>
        <w:pStyle w:val="ListParagraph"/>
        <w:numPr>
          <w:ilvl w:val="0"/>
          <w:numId w:val="29"/>
        </w:numPr>
        <w:rPr>
          <w:rFonts w:ascii="Avenir Next LT Pro Light" w:hAnsi="Avenir Next LT Pro Light"/>
        </w:rPr>
      </w:pPr>
      <m:oMath>
        <m:sSub>
          <m:sSubPr>
            <m:ctrlPr>
              <w:rPr>
                <w:rFonts w:ascii="Cambria Math" w:hAnsi="Cambria Math"/>
              </w:rPr>
            </m:ctrlPr>
          </m:sSubPr>
          <m:e>
            <m:r>
              <w:rPr>
                <w:rFonts w:ascii="Cambria Math" w:hAnsi="Cambria Math"/>
              </w:rPr>
              <m:t>B</m:t>
            </m:r>
          </m:e>
          <m:sub>
            <m:r>
              <w:rPr>
                <w:rFonts w:ascii="Cambria Math" w:hAnsi="Cambria Math"/>
              </w:rPr>
              <m:t>i</m:t>
            </m:r>
          </m:sub>
        </m:sSub>
      </m:oMath>
      <w:r w:rsidR="00780370" w:rsidRPr="002E2AB2">
        <w:rPr>
          <w:rFonts w:ascii="Avenir Next LT Pro Light" w:hAnsi="Avenir Next LT Pro Light"/>
        </w:rPr>
        <w:t>= unit-level shrinkage weight</w:t>
      </w:r>
    </w:p>
    <w:p w14:paraId="79A3053D"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Shrinkage Weight in BHF Model</w:t>
      </w:r>
    </w:p>
    <w:p w14:paraId="7E0CF489" w14:textId="77777777" w:rsidR="00780370" w:rsidRPr="002E2AB2" w:rsidRDefault="00661897" w:rsidP="00780370">
      <w:pPr>
        <w:ind w:left="1080"/>
        <w:rPr>
          <w:rFonts w:ascii="Avenir Next LT Pro Light" w:hAnsi="Avenir Next LT Pro Light"/>
        </w:rPr>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u</m:t>
                  </m:r>
                </m:sub>
                <m:sup>
                  <m:r>
                    <w:rPr>
                      <w:rFonts w:ascii="Cambria Math" w:hAnsi="Cambria Math"/>
                    </w:rPr>
                    <m:t>2</m:t>
                  </m:r>
                </m:sup>
              </m:sSubSup>
            </m:num>
            <m:den>
              <m:sSubSup>
                <m:sSubSupPr>
                  <m:ctrlPr>
                    <w:rPr>
                      <w:rFonts w:ascii="Cambria Math" w:hAnsi="Cambria Math"/>
                      <w:i/>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num>
                <m:den>
                  <m:sSub>
                    <m:sSubPr>
                      <m:ctrlPr>
                        <w:rPr>
                          <w:rFonts w:ascii="Cambria Math" w:hAnsi="Cambria Math"/>
                          <w:i/>
                        </w:rPr>
                      </m:ctrlPr>
                    </m:sSubPr>
                    <m:e>
                      <m:r>
                        <w:rPr>
                          <w:rFonts w:ascii="Cambria Math" w:hAnsi="Cambria Math"/>
                        </w:rPr>
                        <m:t>n</m:t>
                      </m:r>
                    </m:e>
                    <m:sub>
                      <m:r>
                        <w:rPr>
                          <w:rFonts w:ascii="Cambria Math" w:hAnsi="Cambria Math"/>
                        </w:rPr>
                        <m:t>i</m:t>
                      </m:r>
                    </m:sub>
                  </m:sSub>
                </m:den>
              </m:f>
            </m:den>
          </m:f>
        </m:oMath>
      </m:oMathPara>
    </w:p>
    <w:p w14:paraId="520E23E1" w14:textId="77777777" w:rsidR="00780370" w:rsidRPr="004414E8" w:rsidRDefault="00780370" w:rsidP="00780370">
      <w:pPr>
        <w:ind w:left="1080"/>
        <w:rPr>
          <w:rFonts w:ascii="Avenir Next LT Pro Light" w:hAnsi="Avenir Next LT Pro Light"/>
        </w:rPr>
      </w:pPr>
      <w:r w:rsidRPr="004414E8">
        <w:rPr>
          <w:rFonts w:ascii="Avenir Next LT Pro Light" w:hAnsi="Avenir Next LT Pro Light"/>
        </w:rPr>
        <w:t>Where:</w:t>
      </w:r>
    </w:p>
    <w:p w14:paraId="03834F2D" w14:textId="77777777" w:rsidR="00780370" w:rsidRPr="002E2AB2" w:rsidRDefault="00661897" w:rsidP="00780370">
      <w:pPr>
        <w:pStyle w:val="ListParagraph"/>
        <w:numPr>
          <w:ilvl w:val="0"/>
          <w:numId w:val="31"/>
        </w:numPr>
        <w:rPr>
          <w:rFonts w:ascii="Avenir Next LT Pro Light" w:hAnsi="Avenir Next LT Pro Light"/>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00780370" w:rsidRPr="002E2AB2">
        <w:rPr>
          <w:rFonts w:ascii="Avenir Next LT Pro Light" w:hAnsi="Avenir Next LT Pro Light"/>
        </w:rPr>
        <w:t xml:space="preserve">= sample size in area </w:t>
      </w:r>
      <m:oMath>
        <m:r>
          <w:rPr>
            <w:rFonts w:ascii="Cambria Math" w:hAnsi="Cambria Math"/>
          </w:rPr>
          <m:t>i</m:t>
        </m:r>
      </m:oMath>
    </w:p>
    <w:p w14:paraId="5F811C0E" w14:textId="77777777" w:rsidR="00780370" w:rsidRPr="004414E8" w:rsidRDefault="00780370" w:rsidP="00780370">
      <w:pPr>
        <w:ind w:left="1080"/>
        <w:rPr>
          <w:rFonts w:ascii="Avenir Next LT Pro Light" w:hAnsi="Avenir Next LT Pro Light"/>
          <w:b/>
          <w:bCs/>
        </w:rPr>
      </w:pPr>
      <w:r w:rsidRPr="004414E8">
        <w:rPr>
          <w:rFonts w:ascii="Avenir Next LT Pro Light" w:hAnsi="Avenir Next LT Pro Light"/>
          <w:b/>
          <w:bCs/>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7289"/>
      </w:tblGrid>
      <w:tr w:rsidR="00780370" w:rsidRPr="002E2AB2" w14:paraId="548023FF" w14:textId="77777777" w:rsidTr="004F7BDB">
        <w:trPr>
          <w:tblHeader/>
          <w:tblCellSpacing w:w="15" w:type="dxa"/>
        </w:trPr>
        <w:tc>
          <w:tcPr>
            <w:tcW w:w="0" w:type="auto"/>
            <w:vAlign w:val="center"/>
            <w:hideMark/>
          </w:tcPr>
          <w:p w14:paraId="771E3374" w14:textId="77777777" w:rsidR="00780370" w:rsidRPr="004414E8" w:rsidRDefault="00780370" w:rsidP="004F7BDB">
            <w:pPr>
              <w:ind w:left="1080"/>
              <w:rPr>
                <w:rFonts w:ascii="Avenir Next LT Pro Light" w:hAnsi="Avenir Next LT Pro Light"/>
                <w:i/>
                <w:iCs/>
              </w:rPr>
            </w:pPr>
            <w:r w:rsidRPr="004414E8">
              <w:rPr>
                <w:rFonts w:ascii="Avenir Next LT Pro Light" w:hAnsi="Avenir Next LT Pro Light"/>
                <w:i/>
                <w:iCs/>
              </w:rPr>
              <w:t>Case</w:t>
            </w:r>
          </w:p>
        </w:tc>
        <w:tc>
          <w:tcPr>
            <w:tcW w:w="0" w:type="auto"/>
            <w:vAlign w:val="center"/>
            <w:hideMark/>
          </w:tcPr>
          <w:p w14:paraId="5CA8D855" w14:textId="77777777" w:rsidR="00780370" w:rsidRPr="004414E8" w:rsidRDefault="00780370" w:rsidP="004F7BDB">
            <w:pPr>
              <w:ind w:left="1080"/>
              <w:rPr>
                <w:rFonts w:ascii="Avenir Next LT Pro Light" w:hAnsi="Avenir Next LT Pro Light"/>
                <w:i/>
                <w:iCs/>
              </w:rPr>
            </w:pPr>
            <w:r w:rsidRPr="004414E8">
              <w:rPr>
                <w:rFonts w:ascii="Avenir Next LT Pro Light" w:hAnsi="Avenir Next LT Pro Light"/>
                <w:i/>
                <w:iCs/>
              </w:rPr>
              <w:t>Meaning</w:t>
            </w:r>
          </w:p>
        </w:tc>
      </w:tr>
      <w:tr w:rsidR="00780370" w:rsidRPr="002E2AB2" w14:paraId="727E3EC7" w14:textId="77777777" w:rsidTr="004F7BDB">
        <w:trPr>
          <w:tblCellSpacing w:w="15" w:type="dxa"/>
        </w:trPr>
        <w:tc>
          <w:tcPr>
            <w:tcW w:w="0" w:type="auto"/>
            <w:vAlign w:val="center"/>
            <w:hideMark/>
          </w:tcPr>
          <w:p w14:paraId="52F1D5C9"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Large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c>
          <w:tcPr>
            <w:tcW w:w="0" w:type="auto"/>
            <w:vAlign w:val="center"/>
            <w:hideMark/>
          </w:tcPr>
          <w:p w14:paraId="22A36C4B"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Shrinkage low </w:t>
            </w:r>
            <w:r w:rsidRPr="004414E8">
              <w:rPr>
                <w:rFonts w:ascii="Arial" w:hAnsi="Arial" w:cs="Arial"/>
              </w:rPr>
              <w:t>→</w:t>
            </w:r>
            <w:r w:rsidRPr="004414E8">
              <w:rPr>
                <w:rFonts w:ascii="Avenir Next LT Pro Light" w:hAnsi="Avenir Next LT Pro Light"/>
              </w:rPr>
              <w:t xml:space="preserve"> direct estimator dominates</w:t>
            </w:r>
          </w:p>
        </w:tc>
      </w:tr>
      <w:tr w:rsidR="00780370" w:rsidRPr="002E2AB2" w14:paraId="48EA0407" w14:textId="77777777" w:rsidTr="004F7BDB">
        <w:trPr>
          <w:tblCellSpacing w:w="15" w:type="dxa"/>
        </w:trPr>
        <w:tc>
          <w:tcPr>
            <w:tcW w:w="0" w:type="auto"/>
            <w:vAlign w:val="center"/>
            <w:hideMark/>
          </w:tcPr>
          <w:p w14:paraId="703B47B5"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Small </w:t>
            </w:r>
            <m:oMath>
              <m:sSub>
                <m:sSubPr>
                  <m:ctrlPr>
                    <w:rPr>
                      <w:rFonts w:ascii="Cambria Math" w:hAnsi="Cambria Math"/>
                    </w:rPr>
                  </m:ctrlPr>
                </m:sSubPr>
                <m:e>
                  <m:r>
                    <w:rPr>
                      <w:rFonts w:ascii="Cambria Math" w:hAnsi="Cambria Math"/>
                    </w:rPr>
                    <m:t>n</m:t>
                  </m:r>
                </m:e>
                <m:sub>
                  <m:r>
                    <w:rPr>
                      <w:rFonts w:ascii="Cambria Math" w:hAnsi="Cambria Math"/>
                    </w:rPr>
                    <m:t>i</m:t>
                  </m:r>
                </m:sub>
              </m:sSub>
            </m:oMath>
          </w:p>
        </w:tc>
        <w:tc>
          <w:tcPr>
            <w:tcW w:w="0" w:type="auto"/>
            <w:vAlign w:val="center"/>
            <w:hideMark/>
          </w:tcPr>
          <w:p w14:paraId="2D3AEEDB"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Shrinkage high </w:t>
            </w:r>
            <w:r w:rsidRPr="004414E8">
              <w:rPr>
                <w:rFonts w:ascii="Arial" w:hAnsi="Arial" w:cs="Arial"/>
              </w:rPr>
              <w:t>→</w:t>
            </w:r>
            <w:r w:rsidRPr="004414E8">
              <w:rPr>
                <w:rFonts w:ascii="Avenir Next LT Pro Light" w:hAnsi="Avenir Next LT Pro Light"/>
              </w:rPr>
              <w:t xml:space="preserve"> model-based prediction dominates</w:t>
            </w:r>
          </w:p>
        </w:tc>
      </w:tr>
      <w:tr w:rsidR="00780370" w:rsidRPr="002E2AB2" w14:paraId="6F0EC31B" w14:textId="77777777" w:rsidTr="004F7BDB">
        <w:trPr>
          <w:tblCellSpacing w:w="15" w:type="dxa"/>
        </w:trPr>
        <w:tc>
          <w:tcPr>
            <w:tcW w:w="0" w:type="auto"/>
            <w:vAlign w:val="center"/>
            <w:hideMark/>
          </w:tcPr>
          <w:p w14:paraId="54A94A6C"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Large </w:t>
            </w:r>
            <m:oMath>
              <m:sSubSup>
                <m:sSubSupPr>
                  <m:ctrlPr>
                    <w:rPr>
                      <w:rFonts w:ascii="Cambria Math" w:hAnsi="Cambria Math"/>
                      <w:i/>
                    </w:rPr>
                  </m:ctrlPr>
                </m:sSubSupPr>
                <m:e>
                  <m:r>
                    <w:rPr>
                      <w:rFonts w:ascii="Cambria Math" w:hAnsi="Cambria Math"/>
                    </w:rPr>
                    <m:t>σ</m:t>
                  </m:r>
                </m:e>
                <m:sub>
                  <m:r>
                    <w:rPr>
                      <w:rFonts w:ascii="Cambria Math" w:hAnsi="Cambria Math"/>
                    </w:rPr>
                    <m:t>u</m:t>
                  </m:r>
                </m:sub>
                <m:sup>
                  <m:r>
                    <w:rPr>
                      <w:rFonts w:ascii="Cambria Math" w:hAnsi="Cambria Math"/>
                    </w:rPr>
                    <m:t>2</m:t>
                  </m:r>
                </m:sup>
              </m:sSubSup>
            </m:oMath>
          </w:p>
        </w:tc>
        <w:tc>
          <w:tcPr>
            <w:tcW w:w="0" w:type="auto"/>
            <w:vAlign w:val="center"/>
            <w:hideMark/>
          </w:tcPr>
          <w:p w14:paraId="7D98EED1"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High between-area variation </w:t>
            </w:r>
            <w:r w:rsidRPr="004414E8">
              <w:rPr>
                <w:rFonts w:ascii="Arial" w:hAnsi="Arial" w:cs="Arial"/>
              </w:rPr>
              <w:t>→</w:t>
            </w:r>
            <w:r w:rsidRPr="004414E8">
              <w:rPr>
                <w:rFonts w:ascii="Avenir Next LT Pro Light" w:hAnsi="Avenir Next LT Pro Light"/>
              </w:rPr>
              <w:t xml:space="preserve"> random effect more important</w:t>
            </w:r>
          </w:p>
        </w:tc>
      </w:tr>
      <w:tr w:rsidR="00780370" w:rsidRPr="002E2AB2" w14:paraId="300DCE88" w14:textId="77777777" w:rsidTr="004F7BDB">
        <w:trPr>
          <w:tblCellSpacing w:w="15" w:type="dxa"/>
        </w:trPr>
        <w:tc>
          <w:tcPr>
            <w:tcW w:w="0" w:type="auto"/>
            <w:vAlign w:val="center"/>
            <w:hideMark/>
          </w:tcPr>
          <w:p w14:paraId="245FD454"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Large </w:t>
            </w:r>
            <m:oMath>
              <m:sSubSup>
                <m:sSubSupPr>
                  <m:ctrlPr>
                    <w:rPr>
                      <w:rFonts w:ascii="Cambria Math" w:hAnsi="Cambria Math"/>
                      <w:i/>
                    </w:rPr>
                  </m:ctrlPr>
                </m:sSubSupPr>
                <m:e>
                  <m:r>
                    <w:rPr>
                      <w:rFonts w:ascii="Cambria Math" w:hAnsi="Cambria Math"/>
                    </w:rPr>
                    <m:t>σ</m:t>
                  </m:r>
                </m:e>
                <m:sub>
                  <m:r>
                    <w:rPr>
                      <w:rFonts w:ascii="Cambria Math" w:hAnsi="Cambria Math"/>
                    </w:rPr>
                    <m:t>e</m:t>
                  </m:r>
                </m:sub>
                <m:sup>
                  <m:r>
                    <w:rPr>
                      <w:rFonts w:ascii="Cambria Math" w:hAnsi="Cambria Math"/>
                    </w:rPr>
                    <m:t>2</m:t>
                  </m:r>
                </m:sup>
              </m:sSubSup>
            </m:oMath>
          </w:p>
        </w:tc>
        <w:tc>
          <w:tcPr>
            <w:tcW w:w="0" w:type="auto"/>
            <w:vAlign w:val="center"/>
            <w:hideMark/>
          </w:tcPr>
          <w:p w14:paraId="0B615530" w14:textId="77777777" w:rsidR="00780370" w:rsidRPr="004414E8" w:rsidRDefault="00780370" w:rsidP="004F7BDB">
            <w:pPr>
              <w:ind w:left="1080"/>
              <w:rPr>
                <w:rFonts w:ascii="Avenir Next LT Pro Light" w:hAnsi="Avenir Next LT Pro Light"/>
              </w:rPr>
            </w:pPr>
            <w:r w:rsidRPr="004414E8">
              <w:rPr>
                <w:rFonts w:ascii="Avenir Next LT Pro Light" w:hAnsi="Avenir Next LT Pro Light"/>
              </w:rPr>
              <w:t xml:space="preserve">High within-area noise </w:t>
            </w:r>
            <w:r w:rsidRPr="004414E8">
              <w:rPr>
                <w:rFonts w:ascii="Arial" w:hAnsi="Arial" w:cs="Arial"/>
              </w:rPr>
              <w:t>→</w:t>
            </w:r>
            <w:r w:rsidRPr="004414E8">
              <w:rPr>
                <w:rFonts w:ascii="Avenir Next LT Pro Light" w:hAnsi="Avenir Next LT Pro Light"/>
              </w:rPr>
              <w:t xml:space="preserve"> shrink more toward synthetic</w:t>
            </w:r>
          </w:p>
        </w:tc>
      </w:tr>
    </w:tbl>
    <w:p w14:paraId="1CB904CF"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Connection to Composite Estimator</w:t>
      </w:r>
    </w:p>
    <w:p w14:paraId="00FA4508" w14:textId="77777777" w:rsidR="00780370" w:rsidRPr="004414E8" w:rsidRDefault="00780370" w:rsidP="00780370">
      <w:pPr>
        <w:ind w:left="1080"/>
        <w:rPr>
          <w:rFonts w:ascii="Avenir Next LT Pro Light" w:hAnsi="Avenir Next LT Pro Light"/>
        </w:rPr>
      </w:pPr>
      <w:r w:rsidRPr="004414E8">
        <w:rPr>
          <w:rFonts w:ascii="Avenir Next LT Pro Light" w:hAnsi="Avenir Next LT Pro Light"/>
        </w:rPr>
        <w:t>The BHF predictor is equivalent to:</w:t>
      </w:r>
    </w:p>
    <w:p w14:paraId="3AD9DCF3" w14:textId="48D7B033" w:rsidR="005144AC" w:rsidRPr="005144AC" w:rsidRDefault="00661897" w:rsidP="00661897">
      <w:pPr>
        <w:ind w:left="1080"/>
        <w:rPr>
          <w:rFonts w:ascii="Avenir Next LT Pro Light" w:hAnsi="Avenir Next LT Pro Light"/>
        </w:rP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t>
              </m:r>
            </m:sub>
            <m:sup>
              <m:r>
                <w:rPr>
                  <w:rFonts w:ascii="Cambria Math" w:hAnsi="Cambria Math"/>
                </w:rPr>
                <m:t>BHF</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ˉ"/>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s</m:t>
              </m:r>
            </m:sup>
          </m:sSubSup>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nor/>
            </m:rPr>
            <w:rPr>
              <w:rFonts w:ascii="Avenir Next LT Pro Light" w:hAnsi="Avenir Next LT Pro Light"/>
            </w:rPr>
            <m:t>synthetic estimate</m:t>
          </m:r>
          <m:r>
            <w:rPr>
              <w:rFonts w:ascii="Cambria Math" w:hAnsi="Cambria Math"/>
            </w:rPr>
            <m:t>)</m:t>
          </m:r>
          <m:r>
            <m:rPr>
              <m:sty m:val="p"/>
            </m:rPr>
            <w:rPr>
              <w:rFonts w:ascii="Cambria Math" w:hAnsi="Cambria Math"/>
            </w:rPr>
            <w:br/>
          </m:r>
        </m:oMath>
      </m:oMathPara>
    </w:p>
    <w:p w14:paraId="1C36F07E" w14:textId="013B18BD" w:rsidR="00780370" w:rsidRPr="002E2AB2" w:rsidRDefault="00780370" w:rsidP="00780370">
      <w:pPr>
        <w:ind w:left="1080"/>
        <w:rPr>
          <w:rFonts w:ascii="Avenir Next LT Pro Light" w:hAnsi="Avenir Next LT Pro Light"/>
        </w:rPr>
      </w:pPr>
      <w:r w:rsidRPr="002E2AB2">
        <w:rPr>
          <w:rFonts w:ascii="Avenir Next LT Pro Light" w:hAnsi="Avenir Next LT Pro Light"/>
        </w:rPr>
        <w:t>So:</w:t>
      </w:r>
    </w:p>
    <w:p w14:paraId="02B4C82D" w14:textId="77777777" w:rsidR="00780370" w:rsidRPr="004414E8" w:rsidRDefault="00780370" w:rsidP="00780370">
      <w:pPr>
        <w:ind w:left="1080"/>
        <w:rPr>
          <w:rFonts w:ascii="Avenir Next LT Pro Light" w:hAnsi="Avenir Next LT Pro Light"/>
          <w:i/>
          <w:iCs/>
        </w:rPr>
      </w:pPr>
      <w:r w:rsidRPr="004414E8">
        <w:rPr>
          <w:rFonts w:ascii="Segoe UI Symbol" w:hAnsi="Segoe UI Symbol" w:cs="Segoe UI Symbol"/>
          <w:i/>
          <w:iCs/>
        </w:rPr>
        <w:t>✔</w:t>
      </w:r>
      <w:r w:rsidRPr="004414E8">
        <w:rPr>
          <w:rFonts w:ascii="Avenir Next LT Pro Light" w:hAnsi="Avenir Next LT Pro Light"/>
          <w:i/>
          <w:iCs/>
        </w:rPr>
        <w:t xml:space="preserve"> It is a composite of direct and model-based predictions</w:t>
      </w:r>
    </w:p>
    <w:p w14:paraId="6C702061" w14:textId="77777777" w:rsidR="00780370" w:rsidRPr="004414E8" w:rsidRDefault="00780370" w:rsidP="00780370">
      <w:pPr>
        <w:ind w:left="1080"/>
        <w:rPr>
          <w:rFonts w:ascii="Avenir Next LT Pro Light" w:hAnsi="Avenir Next LT Pro Light"/>
          <w:i/>
          <w:iCs/>
        </w:rPr>
      </w:pPr>
      <w:r w:rsidRPr="004414E8">
        <w:rPr>
          <w:rFonts w:ascii="Segoe UI Symbol" w:hAnsi="Segoe UI Symbol" w:cs="Segoe UI Symbol"/>
          <w:i/>
          <w:iCs/>
        </w:rPr>
        <w:t>✔</w:t>
      </w:r>
      <w:r w:rsidRPr="004414E8">
        <w:rPr>
          <w:rFonts w:ascii="Avenir Next LT Pro Light" w:hAnsi="Avenir Next LT Pro Light"/>
          <w:i/>
          <w:iCs/>
        </w:rPr>
        <w:t xml:space="preserve"> Automatically weights them based on model variances</w:t>
      </w:r>
    </w:p>
    <w:p w14:paraId="24970A03" w14:textId="77777777" w:rsidR="00780370" w:rsidRPr="004414E8" w:rsidRDefault="00780370" w:rsidP="00780370">
      <w:pPr>
        <w:ind w:left="1080"/>
        <w:rPr>
          <w:rFonts w:ascii="Avenir Next LT Pro Light" w:hAnsi="Avenir Next LT Pro Light"/>
          <w:i/>
          <w:iCs/>
        </w:rPr>
      </w:pPr>
      <w:r w:rsidRPr="004414E8">
        <w:rPr>
          <w:rFonts w:ascii="Segoe UI Symbol" w:hAnsi="Segoe UI Symbol" w:cs="Segoe UI Symbol"/>
          <w:i/>
          <w:iCs/>
        </w:rPr>
        <w:t>✔</w:t>
      </w:r>
      <w:r w:rsidRPr="004414E8">
        <w:rPr>
          <w:rFonts w:ascii="Avenir Next LT Pro Light" w:hAnsi="Avenir Next LT Pro Light"/>
          <w:i/>
          <w:iCs/>
        </w:rPr>
        <w:t xml:space="preserve"> No need to manually compute composite weights (unlike FH)</w:t>
      </w:r>
    </w:p>
    <w:p w14:paraId="5167E317" w14:textId="77777777" w:rsidR="00780370" w:rsidRPr="002E2AB2" w:rsidRDefault="00780370" w:rsidP="00780370">
      <w:pPr>
        <w:ind w:left="1080"/>
        <w:rPr>
          <w:rFonts w:ascii="Avenir Next LT Pro Light" w:hAnsi="Avenir Next LT Pro Light"/>
          <w:b/>
          <w:bCs/>
        </w:rPr>
      </w:pPr>
      <w:r w:rsidRPr="002E2AB2">
        <w:rPr>
          <w:rFonts w:ascii="Avenir Next LT Pro Light" w:hAnsi="Avenir Next LT Pro Light"/>
          <w:b/>
          <w:bCs/>
        </w:rPr>
        <w:t>Advantages of Unit-Level (BHF) Model</w:t>
      </w:r>
    </w:p>
    <w:p w14:paraId="197FC692" w14:textId="57962EAF" w:rsidR="00780370" w:rsidRPr="002E2AB2" w:rsidRDefault="00780370" w:rsidP="00CF667A">
      <w:pPr>
        <w:pStyle w:val="ListParagraph"/>
        <w:numPr>
          <w:ilvl w:val="0"/>
          <w:numId w:val="31"/>
        </w:numPr>
        <w:rPr>
          <w:rFonts w:ascii="Avenir Next LT Pro Light" w:hAnsi="Avenir Next LT Pro Light"/>
          <w:i/>
          <w:iCs/>
        </w:rPr>
      </w:pPr>
      <w:r w:rsidRPr="002E2AB2">
        <w:rPr>
          <w:rFonts w:ascii="Avenir Next LT Pro Light" w:hAnsi="Avenir Next LT Pro Light"/>
          <w:i/>
          <w:iCs/>
        </w:rPr>
        <w:t>Uses full micro-data, not just area means</w:t>
      </w:r>
    </w:p>
    <w:p w14:paraId="55F18104" w14:textId="77777777" w:rsidR="00780370" w:rsidRPr="004414E8" w:rsidRDefault="00780370" w:rsidP="00CF667A">
      <w:pPr>
        <w:ind w:left="1800" w:firstLine="360"/>
        <w:rPr>
          <w:rFonts w:ascii="Avenir Next LT Pro Light" w:hAnsi="Avenir Next LT Pro Light"/>
        </w:rPr>
      </w:pPr>
      <w:r w:rsidRPr="004414E8">
        <w:rPr>
          <w:rFonts w:ascii="Avenir Next LT Pro Light" w:hAnsi="Avenir Next LT Pro Light"/>
        </w:rPr>
        <w:t>Much more efficient than FH.</w:t>
      </w:r>
    </w:p>
    <w:p w14:paraId="2CEF5637" w14:textId="6C624790" w:rsidR="00780370" w:rsidRPr="002E2AB2" w:rsidRDefault="00780370" w:rsidP="00CF667A">
      <w:pPr>
        <w:pStyle w:val="ListParagraph"/>
        <w:numPr>
          <w:ilvl w:val="0"/>
          <w:numId w:val="31"/>
        </w:numPr>
        <w:rPr>
          <w:rFonts w:ascii="Avenir Next LT Pro Light" w:hAnsi="Avenir Next LT Pro Light"/>
          <w:i/>
          <w:iCs/>
        </w:rPr>
      </w:pPr>
      <w:r w:rsidRPr="002E2AB2">
        <w:rPr>
          <w:rFonts w:ascii="Avenir Next LT Pro Light" w:hAnsi="Avenir Next LT Pro Light"/>
          <w:i/>
          <w:iCs/>
        </w:rPr>
        <w:t>Handles individual covariates</w:t>
      </w:r>
    </w:p>
    <w:p w14:paraId="74CB34B3" w14:textId="77777777" w:rsidR="00780370" w:rsidRPr="004414E8" w:rsidRDefault="00780370" w:rsidP="00CF667A">
      <w:pPr>
        <w:ind w:left="1800" w:firstLine="360"/>
        <w:rPr>
          <w:rFonts w:ascii="Avenir Next LT Pro Light" w:hAnsi="Avenir Next LT Pro Light"/>
        </w:rPr>
      </w:pPr>
      <w:r w:rsidRPr="004414E8">
        <w:rPr>
          <w:rFonts w:ascii="Avenir Next LT Pro Light" w:hAnsi="Avenir Next LT Pro Light"/>
        </w:rPr>
        <w:t xml:space="preserve">Allows rich </w:t>
      </w:r>
      <w:proofErr w:type="spellStart"/>
      <w:r w:rsidRPr="004414E8">
        <w:rPr>
          <w:rFonts w:ascii="Avenir Next LT Pro Light" w:hAnsi="Avenir Next LT Pro Light"/>
        </w:rPr>
        <w:t>modeling</w:t>
      </w:r>
      <w:proofErr w:type="spellEnd"/>
      <w:r w:rsidRPr="004414E8">
        <w:rPr>
          <w:rFonts w:ascii="Avenir Next LT Pro Light" w:hAnsi="Avenir Next LT Pro Light"/>
        </w:rPr>
        <w:t xml:space="preserve"> (age, education, land size, etc.).</w:t>
      </w:r>
    </w:p>
    <w:p w14:paraId="32B1A420" w14:textId="4F62D516" w:rsidR="00780370" w:rsidRPr="002E2AB2" w:rsidRDefault="00780370" w:rsidP="00CF667A">
      <w:pPr>
        <w:pStyle w:val="ListParagraph"/>
        <w:numPr>
          <w:ilvl w:val="0"/>
          <w:numId w:val="31"/>
        </w:numPr>
        <w:rPr>
          <w:rFonts w:ascii="Avenir Next LT Pro Light" w:hAnsi="Avenir Next LT Pro Light"/>
          <w:i/>
          <w:iCs/>
        </w:rPr>
      </w:pPr>
      <w:r w:rsidRPr="002E2AB2">
        <w:rPr>
          <w:rFonts w:ascii="Avenir Next LT Pro Light" w:hAnsi="Avenir Next LT Pro Light"/>
          <w:i/>
          <w:iCs/>
        </w:rPr>
        <w:t>Natural mixed-model structure</w:t>
      </w:r>
    </w:p>
    <w:p w14:paraId="63F22515" w14:textId="77777777" w:rsidR="00780370" w:rsidRPr="004414E8" w:rsidRDefault="00780370" w:rsidP="00CF667A">
      <w:pPr>
        <w:ind w:left="1800" w:firstLine="360"/>
        <w:rPr>
          <w:rFonts w:ascii="Avenir Next LT Pro Light" w:hAnsi="Avenir Next LT Pro Light"/>
        </w:rPr>
      </w:pPr>
      <w:r w:rsidRPr="004414E8">
        <w:rPr>
          <w:rFonts w:ascii="Avenir Next LT Pro Light" w:hAnsi="Avenir Next LT Pro Light"/>
        </w:rPr>
        <w:t>Estimation via REML is straightforward.</w:t>
      </w:r>
    </w:p>
    <w:p w14:paraId="5B857F14" w14:textId="6905C969" w:rsidR="00780370" w:rsidRPr="002E2AB2" w:rsidRDefault="00780370" w:rsidP="00CF667A">
      <w:pPr>
        <w:pStyle w:val="ListParagraph"/>
        <w:numPr>
          <w:ilvl w:val="0"/>
          <w:numId w:val="31"/>
        </w:numPr>
        <w:rPr>
          <w:rFonts w:ascii="Avenir Next LT Pro Light" w:hAnsi="Avenir Next LT Pro Light"/>
          <w:i/>
          <w:iCs/>
        </w:rPr>
      </w:pPr>
      <w:r w:rsidRPr="002E2AB2">
        <w:rPr>
          <w:rFonts w:ascii="Avenir Next LT Pro Light" w:hAnsi="Avenir Next LT Pro Light"/>
          <w:i/>
          <w:iCs/>
        </w:rPr>
        <w:t>Provides EBLUP automatically</w:t>
      </w:r>
    </w:p>
    <w:p w14:paraId="2B69040C" w14:textId="77777777" w:rsidR="00780370" w:rsidRPr="004414E8" w:rsidRDefault="00780370" w:rsidP="00CF667A">
      <w:pPr>
        <w:ind w:left="1800" w:firstLine="360"/>
        <w:rPr>
          <w:rFonts w:ascii="Avenir Next LT Pro Light" w:hAnsi="Avenir Next LT Pro Light"/>
        </w:rPr>
      </w:pPr>
      <w:r w:rsidRPr="004414E8">
        <w:rPr>
          <w:rFonts w:ascii="Avenir Next LT Pro Light" w:hAnsi="Avenir Next LT Pro Light"/>
        </w:rPr>
        <w:t>No manual composite estimator required.</w:t>
      </w:r>
    </w:p>
    <w:p w14:paraId="76CD1BC5" w14:textId="77777777" w:rsidR="00780370" w:rsidRPr="004414E8" w:rsidRDefault="00780370" w:rsidP="00780370">
      <w:pPr>
        <w:ind w:left="1080"/>
        <w:rPr>
          <w:rFonts w:ascii="Avenir Next LT Pro Light" w:hAnsi="Avenir Next LT Pro Light"/>
          <w:b/>
          <w:bCs/>
        </w:rPr>
      </w:pPr>
      <w:r w:rsidRPr="004414E8">
        <w:rPr>
          <w:rFonts w:ascii="Avenir Next LT Pro Light" w:hAnsi="Avenir Next LT Pro Light"/>
          <w:b/>
          <w:bCs/>
        </w:rPr>
        <w:t>What You Need to Apply BHF</w:t>
      </w:r>
    </w:p>
    <w:p w14:paraId="35AF457C" w14:textId="77777777" w:rsidR="00780370" w:rsidRPr="004414E8" w:rsidRDefault="00780370" w:rsidP="00780370">
      <w:pPr>
        <w:ind w:left="1080"/>
        <w:rPr>
          <w:rFonts w:ascii="Avenir Next LT Pro Light" w:hAnsi="Avenir Next LT Pro Light"/>
        </w:rPr>
      </w:pPr>
      <w:r w:rsidRPr="004414E8">
        <w:rPr>
          <w:rFonts w:ascii="Avenir Next LT Pro Light" w:hAnsi="Avenir Next LT Pro Light"/>
        </w:rPr>
        <w:t>You need:</w:t>
      </w:r>
    </w:p>
    <w:p w14:paraId="200975B3" w14:textId="77777777" w:rsidR="00780370" w:rsidRPr="002E2AB2" w:rsidRDefault="00780370" w:rsidP="00780370">
      <w:pPr>
        <w:pStyle w:val="ListParagraph"/>
        <w:numPr>
          <w:ilvl w:val="0"/>
          <w:numId w:val="31"/>
        </w:numPr>
        <w:rPr>
          <w:rFonts w:ascii="Avenir Next LT Pro Light" w:hAnsi="Avenir Next LT Pro Light"/>
        </w:rPr>
      </w:pPr>
      <w:r w:rsidRPr="002E2AB2">
        <w:rPr>
          <w:rFonts w:ascii="Avenir Next LT Pro Light" w:hAnsi="Avenir Next LT Pro Light"/>
        </w:rPr>
        <w:t>Unit-level survey data (sample)</w:t>
      </w:r>
    </w:p>
    <w:p w14:paraId="25F50ABA" w14:textId="77777777" w:rsidR="00780370" w:rsidRPr="002E2AB2" w:rsidRDefault="00780370" w:rsidP="00780370">
      <w:pPr>
        <w:pStyle w:val="ListParagraph"/>
        <w:numPr>
          <w:ilvl w:val="0"/>
          <w:numId w:val="31"/>
        </w:numPr>
        <w:rPr>
          <w:rFonts w:ascii="Avenir Next LT Pro Light" w:hAnsi="Avenir Next LT Pro Light"/>
        </w:rPr>
      </w:pPr>
      <w:r w:rsidRPr="002E2AB2">
        <w:rPr>
          <w:rFonts w:ascii="Avenir Next LT Pro Light" w:hAnsi="Avenir Next LT Pro Light"/>
        </w:rPr>
        <w:t>Population totals or means of auxiliary variables</w:t>
      </w:r>
    </w:p>
    <w:p w14:paraId="44A94BF9" w14:textId="77777777" w:rsidR="00780370" w:rsidRPr="002E2AB2" w:rsidRDefault="00780370" w:rsidP="00780370">
      <w:pPr>
        <w:pStyle w:val="ListParagraph"/>
        <w:numPr>
          <w:ilvl w:val="0"/>
          <w:numId w:val="31"/>
        </w:numPr>
        <w:rPr>
          <w:rFonts w:ascii="Avenir Next LT Pro Light" w:hAnsi="Avenir Next LT Pro Light"/>
        </w:rPr>
      </w:pPr>
      <w:r w:rsidRPr="002E2AB2">
        <w:rPr>
          <w:rFonts w:ascii="Avenir Next LT Pro Light" w:hAnsi="Avenir Next LT Pro Light"/>
        </w:rPr>
        <w:t>Unit- and area-level covariates</w:t>
      </w:r>
    </w:p>
    <w:p w14:paraId="4AF7A1D7" w14:textId="035A44FC" w:rsidR="00780370" w:rsidRDefault="00780370" w:rsidP="000A3639">
      <w:pPr>
        <w:pStyle w:val="ListParagraph"/>
        <w:numPr>
          <w:ilvl w:val="0"/>
          <w:numId w:val="31"/>
        </w:numPr>
        <w:rPr>
          <w:rFonts w:ascii="Avenir Next LT Pro Light" w:hAnsi="Avenir Next LT Pro Light"/>
        </w:rPr>
      </w:pPr>
      <w:r w:rsidRPr="002E2AB2">
        <w:rPr>
          <w:rFonts w:ascii="Avenir Next LT Pro Light" w:hAnsi="Avenir Next LT Pro Light"/>
        </w:rPr>
        <w:t xml:space="preserve">Mixed model software (like </w:t>
      </w:r>
      <w:proofErr w:type="spellStart"/>
      <w:r w:rsidRPr="002E2AB2">
        <w:rPr>
          <w:rFonts w:ascii="Avenir Next LT Pro Light" w:hAnsi="Avenir Next LT Pro Light"/>
        </w:rPr>
        <w:t>lmer</w:t>
      </w:r>
      <w:proofErr w:type="spellEnd"/>
      <w:r w:rsidRPr="002E2AB2">
        <w:rPr>
          <w:rFonts w:ascii="Avenir Next LT Pro Light" w:hAnsi="Avenir Next LT Pro Light"/>
        </w:rPr>
        <w:t>())</w:t>
      </w:r>
    </w:p>
    <w:p w14:paraId="7B2C01D7" w14:textId="77777777" w:rsidR="000A3639" w:rsidRPr="000A3639" w:rsidRDefault="000A3639" w:rsidP="000A3639">
      <w:pPr>
        <w:pStyle w:val="ListParagraph"/>
        <w:ind w:left="1440"/>
        <w:rPr>
          <w:rFonts w:ascii="Avenir Next LT Pro Light" w:hAnsi="Avenir Next LT Pro Light"/>
        </w:rPr>
      </w:pPr>
    </w:p>
    <w:p w14:paraId="190882E2" w14:textId="77777777" w:rsidR="00780370" w:rsidRPr="000A3639" w:rsidRDefault="00780370" w:rsidP="00780370">
      <w:pPr>
        <w:pStyle w:val="ListParagraph"/>
        <w:numPr>
          <w:ilvl w:val="1"/>
          <w:numId w:val="6"/>
        </w:numPr>
        <w:rPr>
          <w:rFonts w:ascii="Avenir Next LT Pro Light" w:hAnsi="Avenir Next LT Pro Light"/>
        </w:rPr>
      </w:pPr>
      <w:r w:rsidRPr="000A3639">
        <w:rPr>
          <w:rFonts w:ascii="Avenir Next LT Pro Light" w:hAnsi="Avenir Next LT Pro Light"/>
          <w:sz w:val="28"/>
          <w:szCs w:val="28"/>
        </w:rPr>
        <w:t>Hierarchical Bayesian (HB) Models</w:t>
      </w:r>
    </w:p>
    <w:p w14:paraId="7691E068" w14:textId="77777777" w:rsidR="00780370" w:rsidRPr="002E2AB2" w:rsidRDefault="00780370" w:rsidP="00780370">
      <w:pPr>
        <w:pStyle w:val="ListParagraph"/>
        <w:numPr>
          <w:ilvl w:val="0"/>
          <w:numId w:val="33"/>
        </w:numPr>
        <w:rPr>
          <w:rFonts w:ascii="Avenir Next LT Pro Light" w:hAnsi="Avenir Next LT Pro Light"/>
        </w:rPr>
      </w:pPr>
      <w:r w:rsidRPr="002E2AB2">
        <w:rPr>
          <w:rFonts w:ascii="Avenir Next LT Pro Light" w:hAnsi="Avenir Next LT Pro Light"/>
        </w:rPr>
        <w:t>Extends Fay-Herriot and unit-level models using Bayesian framework.</w:t>
      </w:r>
    </w:p>
    <w:p w14:paraId="555ADA7C" w14:textId="77777777" w:rsidR="00780370" w:rsidRPr="002E2AB2" w:rsidRDefault="00780370" w:rsidP="00780370">
      <w:pPr>
        <w:pStyle w:val="ListParagraph"/>
        <w:numPr>
          <w:ilvl w:val="0"/>
          <w:numId w:val="33"/>
        </w:numPr>
        <w:rPr>
          <w:rFonts w:ascii="Avenir Next LT Pro Light" w:hAnsi="Avenir Next LT Pro Light"/>
        </w:rPr>
      </w:pPr>
      <w:r w:rsidRPr="002E2AB2">
        <w:rPr>
          <w:rFonts w:ascii="Avenir Next LT Pro Light" w:hAnsi="Avenir Next LT Pro Light"/>
        </w:rPr>
        <w:t>Prior distributions are assumed for parameters, and posterior distributions are used for inference.</w:t>
      </w:r>
    </w:p>
    <w:p w14:paraId="197CA5AF" w14:textId="77777777" w:rsidR="00780370" w:rsidRPr="002E2AB2" w:rsidRDefault="00780370" w:rsidP="00780370">
      <w:pPr>
        <w:pStyle w:val="ListParagraph"/>
        <w:numPr>
          <w:ilvl w:val="0"/>
          <w:numId w:val="33"/>
        </w:numPr>
        <w:rPr>
          <w:rFonts w:ascii="Avenir Next LT Pro Light" w:hAnsi="Avenir Next LT Pro Light"/>
        </w:rPr>
      </w:pPr>
      <w:r w:rsidRPr="002E2AB2">
        <w:rPr>
          <w:rFonts w:ascii="Avenir Next LT Pro Light" w:hAnsi="Avenir Next LT Pro Light"/>
        </w:rPr>
        <w:t>Advantages:</w:t>
      </w:r>
    </w:p>
    <w:p w14:paraId="5DECEDDC" w14:textId="77777777" w:rsidR="00780370" w:rsidRPr="002E2AB2" w:rsidRDefault="00780370" w:rsidP="00780370">
      <w:pPr>
        <w:pStyle w:val="ListParagraph"/>
        <w:numPr>
          <w:ilvl w:val="1"/>
          <w:numId w:val="33"/>
        </w:numPr>
        <w:rPr>
          <w:rFonts w:ascii="Avenir Next LT Pro Light" w:hAnsi="Avenir Next LT Pro Light"/>
        </w:rPr>
      </w:pPr>
      <w:r w:rsidRPr="002E2AB2">
        <w:rPr>
          <w:rFonts w:ascii="Avenir Next LT Pro Light" w:hAnsi="Avenir Next LT Pro Light"/>
        </w:rPr>
        <w:t>Produces full probability distributions (credible intervals).</w:t>
      </w:r>
    </w:p>
    <w:p w14:paraId="64F596D4" w14:textId="4310ECC7" w:rsidR="00780370" w:rsidRPr="002E2AB2" w:rsidRDefault="00780370" w:rsidP="00780370">
      <w:pPr>
        <w:pStyle w:val="ListParagraph"/>
        <w:numPr>
          <w:ilvl w:val="1"/>
          <w:numId w:val="33"/>
        </w:numPr>
        <w:rPr>
          <w:rFonts w:ascii="Avenir Next LT Pro Light" w:hAnsi="Avenir Next LT Pro Light"/>
        </w:rPr>
      </w:pPr>
      <w:r w:rsidRPr="002E2AB2">
        <w:rPr>
          <w:rFonts w:ascii="Avenir Next LT Pro Light" w:hAnsi="Avenir Next LT Pro Light"/>
        </w:rPr>
        <w:t>Flexible to include spatial correlations, non-linear effects.</w:t>
      </w:r>
    </w:p>
    <w:p w14:paraId="12810652" w14:textId="77777777" w:rsidR="00780370" w:rsidRPr="000A3639" w:rsidRDefault="00363909" w:rsidP="00780370">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Empirical Bayes Methods</w:t>
      </w:r>
    </w:p>
    <w:p w14:paraId="6CDB25BE" w14:textId="77777777" w:rsidR="00780370" w:rsidRPr="002E2AB2" w:rsidRDefault="00780370" w:rsidP="00780370">
      <w:pPr>
        <w:pStyle w:val="ListParagraph"/>
        <w:numPr>
          <w:ilvl w:val="0"/>
          <w:numId w:val="35"/>
        </w:numPr>
        <w:rPr>
          <w:rFonts w:ascii="Avenir Next LT Pro Light" w:hAnsi="Avenir Next LT Pro Light"/>
        </w:rPr>
      </w:pPr>
      <w:r w:rsidRPr="002E2AB2">
        <w:rPr>
          <w:rFonts w:ascii="Avenir Next LT Pro Light" w:hAnsi="Avenir Next LT Pro Light"/>
        </w:rPr>
        <w:t>A frequentist version of Bayesian approach.</w:t>
      </w:r>
    </w:p>
    <w:p w14:paraId="53CA27BC" w14:textId="77777777" w:rsidR="00780370" w:rsidRPr="002E2AB2" w:rsidRDefault="00780370" w:rsidP="00780370">
      <w:pPr>
        <w:pStyle w:val="ListParagraph"/>
        <w:numPr>
          <w:ilvl w:val="0"/>
          <w:numId w:val="35"/>
        </w:numPr>
        <w:rPr>
          <w:rFonts w:ascii="Avenir Next LT Pro Light" w:hAnsi="Avenir Next LT Pro Light"/>
        </w:rPr>
      </w:pPr>
      <w:r w:rsidRPr="002E2AB2">
        <w:rPr>
          <w:rFonts w:ascii="Avenir Next LT Pro Light" w:hAnsi="Avenir Next LT Pro Light"/>
        </w:rPr>
        <w:t>Area estimates are “shrunk” towards regression predictions depending on reliability of survey data.</w:t>
      </w:r>
    </w:p>
    <w:p w14:paraId="6E815FF2" w14:textId="1C373492" w:rsidR="000A3639" w:rsidRDefault="00780370" w:rsidP="000A3639">
      <w:pPr>
        <w:pStyle w:val="ListParagraph"/>
        <w:numPr>
          <w:ilvl w:val="0"/>
          <w:numId w:val="35"/>
        </w:numPr>
        <w:rPr>
          <w:rFonts w:ascii="Avenir Next LT Pro Light" w:hAnsi="Avenir Next LT Pro Light"/>
        </w:rPr>
      </w:pPr>
      <w:r w:rsidRPr="002E2AB2">
        <w:rPr>
          <w:rFonts w:ascii="Avenir Next LT Pro Light" w:hAnsi="Avenir Next LT Pro Light"/>
        </w:rPr>
        <w:t>Example: If a district has large sample size, direct estimate is given more weight; if small sample size, synthetic estimate dominates.</w:t>
      </w:r>
    </w:p>
    <w:p w14:paraId="5018F275" w14:textId="77777777" w:rsidR="000A3639" w:rsidRPr="000A3639" w:rsidRDefault="000A3639" w:rsidP="000A3639">
      <w:pPr>
        <w:pStyle w:val="ListParagraph"/>
        <w:rPr>
          <w:rFonts w:ascii="Avenir Next LT Pro Light" w:hAnsi="Avenir Next LT Pro Light"/>
        </w:rPr>
      </w:pPr>
    </w:p>
    <w:p w14:paraId="6A1015B4" w14:textId="77777777" w:rsidR="00780370" w:rsidRPr="000A3639" w:rsidRDefault="00363909" w:rsidP="00780370">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Spatial Small Area Estimation</w:t>
      </w:r>
    </w:p>
    <w:p w14:paraId="7DB77F23" w14:textId="0C11F5E2" w:rsidR="00780370" w:rsidRPr="002E2AB2" w:rsidRDefault="00780370" w:rsidP="00780370">
      <w:pPr>
        <w:pStyle w:val="ListParagraph"/>
        <w:numPr>
          <w:ilvl w:val="0"/>
          <w:numId w:val="36"/>
        </w:numPr>
        <w:rPr>
          <w:rFonts w:ascii="Avenir Next LT Pro Light" w:hAnsi="Avenir Next LT Pro Light"/>
        </w:rPr>
      </w:pPr>
      <w:r w:rsidRPr="002E2AB2">
        <w:rPr>
          <w:rFonts w:ascii="Avenir Next LT Pro Light" w:hAnsi="Avenir Next LT Pro Light"/>
        </w:rPr>
        <w:t xml:space="preserve">Incorporates spatial correlation among </w:t>
      </w:r>
      <w:proofErr w:type="spellStart"/>
      <w:r w:rsidRPr="002E2AB2">
        <w:rPr>
          <w:rFonts w:ascii="Avenir Next LT Pro Light" w:hAnsi="Avenir Next LT Pro Light"/>
        </w:rPr>
        <w:t>neighboring</w:t>
      </w:r>
      <w:proofErr w:type="spellEnd"/>
      <w:r w:rsidRPr="002E2AB2">
        <w:rPr>
          <w:rFonts w:ascii="Avenir Next LT Pro Light" w:hAnsi="Avenir Next LT Pro Light"/>
        </w:rPr>
        <w:t xml:space="preserve"> areas.</w:t>
      </w:r>
    </w:p>
    <w:p w14:paraId="133C58BE" w14:textId="0AE825C7" w:rsidR="00780370" w:rsidRPr="002E2AB2" w:rsidRDefault="00780370" w:rsidP="00780370">
      <w:pPr>
        <w:pStyle w:val="ListParagraph"/>
        <w:numPr>
          <w:ilvl w:val="0"/>
          <w:numId w:val="36"/>
        </w:numPr>
        <w:rPr>
          <w:rFonts w:ascii="Avenir Next LT Pro Light" w:hAnsi="Avenir Next LT Pro Light"/>
        </w:rPr>
      </w:pPr>
      <w:r w:rsidRPr="002E2AB2">
        <w:rPr>
          <w:rFonts w:ascii="Avenir Next LT Pro Light" w:hAnsi="Avenir Next LT Pro Light"/>
        </w:rPr>
        <w:t xml:space="preserve">Example: Disease prevalence in one district may resemble </w:t>
      </w:r>
      <w:proofErr w:type="spellStart"/>
      <w:r w:rsidRPr="002E2AB2">
        <w:rPr>
          <w:rFonts w:ascii="Avenir Next LT Pro Light" w:hAnsi="Avenir Next LT Pro Light"/>
        </w:rPr>
        <w:t>neighboring</w:t>
      </w:r>
      <w:proofErr w:type="spellEnd"/>
      <w:r w:rsidRPr="002E2AB2">
        <w:rPr>
          <w:rFonts w:ascii="Avenir Next LT Pro Light" w:hAnsi="Avenir Next LT Pro Light"/>
        </w:rPr>
        <w:t xml:space="preserve"> districts.</w:t>
      </w:r>
    </w:p>
    <w:p w14:paraId="5482370B" w14:textId="5BEA79C9" w:rsidR="000A3639" w:rsidRDefault="00780370" w:rsidP="000A3639">
      <w:pPr>
        <w:pStyle w:val="ListParagraph"/>
        <w:numPr>
          <w:ilvl w:val="0"/>
          <w:numId w:val="36"/>
        </w:numPr>
        <w:rPr>
          <w:rFonts w:ascii="Avenir Next LT Pro Light" w:hAnsi="Avenir Next LT Pro Light"/>
        </w:rPr>
      </w:pPr>
      <w:r w:rsidRPr="002E2AB2">
        <w:rPr>
          <w:rFonts w:ascii="Avenir Next LT Pro Light" w:hAnsi="Avenir Next LT Pro Light"/>
        </w:rPr>
        <w:t>Spatial Fay-Herriot models and Conditional Autoregressive (CAR) priors are often used.</w:t>
      </w:r>
    </w:p>
    <w:p w14:paraId="6C6EAFE5" w14:textId="77777777" w:rsidR="000A3639" w:rsidRPr="000A3639" w:rsidRDefault="000A3639" w:rsidP="000A3639">
      <w:pPr>
        <w:pStyle w:val="ListParagraph"/>
        <w:ind w:left="1080"/>
        <w:rPr>
          <w:rFonts w:ascii="Avenir Next LT Pro Light" w:hAnsi="Avenir Next LT Pro Light"/>
        </w:rPr>
      </w:pPr>
    </w:p>
    <w:p w14:paraId="4FD7830D" w14:textId="4A1D88A6" w:rsidR="00363909" w:rsidRPr="000A3639" w:rsidRDefault="00363909" w:rsidP="00780370">
      <w:pPr>
        <w:pStyle w:val="ListParagraph"/>
        <w:numPr>
          <w:ilvl w:val="0"/>
          <w:numId w:val="6"/>
        </w:numPr>
        <w:rPr>
          <w:rFonts w:ascii="Avenir Next LT Pro Light" w:hAnsi="Avenir Next LT Pro Light"/>
          <w:sz w:val="28"/>
          <w:szCs w:val="28"/>
        </w:rPr>
      </w:pPr>
      <w:r w:rsidRPr="000A3639">
        <w:rPr>
          <w:rFonts w:ascii="Avenir Next LT Pro Light" w:hAnsi="Avenir Next LT Pro Light"/>
          <w:sz w:val="28"/>
          <w:szCs w:val="28"/>
        </w:rPr>
        <w:t>Advanced Methods (AI/ML)</w:t>
      </w:r>
    </w:p>
    <w:p w14:paraId="25013371" w14:textId="77777777" w:rsidR="000551C0" w:rsidRPr="002E2AB2" w:rsidRDefault="00780370" w:rsidP="00780370">
      <w:pPr>
        <w:pStyle w:val="ListParagraph"/>
        <w:numPr>
          <w:ilvl w:val="0"/>
          <w:numId w:val="37"/>
        </w:numPr>
        <w:rPr>
          <w:rFonts w:ascii="Avenir Next LT Pro Light" w:hAnsi="Avenir Next LT Pro Light"/>
        </w:rPr>
      </w:pPr>
      <w:r w:rsidRPr="002E2AB2">
        <w:rPr>
          <w:rFonts w:ascii="Avenir Next LT Pro Light" w:hAnsi="Avenir Next LT Pro Light"/>
        </w:rPr>
        <w:t>M-quantile Models: Robust alternative to mixed models, less sensitive to outliers.</w:t>
      </w:r>
    </w:p>
    <w:p w14:paraId="38E8D6E2" w14:textId="77777777" w:rsidR="000551C0" w:rsidRPr="002E2AB2" w:rsidRDefault="00780370" w:rsidP="00780370">
      <w:pPr>
        <w:pStyle w:val="ListParagraph"/>
        <w:numPr>
          <w:ilvl w:val="0"/>
          <w:numId w:val="37"/>
        </w:numPr>
        <w:rPr>
          <w:rFonts w:ascii="Avenir Next LT Pro Light" w:hAnsi="Avenir Next LT Pro Light"/>
        </w:rPr>
      </w:pPr>
      <w:r w:rsidRPr="002E2AB2">
        <w:rPr>
          <w:rFonts w:ascii="Avenir Next LT Pro Light" w:hAnsi="Avenir Next LT Pro Light"/>
        </w:rPr>
        <w:t>Machine Learning SAE: Random Forest, Gradient Boosting applied with auxiliary data.</w:t>
      </w:r>
    </w:p>
    <w:p w14:paraId="3A887451" w14:textId="632D931E" w:rsidR="002E2AB2" w:rsidRPr="000A3639" w:rsidRDefault="00780370" w:rsidP="000551C0">
      <w:pPr>
        <w:pStyle w:val="ListParagraph"/>
        <w:numPr>
          <w:ilvl w:val="0"/>
          <w:numId w:val="37"/>
        </w:numPr>
        <w:rPr>
          <w:rFonts w:ascii="Avenir Next LT Pro Light" w:hAnsi="Avenir Next LT Pro Light"/>
        </w:rPr>
      </w:pPr>
      <w:r w:rsidRPr="002E2AB2">
        <w:rPr>
          <w:rFonts w:ascii="Avenir Next LT Pro Light" w:hAnsi="Avenir Next LT Pro Light"/>
        </w:rPr>
        <w:t>Model-assisted approaches: Combine survey design weights with regression models.</w:t>
      </w:r>
    </w:p>
    <w:p w14:paraId="1DCEBF23" w14:textId="0FBF5765" w:rsidR="000551C0" w:rsidRPr="000A3639" w:rsidRDefault="000551C0" w:rsidP="000551C0">
      <w:pPr>
        <w:rPr>
          <w:rFonts w:ascii="Avenir Next LT Pro Light" w:hAnsi="Avenir Next LT Pro Light"/>
          <w:sz w:val="36"/>
          <w:szCs w:val="36"/>
        </w:rPr>
      </w:pPr>
      <w:r w:rsidRPr="000A3639">
        <w:rPr>
          <w:rFonts w:ascii="Avenir Next LT Pro Light" w:hAnsi="Avenir Next LT Pro Light"/>
          <w:sz w:val="36"/>
          <w:szCs w:val="36"/>
        </w:rPr>
        <w:t>Applications of SAE</w:t>
      </w:r>
    </w:p>
    <w:p w14:paraId="1F875BA3" w14:textId="77777777" w:rsidR="000551C0" w:rsidRPr="000551C0" w:rsidRDefault="000551C0" w:rsidP="000551C0">
      <w:pPr>
        <w:numPr>
          <w:ilvl w:val="0"/>
          <w:numId w:val="38"/>
        </w:numPr>
        <w:rPr>
          <w:rFonts w:ascii="Avenir Next LT Pro Light" w:hAnsi="Avenir Next LT Pro Light"/>
        </w:rPr>
      </w:pPr>
      <w:r w:rsidRPr="000551C0">
        <w:rPr>
          <w:rFonts w:ascii="Avenir Next LT Pro Light" w:hAnsi="Avenir Next LT Pro Light"/>
          <w:i/>
          <w:iCs/>
          <w:u w:val="single"/>
        </w:rPr>
        <w:t>Public Health</w:t>
      </w:r>
      <w:r w:rsidRPr="000551C0">
        <w:rPr>
          <w:rFonts w:ascii="Avenir Next LT Pro Light" w:hAnsi="Avenir Next LT Pro Light"/>
        </w:rPr>
        <w:t>: Estimating district-level prevalence of diseases, malnutrition, risk factors (WHO, CDC often use SAE).</w:t>
      </w:r>
    </w:p>
    <w:p w14:paraId="26D33F5A" w14:textId="77777777" w:rsidR="000551C0" w:rsidRPr="000551C0" w:rsidRDefault="000551C0" w:rsidP="000551C0">
      <w:pPr>
        <w:numPr>
          <w:ilvl w:val="0"/>
          <w:numId w:val="38"/>
        </w:numPr>
        <w:rPr>
          <w:rFonts w:ascii="Avenir Next LT Pro Light" w:hAnsi="Avenir Next LT Pro Light"/>
        </w:rPr>
      </w:pPr>
      <w:r w:rsidRPr="000551C0">
        <w:rPr>
          <w:rFonts w:ascii="Avenir Next LT Pro Light" w:hAnsi="Avenir Next LT Pro Light"/>
          <w:i/>
          <w:iCs/>
          <w:u w:val="single"/>
        </w:rPr>
        <w:t>Poverty Mapping:</w:t>
      </w:r>
      <w:r w:rsidRPr="000551C0">
        <w:rPr>
          <w:rFonts w:ascii="Avenir Next LT Pro Light" w:hAnsi="Avenir Next LT Pro Light"/>
        </w:rPr>
        <w:t xml:space="preserve"> Estimating poverty at district/block level using survey + census data (World Bank).</w:t>
      </w:r>
    </w:p>
    <w:p w14:paraId="11322FF2" w14:textId="77777777" w:rsidR="000551C0" w:rsidRPr="000551C0" w:rsidRDefault="000551C0" w:rsidP="000551C0">
      <w:pPr>
        <w:numPr>
          <w:ilvl w:val="0"/>
          <w:numId w:val="38"/>
        </w:numPr>
        <w:rPr>
          <w:rFonts w:ascii="Avenir Next LT Pro Light" w:hAnsi="Avenir Next LT Pro Light"/>
        </w:rPr>
      </w:pPr>
      <w:r w:rsidRPr="000551C0">
        <w:rPr>
          <w:rFonts w:ascii="Avenir Next LT Pro Light" w:hAnsi="Avenir Next LT Pro Light"/>
          <w:i/>
          <w:iCs/>
          <w:u w:val="single"/>
        </w:rPr>
        <w:t>Agriculture:</w:t>
      </w:r>
      <w:r w:rsidRPr="000551C0">
        <w:rPr>
          <w:rFonts w:ascii="Avenir Next LT Pro Light" w:hAnsi="Avenir Next LT Pro Light"/>
        </w:rPr>
        <w:t xml:space="preserve"> Crop yield estimation at small administrative levels.</w:t>
      </w:r>
    </w:p>
    <w:p w14:paraId="4D661EFF" w14:textId="77777777" w:rsidR="000551C0" w:rsidRPr="000551C0" w:rsidRDefault="000551C0" w:rsidP="000551C0">
      <w:pPr>
        <w:numPr>
          <w:ilvl w:val="0"/>
          <w:numId w:val="38"/>
        </w:numPr>
        <w:rPr>
          <w:rFonts w:ascii="Avenir Next LT Pro Light" w:hAnsi="Avenir Next LT Pro Light"/>
        </w:rPr>
      </w:pPr>
      <w:r w:rsidRPr="000551C0">
        <w:rPr>
          <w:rFonts w:ascii="Avenir Next LT Pro Light" w:hAnsi="Avenir Next LT Pro Light"/>
          <w:i/>
          <w:iCs/>
          <w:u w:val="single"/>
        </w:rPr>
        <w:t>Education:</w:t>
      </w:r>
      <w:r w:rsidRPr="000551C0">
        <w:rPr>
          <w:rFonts w:ascii="Avenir Next LT Pro Light" w:hAnsi="Avenir Next LT Pro Light"/>
        </w:rPr>
        <w:t xml:space="preserve"> Literacy or school attendance at local levels.</w:t>
      </w:r>
    </w:p>
    <w:p w14:paraId="1ADE4953" w14:textId="34ECA9C3" w:rsidR="000551C0" w:rsidRPr="000551C0" w:rsidRDefault="000551C0" w:rsidP="000551C0">
      <w:pPr>
        <w:numPr>
          <w:ilvl w:val="0"/>
          <w:numId w:val="38"/>
        </w:numPr>
        <w:rPr>
          <w:rFonts w:ascii="Avenir Next LT Pro Light" w:hAnsi="Avenir Next LT Pro Light"/>
        </w:rPr>
      </w:pPr>
      <w:r w:rsidRPr="000551C0">
        <w:rPr>
          <w:rFonts w:ascii="Avenir Next LT Pro Light" w:hAnsi="Avenir Next LT Pro Light"/>
          <w:i/>
          <w:iCs/>
          <w:u w:val="single"/>
        </w:rPr>
        <w:t>Epidemiology:</w:t>
      </w:r>
      <w:r w:rsidRPr="000551C0">
        <w:rPr>
          <w:rFonts w:ascii="Avenir Next LT Pro Light" w:hAnsi="Avenir Next LT Pro Light"/>
        </w:rPr>
        <w:t xml:space="preserve"> Rare disease prevalence estimation at local level.</w:t>
      </w:r>
    </w:p>
    <w:p w14:paraId="5CAFB750" w14:textId="77777777" w:rsidR="000551C0" w:rsidRPr="000A3639" w:rsidRDefault="000551C0" w:rsidP="000551C0">
      <w:pPr>
        <w:rPr>
          <w:rFonts w:ascii="Avenir Next LT Pro Light" w:hAnsi="Avenir Next LT Pro Light"/>
          <w:sz w:val="36"/>
          <w:szCs w:val="36"/>
        </w:rPr>
      </w:pPr>
      <w:r w:rsidRPr="000A3639">
        <w:rPr>
          <w:rFonts w:ascii="Avenir Next LT Pro Light" w:hAnsi="Avenir Next LT Pro Light"/>
          <w:sz w:val="36"/>
          <w:szCs w:val="36"/>
        </w:rPr>
        <w:t>References for Further Reading</w:t>
      </w:r>
    </w:p>
    <w:p w14:paraId="5C1860D0" w14:textId="77777777" w:rsidR="000551C0" w:rsidRPr="000551C0" w:rsidRDefault="000551C0" w:rsidP="000551C0">
      <w:pPr>
        <w:numPr>
          <w:ilvl w:val="0"/>
          <w:numId w:val="39"/>
        </w:numPr>
        <w:rPr>
          <w:rFonts w:ascii="Avenir Next LT Pro Light" w:hAnsi="Avenir Next LT Pro Light"/>
        </w:rPr>
      </w:pPr>
      <w:r w:rsidRPr="000551C0">
        <w:rPr>
          <w:rFonts w:ascii="Avenir Next LT Pro Light" w:hAnsi="Avenir Next LT Pro Light"/>
        </w:rPr>
        <w:t xml:space="preserve">Rao, J.N.K., &amp; Molina, I. (2015). </w:t>
      </w:r>
      <w:r w:rsidRPr="000551C0">
        <w:rPr>
          <w:rFonts w:ascii="Avenir Next LT Pro Light" w:hAnsi="Avenir Next LT Pro Light"/>
          <w:i/>
          <w:iCs/>
        </w:rPr>
        <w:t>Small Area Estimation</w:t>
      </w:r>
      <w:r w:rsidRPr="000551C0">
        <w:rPr>
          <w:rFonts w:ascii="Avenir Next LT Pro Light" w:hAnsi="Avenir Next LT Pro Light"/>
        </w:rPr>
        <w:t xml:space="preserve"> (2nd ed.). Wiley.</w:t>
      </w:r>
    </w:p>
    <w:p w14:paraId="2E46E2DB" w14:textId="77777777" w:rsidR="000551C0" w:rsidRPr="000551C0" w:rsidRDefault="000551C0" w:rsidP="000551C0">
      <w:pPr>
        <w:numPr>
          <w:ilvl w:val="0"/>
          <w:numId w:val="39"/>
        </w:numPr>
        <w:rPr>
          <w:rFonts w:ascii="Avenir Next LT Pro Light" w:hAnsi="Avenir Next LT Pro Light"/>
        </w:rPr>
      </w:pPr>
      <w:r w:rsidRPr="000551C0">
        <w:rPr>
          <w:rFonts w:ascii="Avenir Next LT Pro Light" w:hAnsi="Avenir Next LT Pro Light"/>
        </w:rPr>
        <w:t xml:space="preserve">Fay, R.E., &amp; Herriot, R.A. (1979). “Estimates of income for small places: An application of James-Stein procedures to census data.” </w:t>
      </w:r>
      <w:r w:rsidRPr="000551C0">
        <w:rPr>
          <w:rFonts w:ascii="Avenir Next LT Pro Light" w:hAnsi="Avenir Next LT Pro Light"/>
          <w:i/>
          <w:iCs/>
        </w:rPr>
        <w:t>Journal of the American Statistical Association.</w:t>
      </w:r>
    </w:p>
    <w:p w14:paraId="7079B67C" w14:textId="77777777" w:rsidR="000551C0" w:rsidRPr="000551C0" w:rsidRDefault="000551C0" w:rsidP="000551C0">
      <w:pPr>
        <w:numPr>
          <w:ilvl w:val="0"/>
          <w:numId w:val="39"/>
        </w:numPr>
        <w:rPr>
          <w:rFonts w:ascii="Avenir Next LT Pro Light" w:hAnsi="Avenir Next LT Pro Light"/>
        </w:rPr>
      </w:pPr>
      <w:r w:rsidRPr="000551C0">
        <w:rPr>
          <w:rFonts w:ascii="Avenir Next LT Pro Light" w:hAnsi="Avenir Next LT Pro Light"/>
        </w:rPr>
        <w:t xml:space="preserve">Pfeffermann, D. (2013). “New important developments in small area estimation.” </w:t>
      </w:r>
      <w:r w:rsidRPr="000551C0">
        <w:rPr>
          <w:rFonts w:ascii="Avenir Next LT Pro Light" w:hAnsi="Avenir Next LT Pro Light"/>
          <w:i/>
          <w:iCs/>
        </w:rPr>
        <w:t>Statistical Science, 28</w:t>
      </w:r>
      <w:r w:rsidRPr="000551C0">
        <w:rPr>
          <w:rFonts w:ascii="Avenir Next LT Pro Light" w:hAnsi="Avenir Next LT Pro Light"/>
        </w:rPr>
        <w:t>(1), 40–68.</w:t>
      </w:r>
    </w:p>
    <w:p w14:paraId="15ED64F5" w14:textId="5F8856C1" w:rsidR="00253D3C" w:rsidRPr="000A3639" w:rsidRDefault="00253D3C" w:rsidP="00253D3C">
      <w:pPr>
        <w:rPr>
          <w:rFonts w:ascii="Avenir Next LT Pro Light" w:hAnsi="Avenir Next LT Pro Light"/>
          <w:sz w:val="36"/>
          <w:szCs w:val="36"/>
        </w:rPr>
      </w:pPr>
      <w:r w:rsidRPr="000A3639">
        <w:rPr>
          <w:rFonts w:ascii="Avenir Next LT Pro Light" w:hAnsi="Avenir Next LT Pro Light"/>
          <w:sz w:val="36"/>
          <w:szCs w:val="36"/>
        </w:rPr>
        <w:t>Packages for R and Python</w:t>
      </w:r>
    </w:p>
    <w:p w14:paraId="3156D74A" w14:textId="77777777" w:rsidR="00336845" w:rsidRPr="000A3639" w:rsidRDefault="00336845" w:rsidP="00336845">
      <w:pPr>
        <w:rPr>
          <w:rFonts w:ascii="Avenir Next LT Pro Light" w:hAnsi="Avenir Next LT Pro Light"/>
          <w:i/>
          <w:iCs/>
          <w:sz w:val="28"/>
          <w:szCs w:val="28"/>
          <w:u w:val="single"/>
        </w:rPr>
      </w:pPr>
      <w:r w:rsidRPr="000A3639">
        <w:rPr>
          <w:rFonts w:ascii="Avenir Next LT Pro Light" w:hAnsi="Avenir Next LT Pro Light"/>
          <w:i/>
          <w:iCs/>
          <w:sz w:val="28"/>
          <w:szCs w:val="28"/>
          <w:u w:val="single"/>
        </w:rPr>
        <w:t>R Packages</w:t>
      </w:r>
    </w:p>
    <w:p w14:paraId="59D13863" w14:textId="5455758F" w:rsidR="00336845" w:rsidRPr="00892F78" w:rsidRDefault="00336845" w:rsidP="00336845">
      <w:pPr>
        <w:pStyle w:val="ListParagraph"/>
        <w:numPr>
          <w:ilvl w:val="0"/>
          <w:numId w:val="42"/>
        </w:numPr>
        <w:rPr>
          <w:rFonts w:ascii="Avenir Next LT Pro Light" w:hAnsi="Avenir Next LT Pro Light"/>
          <w:i/>
          <w:iCs/>
        </w:rPr>
      </w:pPr>
      <w:r w:rsidRPr="00892F78">
        <w:rPr>
          <w:rFonts w:ascii="Avenir Next LT Pro Light" w:hAnsi="Avenir Next LT Pro Light"/>
          <w:i/>
          <w:iCs/>
        </w:rPr>
        <w:t>Sae</w:t>
      </w:r>
    </w:p>
    <w:p w14:paraId="4B62C9D7" w14:textId="77777777" w:rsidR="00336845" w:rsidRPr="00892F78" w:rsidRDefault="00336845" w:rsidP="00336845">
      <w:pPr>
        <w:pStyle w:val="ListParagraph"/>
        <w:numPr>
          <w:ilvl w:val="0"/>
          <w:numId w:val="42"/>
        </w:numPr>
        <w:rPr>
          <w:rFonts w:ascii="Avenir Next LT Pro Light" w:hAnsi="Avenir Next LT Pro Light"/>
          <w:i/>
          <w:iCs/>
        </w:rPr>
      </w:pPr>
      <w:r w:rsidRPr="00892F78">
        <w:rPr>
          <w:rFonts w:ascii="Avenir Next LT Pro Light" w:hAnsi="Avenir Next LT Pro Light"/>
          <w:i/>
          <w:iCs/>
        </w:rPr>
        <w:t>sae2</w:t>
      </w:r>
    </w:p>
    <w:p w14:paraId="707FD0F7" w14:textId="77777777" w:rsidR="00336845" w:rsidRPr="00892F78" w:rsidRDefault="00336845" w:rsidP="00336845">
      <w:pPr>
        <w:pStyle w:val="ListParagraph"/>
        <w:numPr>
          <w:ilvl w:val="0"/>
          <w:numId w:val="42"/>
        </w:numPr>
        <w:rPr>
          <w:rFonts w:ascii="Avenir Next LT Pro Light" w:hAnsi="Avenir Next LT Pro Light"/>
          <w:i/>
          <w:iCs/>
        </w:rPr>
      </w:pPr>
      <w:proofErr w:type="spellStart"/>
      <w:r w:rsidRPr="00892F78">
        <w:rPr>
          <w:rFonts w:ascii="Avenir Next LT Pro Light" w:hAnsi="Avenir Next LT Pro Light"/>
          <w:i/>
          <w:iCs/>
        </w:rPr>
        <w:t>hbsae</w:t>
      </w:r>
      <w:proofErr w:type="spellEnd"/>
    </w:p>
    <w:p w14:paraId="18EDB2EC" w14:textId="77777777" w:rsidR="00336845" w:rsidRPr="00892F78" w:rsidRDefault="00336845" w:rsidP="00336845">
      <w:pPr>
        <w:pStyle w:val="ListParagraph"/>
        <w:numPr>
          <w:ilvl w:val="0"/>
          <w:numId w:val="42"/>
        </w:numPr>
        <w:rPr>
          <w:rFonts w:ascii="Avenir Next LT Pro Light" w:hAnsi="Avenir Next LT Pro Light"/>
          <w:i/>
          <w:iCs/>
        </w:rPr>
      </w:pPr>
      <w:proofErr w:type="spellStart"/>
      <w:r w:rsidRPr="00892F78">
        <w:rPr>
          <w:rFonts w:ascii="Avenir Next LT Pro Light" w:hAnsi="Avenir Next LT Pro Light"/>
          <w:i/>
          <w:iCs/>
        </w:rPr>
        <w:t>saeRobust</w:t>
      </w:r>
      <w:proofErr w:type="spellEnd"/>
    </w:p>
    <w:p w14:paraId="11BEE49C" w14:textId="77777777" w:rsidR="00336845" w:rsidRPr="00892F78" w:rsidRDefault="00336845" w:rsidP="00336845">
      <w:pPr>
        <w:pStyle w:val="ListParagraph"/>
        <w:numPr>
          <w:ilvl w:val="0"/>
          <w:numId w:val="42"/>
        </w:numPr>
        <w:rPr>
          <w:rFonts w:ascii="Avenir Next LT Pro Light" w:hAnsi="Avenir Next LT Pro Light"/>
          <w:i/>
          <w:iCs/>
        </w:rPr>
      </w:pPr>
      <w:proofErr w:type="spellStart"/>
      <w:r w:rsidRPr="00892F78">
        <w:rPr>
          <w:rFonts w:ascii="Avenir Next LT Pro Light" w:hAnsi="Avenir Next LT Pro Light"/>
          <w:i/>
          <w:iCs/>
        </w:rPr>
        <w:t>rstanarm</w:t>
      </w:r>
      <w:proofErr w:type="spellEnd"/>
      <w:r w:rsidRPr="00892F78">
        <w:rPr>
          <w:rFonts w:ascii="Avenir Next LT Pro Light" w:hAnsi="Avenir Next LT Pro Light"/>
          <w:i/>
          <w:iCs/>
        </w:rPr>
        <w:t xml:space="preserve"> / brms / INLA</w:t>
      </w:r>
    </w:p>
    <w:p w14:paraId="5FCC6532" w14:textId="77777777" w:rsidR="00336845" w:rsidRPr="00892F78" w:rsidRDefault="00336845" w:rsidP="00336845">
      <w:pPr>
        <w:pStyle w:val="ListParagraph"/>
        <w:numPr>
          <w:ilvl w:val="0"/>
          <w:numId w:val="42"/>
        </w:numPr>
        <w:rPr>
          <w:rFonts w:ascii="Avenir Next LT Pro Light" w:hAnsi="Avenir Next LT Pro Light"/>
        </w:rPr>
      </w:pPr>
      <w:proofErr w:type="spellStart"/>
      <w:r w:rsidRPr="00892F78">
        <w:rPr>
          <w:rFonts w:ascii="Avenir Next LT Pro Light" w:hAnsi="Avenir Next LT Pro Light"/>
          <w:i/>
          <w:iCs/>
        </w:rPr>
        <w:t>emdi</w:t>
      </w:r>
      <w:proofErr w:type="spellEnd"/>
      <w:r w:rsidRPr="00892F78">
        <w:rPr>
          <w:rFonts w:ascii="Avenir Next LT Pro Light" w:hAnsi="Avenir Next LT Pro Light"/>
        </w:rPr>
        <w:t xml:space="preserve"> (excellent for poverty SAE)</w:t>
      </w:r>
    </w:p>
    <w:p w14:paraId="60CE7882" w14:textId="77777777" w:rsidR="00336845" w:rsidRPr="00892F78" w:rsidRDefault="00336845" w:rsidP="00336845">
      <w:pPr>
        <w:pStyle w:val="ListParagraph"/>
        <w:numPr>
          <w:ilvl w:val="0"/>
          <w:numId w:val="42"/>
        </w:numPr>
        <w:rPr>
          <w:rFonts w:ascii="Avenir Next LT Pro Light" w:hAnsi="Avenir Next LT Pro Light"/>
        </w:rPr>
      </w:pPr>
      <w:r w:rsidRPr="00892F78">
        <w:rPr>
          <w:rFonts w:ascii="Avenir Next LT Pro Light" w:hAnsi="Avenir Next LT Pro Light"/>
          <w:i/>
          <w:iCs/>
        </w:rPr>
        <w:t>survey</w:t>
      </w:r>
      <w:r w:rsidRPr="00892F78">
        <w:rPr>
          <w:rFonts w:ascii="Avenir Next LT Pro Light" w:hAnsi="Avenir Next LT Pro Light"/>
        </w:rPr>
        <w:t xml:space="preserve"> (for direct estimators)</w:t>
      </w:r>
    </w:p>
    <w:p w14:paraId="1A8B2111" w14:textId="77777777" w:rsidR="00897C2D" w:rsidRPr="00892F78" w:rsidRDefault="00336845" w:rsidP="00897C2D">
      <w:pPr>
        <w:pStyle w:val="ListParagraph"/>
        <w:numPr>
          <w:ilvl w:val="0"/>
          <w:numId w:val="42"/>
        </w:numPr>
        <w:rPr>
          <w:rFonts w:ascii="Avenir Next LT Pro Light" w:hAnsi="Avenir Next LT Pro Light"/>
        </w:rPr>
      </w:pPr>
      <w:proofErr w:type="spellStart"/>
      <w:r w:rsidRPr="00892F78">
        <w:rPr>
          <w:rFonts w:ascii="Avenir Next LT Pro Light" w:hAnsi="Avenir Next LT Pro Light"/>
          <w:i/>
          <w:iCs/>
        </w:rPr>
        <w:t>mboost</w:t>
      </w:r>
      <w:proofErr w:type="spellEnd"/>
      <w:r w:rsidRPr="00892F78">
        <w:rPr>
          <w:rFonts w:ascii="Avenir Next LT Pro Light" w:hAnsi="Avenir Next LT Pro Light"/>
          <w:i/>
          <w:iCs/>
        </w:rPr>
        <w:t xml:space="preserve"> / ranger</w:t>
      </w:r>
      <w:r w:rsidRPr="00892F78">
        <w:rPr>
          <w:rFonts w:ascii="Avenir Next LT Pro Light" w:hAnsi="Avenir Next LT Pro Light"/>
        </w:rPr>
        <w:t xml:space="preserve"> (ML-assisted SAE)</w:t>
      </w:r>
    </w:p>
    <w:p w14:paraId="2F951F2C" w14:textId="77777777" w:rsidR="00897C2D" w:rsidRPr="00892F78" w:rsidRDefault="00897C2D" w:rsidP="00897C2D">
      <w:pPr>
        <w:pStyle w:val="ListParagraph"/>
        <w:numPr>
          <w:ilvl w:val="0"/>
          <w:numId w:val="42"/>
        </w:numPr>
        <w:rPr>
          <w:rFonts w:ascii="Avenir Next LT Pro Light" w:hAnsi="Avenir Next LT Pro Light"/>
          <w:b/>
          <w:bCs/>
        </w:rPr>
      </w:pPr>
      <w:proofErr w:type="spellStart"/>
      <w:r w:rsidRPr="00892F78">
        <w:rPr>
          <w:rFonts w:ascii="Avenir Next LT Pro Light" w:hAnsi="Avenir Next LT Pro Light" w:cs="CMTT10"/>
          <w:i/>
          <w:iCs/>
          <w:color w:val="000000"/>
          <w:kern w:val="0"/>
          <w:sz w:val="20"/>
          <w:szCs w:val="20"/>
        </w:rPr>
        <w:t>Josae</w:t>
      </w:r>
      <w:proofErr w:type="spellEnd"/>
      <w:r w:rsidRPr="00892F78">
        <w:rPr>
          <w:rFonts w:ascii="Avenir Next LT Pro Light" w:hAnsi="Avenir Next LT Pro Light" w:cs="CMTT10"/>
          <w:i/>
          <w:iCs/>
          <w:color w:val="000000"/>
          <w:kern w:val="0"/>
          <w:sz w:val="20"/>
          <w:szCs w:val="20"/>
        </w:rPr>
        <w:t xml:space="preserve"> </w:t>
      </w:r>
      <w:r w:rsidRPr="00892F78">
        <w:rPr>
          <w:rFonts w:ascii="Avenir Next LT Pro Light" w:hAnsi="Avenir Next LT Pro Light" w:cs="CMSS10"/>
          <w:color w:val="000000"/>
          <w:kern w:val="0"/>
          <w:sz w:val="20"/>
          <w:szCs w:val="20"/>
        </w:rPr>
        <w:t>(Johannes Breidenbach). Unit and area-level EBLUP estimators including also heteroscedasticity.</w:t>
      </w:r>
    </w:p>
    <w:p w14:paraId="0012D2F4" w14:textId="77777777" w:rsidR="00892F78" w:rsidRPr="00892F78" w:rsidRDefault="00897C2D" w:rsidP="00892F78">
      <w:pPr>
        <w:pStyle w:val="ListParagraph"/>
        <w:numPr>
          <w:ilvl w:val="0"/>
          <w:numId w:val="42"/>
        </w:numPr>
        <w:rPr>
          <w:rFonts w:ascii="Avenir Next LT Pro Light" w:hAnsi="Avenir Next LT Pro Light"/>
          <w:b/>
          <w:bCs/>
        </w:rPr>
      </w:pPr>
      <w:proofErr w:type="spellStart"/>
      <w:r w:rsidRPr="00892F78">
        <w:rPr>
          <w:rFonts w:ascii="Avenir Next LT Pro Light" w:hAnsi="Avenir Next LT Pro Light" w:cs="CMTT10"/>
          <w:i/>
          <w:iCs/>
          <w:color w:val="000000"/>
          <w:kern w:val="0"/>
          <w:sz w:val="20"/>
          <w:szCs w:val="20"/>
        </w:rPr>
        <w:t>hbsae</w:t>
      </w:r>
      <w:proofErr w:type="spellEnd"/>
      <w:r w:rsidRPr="00892F78">
        <w:rPr>
          <w:rFonts w:ascii="Avenir Next LT Pro Light" w:hAnsi="Avenir Next LT Pro Light" w:cs="CMTT10"/>
          <w:i/>
          <w:iCs/>
          <w:color w:val="000000"/>
          <w:kern w:val="0"/>
          <w:sz w:val="20"/>
          <w:szCs w:val="20"/>
        </w:rPr>
        <w:t xml:space="preserve"> </w:t>
      </w:r>
      <w:r w:rsidRPr="00892F78">
        <w:rPr>
          <w:rFonts w:ascii="Avenir Next LT Pro Light" w:hAnsi="Avenir Next LT Pro Light" w:cs="CMSS10"/>
          <w:color w:val="000000"/>
          <w:kern w:val="0"/>
          <w:sz w:val="20"/>
          <w:szCs w:val="20"/>
        </w:rPr>
        <w:t xml:space="preserve">(Harm Jan Boonstra): Hierarchical Bayes methods for basic area-level and unit-level models (also REML </w:t>
      </w:r>
      <w:r w:rsidR="00892F78" w:rsidRPr="00892F78">
        <w:rPr>
          <w:rFonts w:ascii="Avenir Next LT Pro Light" w:hAnsi="Avenir Next LT Pro Light" w:cs="CMSS10"/>
          <w:color w:val="000000"/>
          <w:kern w:val="0"/>
          <w:sz w:val="20"/>
          <w:szCs w:val="20"/>
        </w:rPr>
        <w:t>fi</w:t>
      </w:r>
      <w:r w:rsidRPr="00892F78">
        <w:rPr>
          <w:rFonts w:ascii="Avenir Next LT Pro Light" w:hAnsi="Avenir Next LT Pro Light" w:cs="CMSS10"/>
          <w:color w:val="000000"/>
          <w:kern w:val="0"/>
          <w:sz w:val="20"/>
          <w:szCs w:val="20"/>
        </w:rPr>
        <w:t>tting).</w:t>
      </w:r>
    </w:p>
    <w:p w14:paraId="6949411B" w14:textId="77777777" w:rsidR="00892F78" w:rsidRPr="00892F78" w:rsidRDefault="00897C2D" w:rsidP="00892F78">
      <w:pPr>
        <w:pStyle w:val="ListParagraph"/>
        <w:numPr>
          <w:ilvl w:val="0"/>
          <w:numId w:val="42"/>
        </w:numPr>
        <w:rPr>
          <w:rFonts w:ascii="Avenir Next LT Pro Light" w:hAnsi="Avenir Next LT Pro Light"/>
          <w:b/>
          <w:bCs/>
        </w:rPr>
      </w:pPr>
      <w:proofErr w:type="spellStart"/>
      <w:r w:rsidRPr="00892F78">
        <w:rPr>
          <w:rFonts w:ascii="Avenir Next LT Pro Light" w:hAnsi="Avenir Next LT Pro Light" w:cs="CMTT10"/>
          <w:i/>
          <w:iCs/>
          <w:color w:val="000000"/>
          <w:kern w:val="0"/>
          <w:sz w:val="20"/>
          <w:szCs w:val="20"/>
        </w:rPr>
        <w:t>BayesSAE</w:t>
      </w:r>
      <w:proofErr w:type="spellEnd"/>
      <w:r w:rsidRPr="00892F78">
        <w:rPr>
          <w:rFonts w:ascii="Avenir Next LT Pro Light" w:hAnsi="Avenir Next LT Pro Light" w:cs="CMTT10"/>
          <w:i/>
          <w:iCs/>
          <w:color w:val="000000"/>
          <w:kern w:val="0"/>
          <w:sz w:val="20"/>
          <w:szCs w:val="20"/>
        </w:rPr>
        <w:t xml:space="preserve"> </w:t>
      </w:r>
      <w:r w:rsidRPr="00892F78">
        <w:rPr>
          <w:rFonts w:ascii="Avenir Next LT Pro Light" w:hAnsi="Avenir Next LT Pro Light" w:cs="CMSS10"/>
          <w:color w:val="000000"/>
          <w:kern w:val="0"/>
          <w:sz w:val="20"/>
          <w:szCs w:val="20"/>
        </w:rPr>
        <w:t>(</w:t>
      </w:r>
      <w:proofErr w:type="spellStart"/>
      <w:r w:rsidRPr="00892F78">
        <w:rPr>
          <w:rFonts w:ascii="Avenir Next LT Pro Light" w:hAnsi="Avenir Next LT Pro Light" w:cs="CMSS10"/>
          <w:color w:val="000000"/>
          <w:kern w:val="0"/>
          <w:sz w:val="20"/>
          <w:szCs w:val="20"/>
        </w:rPr>
        <w:t>Chengchun</w:t>
      </w:r>
      <w:proofErr w:type="spellEnd"/>
      <w:r w:rsidRPr="00892F78">
        <w:rPr>
          <w:rFonts w:ascii="Avenir Next LT Pro Light" w:hAnsi="Avenir Next LT Pro Light" w:cs="CMSS10"/>
          <w:color w:val="000000"/>
          <w:kern w:val="0"/>
          <w:sz w:val="20"/>
          <w:szCs w:val="20"/>
        </w:rPr>
        <w:t xml:space="preserve"> Shi) Bayesian methods for a variety of models, including unmatched models and spatial models.</w:t>
      </w:r>
    </w:p>
    <w:p w14:paraId="7F80C385" w14:textId="77777777" w:rsidR="00892F78" w:rsidRPr="00892F78" w:rsidRDefault="00897C2D" w:rsidP="00892F78">
      <w:pPr>
        <w:pStyle w:val="ListParagraph"/>
        <w:numPr>
          <w:ilvl w:val="0"/>
          <w:numId w:val="42"/>
        </w:numPr>
        <w:rPr>
          <w:rFonts w:ascii="Avenir Next LT Pro Light" w:hAnsi="Avenir Next LT Pro Light"/>
          <w:b/>
          <w:bCs/>
        </w:rPr>
      </w:pPr>
      <w:proofErr w:type="spellStart"/>
      <w:r w:rsidRPr="00892F78">
        <w:rPr>
          <w:rFonts w:ascii="Avenir Next LT Pro Light" w:hAnsi="Avenir Next LT Pro Light" w:cs="CMTT10"/>
          <w:i/>
          <w:iCs/>
          <w:color w:val="000000"/>
          <w:kern w:val="0"/>
          <w:sz w:val="20"/>
          <w:szCs w:val="20"/>
        </w:rPr>
        <w:t>saeeb</w:t>
      </w:r>
      <w:proofErr w:type="spellEnd"/>
      <w:r w:rsidRPr="00892F78">
        <w:rPr>
          <w:rFonts w:ascii="Avenir Next LT Pro Light" w:hAnsi="Avenir Next LT Pro Light" w:cs="CMTT10"/>
          <w:color w:val="000000"/>
          <w:kern w:val="0"/>
          <w:sz w:val="20"/>
          <w:szCs w:val="20"/>
        </w:rPr>
        <w:t xml:space="preserve"> </w:t>
      </w:r>
      <w:r w:rsidRPr="00892F78">
        <w:rPr>
          <w:rFonts w:ascii="Avenir Next LT Pro Light" w:hAnsi="Avenir Next LT Pro Light" w:cs="CMSS10"/>
          <w:color w:val="000000"/>
          <w:kern w:val="0"/>
          <w:sz w:val="20"/>
          <w:szCs w:val="20"/>
        </w:rPr>
        <w:t>(</w:t>
      </w:r>
      <w:proofErr w:type="spellStart"/>
      <w:r w:rsidRPr="00892F78">
        <w:rPr>
          <w:rFonts w:ascii="Avenir Next LT Pro Light" w:hAnsi="Avenir Next LT Pro Light" w:cs="CMSS10"/>
          <w:color w:val="000000"/>
          <w:kern w:val="0"/>
          <w:sz w:val="20"/>
          <w:szCs w:val="20"/>
        </w:rPr>
        <w:t>Rizki</w:t>
      </w:r>
      <w:proofErr w:type="spellEnd"/>
      <w:r w:rsidRPr="00892F78">
        <w:rPr>
          <w:rFonts w:ascii="Avenir Next LT Pro Light" w:hAnsi="Avenir Next LT Pro Light" w:cs="CMSS10"/>
          <w:color w:val="000000"/>
          <w:kern w:val="0"/>
          <w:sz w:val="20"/>
          <w:szCs w:val="20"/>
        </w:rPr>
        <w:t xml:space="preserve"> Ananda Fauziah, Ika Yuni Wulansari): EB estimators under small area models for counts.</w:t>
      </w:r>
    </w:p>
    <w:p w14:paraId="7CF43669" w14:textId="77777777" w:rsidR="00892F78" w:rsidRPr="00892F78" w:rsidRDefault="00897C2D" w:rsidP="00892F78">
      <w:pPr>
        <w:pStyle w:val="ListParagraph"/>
        <w:numPr>
          <w:ilvl w:val="0"/>
          <w:numId w:val="42"/>
        </w:numPr>
        <w:rPr>
          <w:rFonts w:ascii="Avenir Next LT Pro Light" w:hAnsi="Avenir Next LT Pro Light"/>
          <w:b/>
          <w:bCs/>
        </w:rPr>
      </w:pPr>
      <w:r w:rsidRPr="00892F78">
        <w:rPr>
          <w:rFonts w:ascii="Avenir Next LT Pro Light" w:hAnsi="Avenir Next LT Pro Light" w:cs="CMSY10"/>
          <w:color w:val="3333B3"/>
          <w:kern w:val="0"/>
          <w:sz w:val="20"/>
          <w:szCs w:val="20"/>
        </w:rPr>
        <w:t xml:space="preserve"> </w:t>
      </w:r>
      <w:proofErr w:type="spellStart"/>
      <w:r w:rsidRPr="00892F78">
        <w:rPr>
          <w:rFonts w:ascii="Avenir Next LT Pro Light" w:hAnsi="Avenir Next LT Pro Light" w:cs="CMTT10"/>
          <w:i/>
          <w:iCs/>
          <w:color w:val="000000"/>
          <w:kern w:val="0"/>
          <w:sz w:val="20"/>
          <w:szCs w:val="20"/>
        </w:rPr>
        <w:t>rsae</w:t>
      </w:r>
      <w:proofErr w:type="spellEnd"/>
      <w:r w:rsidRPr="00892F78">
        <w:rPr>
          <w:rFonts w:ascii="Avenir Next LT Pro Light" w:hAnsi="Avenir Next LT Pro Light" w:cs="CMTT10"/>
          <w:color w:val="000000"/>
          <w:kern w:val="0"/>
          <w:sz w:val="20"/>
          <w:szCs w:val="20"/>
        </w:rPr>
        <w:t xml:space="preserve"> </w:t>
      </w:r>
      <w:r w:rsidRPr="00892F78">
        <w:rPr>
          <w:rFonts w:ascii="Avenir Next LT Pro Light" w:hAnsi="Avenir Next LT Pro Light" w:cs="CMSS10"/>
          <w:color w:val="000000"/>
          <w:kern w:val="0"/>
          <w:sz w:val="20"/>
          <w:szCs w:val="20"/>
        </w:rPr>
        <w:t>(Tobias Schoch). Robust methods for area and unit-level models.</w:t>
      </w:r>
    </w:p>
    <w:p w14:paraId="14E0EBD3" w14:textId="42742675" w:rsidR="00897C2D" w:rsidRPr="00475310" w:rsidRDefault="00897C2D" w:rsidP="00892F78">
      <w:pPr>
        <w:pStyle w:val="ListParagraph"/>
        <w:numPr>
          <w:ilvl w:val="0"/>
          <w:numId w:val="42"/>
        </w:numPr>
        <w:rPr>
          <w:rFonts w:ascii="Avenir Next LT Pro Light" w:hAnsi="Avenir Next LT Pro Light"/>
          <w:b/>
          <w:bCs/>
        </w:rPr>
      </w:pPr>
      <w:proofErr w:type="spellStart"/>
      <w:r w:rsidRPr="00892F78">
        <w:rPr>
          <w:rFonts w:ascii="Avenir Next LT Pro Light" w:hAnsi="Avenir Next LT Pro Light" w:cs="CMTT10"/>
          <w:i/>
          <w:iCs/>
          <w:color w:val="000000"/>
          <w:kern w:val="0"/>
          <w:sz w:val="20"/>
          <w:szCs w:val="20"/>
        </w:rPr>
        <w:t>saeRobust</w:t>
      </w:r>
      <w:proofErr w:type="spellEnd"/>
      <w:r w:rsidRPr="00892F78">
        <w:rPr>
          <w:rFonts w:ascii="Avenir Next LT Pro Light" w:hAnsi="Avenir Next LT Pro Light" w:cs="CMTT10"/>
          <w:i/>
          <w:iCs/>
          <w:color w:val="000000"/>
          <w:kern w:val="0"/>
          <w:sz w:val="20"/>
          <w:szCs w:val="20"/>
        </w:rPr>
        <w:t xml:space="preserve"> </w:t>
      </w:r>
      <w:r w:rsidRPr="00892F78">
        <w:rPr>
          <w:rFonts w:ascii="Avenir Next LT Pro Light" w:hAnsi="Avenir Next LT Pro Light" w:cs="CMSS10"/>
          <w:color w:val="000000"/>
          <w:kern w:val="0"/>
          <w:sz w:val="20"/>
          <w:szCs w:val="20"/>
        </w:rPr>
        <w:t>(Sebastian Warnhol): Robust EBLUP under area-level models, including models with spatial and temporal correlation.</w:t>
      </w:r>
    </w:p>
    <w:p w14:paraId="6F11AFEF" w14:textId="2225F3CF" w:rsidR="00475310" w:rsidRPr="0030151F" w:rsidRDefault="00475310" w:rsidP="0030151F">
      <w:pPr>
        <w:pStyle w:val="ListParagraph"/>
        <w:numPr>
          <w:ilvl w:val="0"/>
          <w:numId w:val="42"/>
        </w:numPr>
        <w:rPr>
          <w:rFonts w:ascii="Avenir Next LT Pro Light" w:hAnsi="Avenir Next LT Pro Light"/>
        </w:rPr>
      </w:pPr>
      <w:proofErr w:type="spellStart"/>
      <w:r w:rsidRPr="00BD0D7B">
        <w:rPr>
          <w:rFonts w:ascii="Avenir Next LT Pro Light" w:hAnsi="Avenir Next LT Pro Light"/>
          <w:i/>
          <w:iCs/>
        </w:rPr>
        <w:t>saeSim</w:t>
      </w:r>
      <w:proofErr w:type="spellEnd"/>
      <w:r w:rsidRPr="00475310">
        <w:rPr>
          <w:rFonts w:ascii="Avenir Next LT Pro Light" w:hAnsi="Avenir Next LT Pro Light"/>
        </w:rPr>
        <w:t xml:space="preserve"> (Sebastian Warnholz, Timo Schmid): Simulation and model</w:t>
      </w:r>
      <w:r w:rsidR="003A7859">
        <w:rPr>
          <w:rFonts w:ascii="Avenir Next LT Pro Light" w:hAnsi="Avenir Next LT Pro Light"/>
        </w:rPr>
        <w:t xml:space="preserve"> fi</w:t>
      </w:r>
      <w:r w:rsidR="003A7859" w:rsidRPr="003A7859">
        <w:rPr>
          <w:rFonts w:ascii="Avenir Next LT Pro Light" w:hAnsi="Avenir Next LT Pro Light"/>
        </w:rPr>
        <w:t>tting in SAE.</w:t>
      </w:r>
    </w:p>
    <w:p w14:paraId="0C614F43" w14:textId="4953A2AC" w:rsidR="00475310" w:rsidRPr="003A7859" w:rsidRDefault="00475310" w:rsidP="003A7859">
      <w:pPr>
        <w:pStyle w:val="ListParagraph"/>
        <w:numPr>
          <w:ilvl w:val="0"/>
          <w:numId w:val="42"/>
        </w:numPr>
        <w:rPr>
          <w:rFonts w:ascii="Avenir Next LT Pro Light" w:hAnsi="Avenir Next LT Pro Light"/>
        </w:rPr>
      </w:pPr>
      <w:proofErr w:type="spellStart"/>
      <w:r w:rsidRPr="00BD0D7B">
        <w:rPr>
          <w:rFonts w:ascii="Avenir Next LT Pro Light" w:hAnsi="Avenir Next LT Pro Light"/>
          <w:i/>
          <w:iCs/>
        </w:rPr>
        <w:t>saery</w:t>
      </w:r>
      <w:proofErr w:type="spellEnd"/>
      <w:r w:rsidRPr="00BD0D7B">
        <w:rPr>
          <w:rFonts w:ascii="Avenir Next LT Pro Light" w:hAnsi="Avenir Next LT Pro Light"/>
          <w:i/>
          <w:iCs/>
        </w:rPr>
        <w:t xml:space="preserve"> </w:t>
      </w:r>
      <w:r w:rsidRPr="00475310">
        <w:rPr>
          <w:rFonts w:ascii="Avenir Next LT Pro Light" w:hAnsi="Avenir Next LT Pro Light"/>
        </w:rPr>
        <w:t>(M.D. Esteban, D. Morales, A. Perez): EBLUP for temporal</w:t>
      </w:r>
      <w:r w:rsidR="003A7859">
        <w:rPr>
          <w:rFonts w:ascii="Avenir Next LT Pro Light" w:hAnsi="Avenir Next LT Pro Light"/>
        </w:rPr>
        <w:t xml:space="preserve"> </w:t>
      </w:r>
      <w:r w:rsidRPr="003A7859">
        <w:rPr>
          <w:rFonts w:ascii="Avenir Next LT Pro Light" w:hAnsi="Avenir Next LT Pro Light"/>
        </w:rPr>
        <w:t>area-level Rao-Yu</w:t>
      </w:r>
      <w:r w:rsidR="003A7859">
        <w:rPr>
          <w:rFonts w:ascii="Avenir Next LT Pro Light" w:hAnsi="Avenir Next LT Pro Light"/>
        </w:rPr>
        <w:t xml:space="preserve"> </w:t>
      </w:r>
      <w:r w:rsidRPr="003A7859">
        <w:rPr>
          <w:rFonts w:ascii="Avenir Next LT Pro Light" w:hAnsi="Avenir Next LT Pro Light"/>
        </w:rPr>
        <w:t>model.</w:t>
      </w:r>
    </w:p>
    <w:p w14:paraId="3C1BA6F6" w14:textId="07C7E81D" w:rsidR="00475310" w:rsidRPr="00BD0D7B" w:rsidRDefault="00475310" w:rsidP="00BD0D7B">
      <w:pPr>
        <w:pStyle w:val="ListParagraph"/>
        <w:numPr>
          <w:ilvl w:val="0"/>
          <w:numId w:val="42"/>
        </w:numPr>
        <w:rPr>
          <w:rFonts w:ascii="Avenir Next LT Pro Light" w:hAnsi="Avenir Next LT Pro Light"/>
        </w:rPr>
      </w:pPr>
      <w:proofErr w:type="spellStart"/>
      <w:r w:rsidRPr="00BD0D7B">
        <w:rPr>
          <w:rFonts w:ascii="Avenir Next LT Pro Light" w:hAnsi="Avenir Next LT Pro Light"/>
          <w:i/>
          <w:iCs/>
        </w:rPr>
        <w:t>mme</w:t>
      </w:r>
      <w:proofErr w:type="spellEnd"/>
      <w:r w:rsidRPr="00BD0D7B">
        <w:rPr>
          <w:rFonts w:ascii="Avenir Next LT Pro Light" w:hAnsi="Avenir Next LT Pro Light"/>
          <w:i/>
          <w:iCs/>
        </w:rPr>
        <w:t xml:space="preserve"> </w:t>
      </w:r>
      <w:r w:rsidRPr="00475310">
        <w:rPr>
          <w:rFonts w:ascii="Avenir Next LT Pro Light" w:hAnsi="Avenir Next LT Pro Light"/>
        </w:rPr>
        <w:t xml:space="preserve">(E. Lopez-Vizcaino, M.J. </w:t>
      </w:r>
      <w:proofErr w:type="spellStart"/>
      <w:r w:rsidRPr="00475310">
        <w:rPr>
          <w:rFonts w:ascii="Avenir Next LT Pro Light" w:hAnsi="Avenir Next LT Pro Light"/>
        </w:rPr>
        <w:t>Lombardia</w:t>
      </w:r>
      <w:proofErr w:type="spellEnd"/>
      <w:r w:rsidRPr="00475310">
        <w:rPr>
          <w:rFonts w:ascii="Avenir Next LT Pro Light" w:hAnsi="Avenir Next LT Pro Light"/>
        </w:rPr>
        <w:t xml:space="preserve"> and D. Morales).</w:t>
      </w:r>
      <w:r w:rsidR="00BD0D7B">
        <w:rPr>
          <w:rFonts w:ascii="Avenir Next LT Pro Light" w:hAnsi="Avenir Next LT Pro Light"/>
        </w:rPr>
        <w:t xml:space="preserve"> </w:t>
      </w:r>
      <w:r w:rsidRPr="00BD0D7B">
        <w:rPr>
          <w:rFonts w:ascii="Avenir Next LT Pro Light" w:hAnsi="Avenir Next LT Pro Light"/>
        </w:rPr>
        <w:t>Multinomial area-level models for small area estimation of</w:t>
      </w:r>
      <w:r w:rsidR="00BD0D7B">
        <w:rPr>
          <w:rFonts w:ascii="Avenir Next LT Pro Light" w:hAnsi="Avenir Next LT Pro Light"/>
        </w:rPr>
        <w:t xml:space="preserve"> </w:t>
      </w:r>
      <w:r w:rsidRPr="00BD0D7B">
        <w:rPr>
          <w:rFonts w:ascii="Avenir Next LT Pro Light" w:hAnsi="Avenir Next LT Pro Light"/>
        </w:rPr>
        <w:t>proportions, including models with temporal correlation.</w:t>
      </w:r>
    </w:p>
    <w:p w14:paraId="51C29D3D" w14:textId="23025E64" w:rsidR="00475310" w:rsidRPr="00BD0D7B" w:rsidRDefault="00475310" w:rsidP="00BD0D7B">
      <w:pPr>
        <w:pStyle w:val="ListParagraph"/>
        <w:numPr>
          <w:ilvl w:val="0"/>
          <w:numId w:val="42"/>
        </w:numPr>
        <w:rPr>
          <w:rFonts w:ascii="Avenir Next LT Pro Light" w:hAnsi="Avenir Next LT Pro Light"/>
        </w:rPr>
      </w:pPr>
      <w:proofErr w:type="spellStart"/>
      <w:r w:rsidRPr="00BD0D7B">
        <w:rPr>
          <w:rFonts w:ascii="Avenir Next LT Pro Light" w:hAnsi="Avenir Next LT Pro Light"/>
          <w:i/>
          <w:iCs/>
        </w:rPr>
        <w:t>saeME</w:t>
      </w:r>
      <w:proofErr w:type="spellEnd"/>
      <w:r w:rsidRPr="00BD0D7B">
        <w:rPr>
          <w:rFonts w:ascii="Avenir Next LT Pro Light" w:hAnsi="Avenir Next LT Pro Light"/>
          <w:i/>
          <w:iCs/>
        </w:rPr>
        <w:t xml:space="preserve"> </w:t>
      </w:r>
      <w:r w:rsidRPr="00475310">
        <w:rPr>
          <w:rFonts w:ascii="Avenir Next LT Pro Light" w:hAnsi="Avenir Next LT Pro Light"/>
        </w:rPr>
        <w:t>(Muhammad Rifqi Mubarak, Azka Ubaidillah): SAE under</w:t>
      </w:r>
      <w:r w:rsidR="00BD0D7B">
        <w:rPr>
          <w:rFonts w:ascii="Avenir Next LT Pro Light" w:hAnsi="Avenir Next LT Pro Light"/>
        </w:rPr>
        <w:t xml:space="preserve"> </w:t>
      </w:r>
      <w:r w:rsidRPr="00BD0D7B">
        <w:rPr>
          <w:rFonts w:ascii="Avenir Next LT Pro Light" w:hAnsi="Avenir Next LT Pro Light"/>
        </w:rPr>
        <w:t>measurement error of covariates.</w:t>
      </w:r>
    </w:p>
    <w:p w14:paraId="5EF454F1" w14:textId="73FEDD41" w:rsidR="00475310" w:rsidRPr="00BD0D7B" w:rsidRDefault="00475310" w:rsidP="00BD0D7B">
      <w:pPr>
        <w:pStyle w:val="ListParagraph"/>
        <w:numPr>
          <w:ilvl w:val="0"/>
          <w:numId w:val="42"/>
        </w:numPr>
        <w:rPr>
          <w:rFonts w:ascii="Avenir Next LT Pro Light" w:hAnsi="Avenir Next LT Pro Light"/>
        </w:rPr>
      </w:pPr>
      <w:proofErr w:type="spellStart"/>
      <w:r w:rsidRPr="00BD0D7B">
        <w:rPr>
          <w:rFonts w:ascii="Avenir Next LT Pro Light" w:hAnsi="Avenir Next LT Pro Light"/>
          <w:i/>
          <w:iCs/>
        </w:rPr>
        <w:t>emdi</w:t>
      </w:r>
      <w:proofErr w:type="spellEnd"/>
      <w:r w:rsidRPr="00BD0D7B">
        <w:rPr>
          <w:rFonts w:ascii="Avenir Next LT Pro Light" w:hAnsi="Avenir Next LT Pro Light"/>
          <w:i/>
          <w:iCs/>
        </w:rPr>
        <w:t xml:space="preserve"> </w:t>
      </w:r>
      <w:r w:rsidRPr="00475310">
        <w:rPr>
          <w:rFonts w:ascii="Avenir Next LT Pro Light" w:hAnsi="Avenir Next LT Pro Light"/>
        </w:rPr>
        <w:t>(Sylvia Harmening, Ann-Kristin Kreutzmann, Soeren Pannier,</w:t>
      </w:r>
      <w:r w:rsidR="00BD0D7B">
        <w:rPr>
          <w:rFonts w:ascii="Avenir Next LT Pro Light" w:hAnsi="Avenir Next LT Pro Light"/>
        </w:rPr>
        <w:t xml:space="preserve"> </w:t>
      </w:r>
      <w:r w:rsidRPr="00BD0D7B">
        <w:rPr>
          <w:rFonts w:ascii="Avenir Next LT Pro Light" w:hAnsi="Avenir Next LT Pro Light"/>
        </w:rPr>
        <w:t>Natalia Rojas-Perilla, Nicola Salvati, Timo Schmid, Matthias Templ,</w:t>
      </w:r>
      <w:r w:rsidR="00BD0D7B">
        <w:rPr>
          <w:rFonts w:ascii="Avenir Next LT Pro Light" w:hAnsi="Avenir Next LT Pro Light"/>
        </w:rPr>
        <w:t xml:space="preserve"> </w:t>
      </w:r>
      <w:r w:rsidRPr="00BD0D7B">
        <w:rPr>
          <w:rFonts w:ascii="Avenir Next LT Pro Light" w:hAnsi="Avenir Next LT Pro Light"/>
        </w:rPr>
        <w:t xml:space="preserve">Nikos Tzavidis, Nora </w:t>
      </w:r>
      <w:proofErr w:type="spellStart"/>
      <w:r w:rsidRPr="00BD0D7B">
        <w:rPr>
          <w:rFonts w:ascii="Avenir Next LT Pro Light" w:hAnsi="Avenir Next LT Pro Light"/>
        </w:rPr>
        <w:t>Wurz</w:t>
      </w:r>
      <w:proofErr w:type="spellEnd"/>
      <w:r w:rsidRPr="00BD0D7B">
        <w:rPr>
          <w:rFonts w:ascii="Avenir Next LT Pro Light" w:hAnsi="Avenir Next LT Pro Light"/>
        </w:rPr>
        <w:t>):</w:t>
      </w:r>
      <w:r w:rsidR="00BD0D7B">
        <w:rPr>
          <w:rFonts w:ascii="Avenir Next LT Pro Light" w:hAnsi="Avenir Next LT Pro Light"/>
        </w:rPr>
        <w:t xml:space="preserve"> </w:t>
      </w:r>
      <w:r w:rsidRPr="00BD0D7B">
        <w:rPr>
          <w:rFonts w:ascii="Avenir Next LT Pro Light" w:hAnsi="Avenir Next LT Pro Light"/>
        </w:rPr>
        <w:t>Functions that support estimating,</w:t>
      </w:r>
      <w:r w:rsidR="00BD0D7B">
        <w:rPr>
          <w:rFonts w:ascii="Avenir Next LT Pro Light" w:hAnsi="Avenir Next LT Pro Light"/>
        </w:rPr>
        <w:t xml:space="preserve"> </w:t>
      </w:r>
      <w:r w:rsidRPr="00BD0D7B">
        <w:rPr>
          <w:rFonts w:ascii="Avenir Next LT Pro Light" w:hAnsi="Avenir Next LT Pro Light"/>
        </w:rPr>
        <w:t>assessing and mapping regional disaggregated indicators.</w:t>
      </w:r>
    </w:p>
    <w:p w14:paraId="308D57EF" w14:textId="77777777" w:rsidR="00336845" w:rsidRPr="000A3639" w:rsidRDefault="00336845" w:rsidP="00336845">
      <w:pPr>
        <w:rPr>
          <w:rFonts w:ascii="Avenir Next LT Pro Light" w:hAnsi="Avenir Next LT Pro Light"/>
          <w:i/>
          <w:iCs/>
          <w:sz w:val="32"/>
          <w:szCs w:val="32"/>
          <w:u w:val="single"/>
        </w:rPr>
      </w:pPr>
      <w:r w:rsidRPr="000A3639">
        <w:rPr>
          <w:rFonts w:ascii="Avenir Next LT Pro Light" w:hAnsi="Avenir Next LT Pro Light"/>
          <w:i/>
          <w:iCs/>
          <w:sz w:val="32"/>
          <w:szCs w:val="32"/>
          <w:u w:val="single"/>
        </w:rPr>
        <w:t>Python</w:t>
      </w:r>
    </w:p>
    <w:p w14:paraId="51F6CCB2" w14:textId="358197AE" w:rsidR="00897C2D" w:rsidRPr="00C01831" w:rsidRDefault="00336845" w:rsidP="00897C2D">
      <w:pPr>
        <w:pStyle w:val="ListParagraph"/>
        <w:numPr>
          <w:ilvl w:val="0"/>
          <w:numId w:val="43"/>
        </w:numPr>
        <w:rPr>
          <w:rFonts w:ascii="Avenir Next LT Pro Light" w:hAnsi="Avenir Next LT Pro Light"/>
        </w:rPr>
      </w:pPr>
      <w:proofErr w:type="spellStart"/>
      <w:r w:rsidRPr="00C01831">
        <w:rPr>
          <w:rFonts w:ascii="Avenir Next LT Pro Light" w:hAnsi="Avenir Next LT Pro Light"/>
          <w:i/>
          <w:iCs/>
        </w:rPr>
        <w:t>PyMC</w:t>
      </w:r>
      <w:proofErr w:type="spellEnd"/>
      <w:r w:rsidRPr="00C01831">
        <w:rPr>
          <w:rFonts w:ascii="Avenir Next LT Pro Light" w:hAnsi="Avenir Next LT Pro Light"/>
          <w:i/>
          <w:iCs/>
        </w:rPr>
        <w:t xml:space="preserve"> </w:t>
      </w:r>
      <w:r w:rsidRPr="00C01831">
        <w:rPr>
          <w:rFonts w:ascii="Avenir Next LT Pro Light" w:hAnsi="Avenir Next LT Pro Light"/>
        </w:rPr>
        <w:t>(Bayesian SAE)</w:t>
      </w:r>
    </w:p>
    <w:p w14:paraId="72BC13D4" w14:textId="4A15D918" w:rsidR="00253D3C" w:rsidRPr="00C01831" w:rsidRDefault="00336845" w:rsidP="00253D3C">
      <w:pPr>
        <w:pStyle w:val="ListParagraph"/>
        <w:numPr>
          <w:ilvl w:val="0"/>
          <w:numId w:val="43"/>
        </w:numPr>
        <w:rPr>
          <w:rFonts w:ascii="Avenir Next LT Pro Light" w:hAnsi="Avenir Next LT Pro Light"/>
        </w:rPr>
      </w:pPr>
      <w:proofErr w:type="spellStart"/>
      <w:r w:rsidRPr="00C01831">
        <w:rPr>
          <w:rFonts w:ascii="Avenir Next LT Pro Light" w:hAnsi="Avenir Next LT Pro Light"/>
          <w:i/>
          <w:iCs/>
        </w:rPr>
        <w:t>Statsmodels</w:t>
      </w:r>
      <w:proofErr w:type="spellEnd"/>
      <w:r w:rsidRPr="00C01831">
        <w:rPr>
          <w:rFonts w:ascii="Avenir Next LT Pro Light" w:hAnsi="Avenir Next LT Pro Light"/>
        </w:rPr>
        <w:t xml:space="preserve"> (limited but usable)</w:t>
      </w:r>
    </w:p>
    <w:p w14:paraId="2CF7F981" w14:textId="7BA5F5C5" w:rsidR="008648E8" w:rsidRPr="000A3639" w:rsidRDefault="00253D3C" w:rsidP="00253D3C">
      <w:pPr>
        <w:rPr>
          <w:rFonts w:ascii="Avenir Next LT Pro Light" w:hAnsi="Avenir Next LT Pro Light"/>
          <w:sz w:val="36"/>
          <w:szCs w:val="36"/>
        </w:rPr>
      </w:pPr>
      <w:r w:rsidRPr="000A3639">
        <w:rPr>
          <w:rFonts w:ascii="Avenir Next LT Pro Light" w:hAnsi="Avenir Next LT Pro Light"/>
          <w:sz w:val="36"/>
          <w:szCs w:val="36"/>
        </w:rPr>
        <w:t>Simulation example in R</w:t>
      </w:r>
    </w:p>
    <w:p w14:paraId="5F0F8469" w14:textId="77777777" w:rsidR="00CF2241" w:rsidRPr="00B36B8F" w:rsidRDefault="00CF2241" w:rsidP="000A3639">
      <w:pPr>
        <w:pStyle w:val="SourceCode"/>
        <w:spacing w:after="0"/>
        <w:rPr>
          <w:sz w:val="18"/>
          <w:szCs w:val="18"/>
        </w:rPr>
      </w:pPr>
      <w:r w:rsidRPr="00B36B8F">
        <w:rPr>
          <w:rStyle w:val="FunctionTok"/>
          <w:sz w:val="18"/>
          <w:szCs w:val="18"/>
        </w:rPr>
        <w:t>rm</w:t>
      </w:r>
      <w:r w:rsidRPr="00B36B8F">
        <w:rPr>
          <w:rStyle w:val="NormalTok"/>
          <w:sz w:val="18"/>
          <w:szCs w:val="18"/>
        </w:rPr>
        <w:t>(</w:t>
      </w:r>
      <w:r w:rsidRPr="00B36B8F">
        <w:rPr>
          <w:rStyle w:val="AttributeTok"/>
          <w:sz w:val="18"/>
          <w:szCs w:val="18"/>
        </w:rPr>
        <w:t>list=</w:t>
      </w:r>
      <w:r w:rsidRPr="00B36B8F">
        <w:rPr>
          <w:rStyle w:val="FunctionTok"/>
          <w:sz w:val="18"/>
          <w:szCs w:val="18"/>
        </w:rPr>
        <w:t>ls</w:t>
      </w:r>
      <w:r w:rsidRPr="00B36B8F">
        <w:rPr>
          <w:rStyle w:val="NormalTok"/>
          <w:sz w:val="18"/>
          <w:szCs w:val="18"/>
        </w:rPr>
        <w:t>())</w:t>
      </w:r>
      <w:r w:rsidRPr="00B36B8F">
        <w:rPr>
          <w:sz w:val="18"/>
          <w:szCs w:val="18"/>
        </w:rPr>
        <w:br/>
      </w: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dplyr</w:t>
      </w:r>
      <w:proofErr w:type="spellEnd"/>
      <w:r w:rsidRPr="00B36B8F">
        <w:rPr>
          <w:rStyle w:val="NormalTok"/>
          <w:sz w:val="18"/>
          <w:szCs w:val="18"/>
        </w:rPr>
        <w:t>)</w:t>
      </w:r>
    </w:p>
    <w:p w14:paraId="71578868" w14:textId="77777777" w:rsidR="00CF2241" w:rsidRPr="00B36B8F" w:rsidRDefault="00CF2241" w:rsidP="000A3639">
      <w:pPr>
        <w:pStyle w:val="SourceCode"/>
        <w:spacing w:after="0"/>
        <w:rPr>
          <w:sz w:val="18"/>
          <w:szCs w:val="18"/>
        </w:rPr>
      </w:pPr>
      <w:r w:rsidRPr="00B36B8F">
        <w:rPr>
          <w:rStyle w:val="FunctionTok"/>
          <w:sz w:val="18"/>
          <w:szCs w:val="18"/>
        </w:rPr>
        <w:t>library</w:t>
      </w:r>
      <w:r w:rsidRPr="00B36B8F">
        <w:rPr>
          <w:rStyle w:val="NormalTok"/>
          <w:sz w:val="18"/>
          <w:szCs w:val="18"/>
        </w:rPr>
        <w:t>(survey)</w:t>
      </w:r>
    </w:p>
    <w:p w14:paraId="4618FCEF" w14:textId="77777777" w:rsidR="00CF2241" w:rsidRPr="00B36B8F" w:rsidRDefault="00CF2241" w:rsidP="000A3639">
      <w:pPr>
        <w:pStyle w:val="SourceCode"/>
        <w:spacing w:after="0"/>
        <w:rPr>
          <w:sz w:val="18"/>
          <w:szCs w:val="18"/>
        </w:rPr>
      </w:pP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sae</w:t>
      </w:r>
      <w:proofErr w:type="spellEnd"/>
      <w:r w:rsidRPr="00B36B8F">
        <w:rPr>
          <w:rStyle w:val="NormalTok"/>
          <w:sz w:val="18"/>
          <w:szCs w:val="18"/>
        </w:rPr>
        <w:t>)</w:t>
      </w:r>
    </w:p>
    <w:p w14:paraId="47AC401B" w14:textId="77777777" w:rsidR="00CF2241" w:rsidRPr="00B36B8F" w:rsidRDefault="00CF2241" w:rsidP="000A3639">
      <w:pPr>
        <w:pStyle w:val="SourceCode"/>
        <w:spacing w:after="0"/>
        <w:rPr>
          <w:sz w:val="18"/>
          <w:szCs w:val="18"/>
        </w:rPr>
      </w:pP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mgcv</w:t>
      </w:r>
      <w:proofErr w:type="spellEnd"/>
      <w:r w:rsidRPr="00B36B8F">
        <w:rPr>
          <w:rStyle w:val="NormalTok"/>
          <w:sz w:val="18"/>
          <w:szCs w:val="18"/>
        </w:rPr>
        <w:t>)</w:t>
      </w:r>
    </w:p>
    <w:p w14:paraId="36241923" w14:textId="77777777" w:rsidR="00CF2241" w:rsidRPr="00B36B8F" w:rsidRDefault="00CF2241" w:rsidP="000A3639">
      <w:pPr>
        <w:pStyle w:val="SourceCode"/>
        <w:spacing w:after="0"/>
        <w:rPr>
          <w:sz w:val="18"/>
          <w:szCs w:val="18"/>
        </w:rPr>
      </w:pP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randomForest</w:t>
      </w:r>
      <w:proofErr w:type="spellEnd"/>
      <w:r w:rsidRPr="00B36B8F">
        <w:rPr>
          <w:rStyle w:val="NormalTok"/>
          <w:sz w:val="18"/>
          <w:szCs w:val="18"/>
        </w:rPr>
        <w:t>)</w:t>
      </w:r>
    </w:p>
    <w:p w14:paraId="21E51893" w14:textId="16F42496" w:rsidR="00CF2241" w:rsidRPr="00B36B8F" w:rsidRDefault="00CF2241" w:rsidP="000A3639">
      <w:pPr>
        <w:pStyle w:val="SourceCode"/>
        <w:spacing w:after="0"/>
        <w:rPr>
          <w:sz w:val="18"/>
          <w:szCs w:val="18"/>
        </w:rPr>
      </w:pPr>
      <w:r w:rsidRPr="00B36B8F">
        <w:rPr>
          <w:rStyle w:val="DocumentationTok"/>
          <w:sz w:val="18"/>
          <w:szCs w:val="18"/>
        </w:rPr>
        <w:t>###############################################</w:t>
      </w:r>
      <w:r w:rsidRPr="00B36B8F">
        <w:rPr>
          <w:sz w:val="18"/>
          <w:szCs w:val="18"/>
        </w:rPr>
        <w:br/>
      </w:r>
      <w:r w:rsidRPr="00B36B8F">
        <w:rPr>
          <w:rStyle w:val="CommentTok"/>
          <w:sz w:val="18"/>
          <w:szCs w:val="18"/>
        </w:rPr>
        <w:t># COMPLETE WORKING SMALL AREA ESTIMATION DEMO</w:t>
      </w:r>
      <w:r w:rsidRPr="00B36B8F">
        <w:rPr>
          <w:sz w:val="18"/>
          <w:szCs w:val="18"/>
        </w:rPr>
        <w:br/>
      </w:r>
      <w:r w:rsidRPr="00B36B8F">
        <w:rPr>
          <w:rStyle w:val="DocumentationTok"/>
          <w:sz w:val="18"/>
          <w:szCs w:val="18"/>
        </w:rPr>
        <w:t>###############################################</w:t>
      </w:r>
      <w:r w:rsidRPr="00B36B8F">
        <w:rPr>
          <w:sz w:val="18"/>
          <w:szCs w:val="18"/>
        </w:rPr>
        <w:br/>
      </w:r>
      <w:proofErr w:type="spellStart"/>
      <w:r w:rsidRPr="00B36B8F">
        <w:rPr>
          <w:rStyle w:val="FunctionTok"/>
          <w:sz w:val="18"/>
          <w:szCs w:val="18"/>
        </w:rPr>
        <w:t>set.seed</w:t>
      </w:r>
      <w:proofErr w:type="spellEnd"/>
      <w:r w:rsidRPr="00B36B8F">
        <w:rPr>
          <w:rStyle w:val="NormalTok"/>
          <w:sz w:val="18"/>
          <w:szCs w:val="18"/>
        </w:rPr>
        <w:t>(</w:t>
      </w:r>
      <w:r w:rsidRPr="00B36B8F">
        <w:rPr>
          <w:rStyle w:val="DecValTok"/>
          <w:sz w:val="18"/>
          <w:szCs w:val="18"/>
        </w:rPr>
        <w:t>123</w:t>
      </w:r>
      <w:r w:rsidRPr="00B36B8F">
        <w:rPr>
          <w:rStyle w:val="NormalTok"/>
          <w:sz w:val="18"/>
          <w:szCs w:val="18"/>
        </w:rPr>
        <w:t>)</w:t>
      </w:r>
      <w:r w:rsidRPr="00B36B8F">
        <w:rPr>
          <w:sz w:val="18"/>
          <w:szCs w:val="18"/>
        </w:rPr>
        <w:br/>
      </w:r>
      <w:r w:rsidRPr="00B36B8F">
        <w:rPr>
          <w:rStyle w:val="CommentTok"/>
          <w:sz w:val="18"/>
          <w:szCs w:val="18"/>
        </w:rPr>
        <w:t>#</w:t>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xml:space="preserve">### 1. SIMULATE POPULATION </w:t>
      </w:r>
      <w:r w:rsidRPr="00B36B8F">
        <w:rPr>
          <w:sz w:val="18"/>
          <w:szCs w:val="18"/>
        </w:rPr>
        <w:br/>
      </w:r>
      <w:r w:rsidRPr="00B36B8F">
        <w:rPr>
          <w:rStyle w:val="DocumentationTok"/>
          <w:sz w:val="18"/>
          <w:szCs w:val="18"/>
        </w:rPr>
        <w:t>##############################</w:t>
      </w:r>
      <w:r w:rsidRPr="00B36B8F">
        <w:rPr>
          <w:sz w:val="18"/>
          <w:szCs w:val="18"/>
        </w:rPr>
        <w:br/>
      </w:r>
      <w:r w:rsidRPr="00B36B8F">
        <w:rPr>
          <w:rStyle w:val="NormalTok"/>
          <w:sz w:val="18"/>
          <w:szCs w:val="18"/>
        </w:rPr>
        <w:t>m</w:t>
      </w:r>
      <w:r w:rsidRPr="00B36B8F">
        <w:rPr>
          <w:rStyle w:val="OtherTok"/>
          <w:sz w:val="18"/>
          <w:szCs w:val="18"/>
        </w:rPr>
        <w:t>=</w:t>
      </w:r>
      <w:r w:rsidRPr="00B36B8F">
        <w:rPr>
          <w:rStyle w:val="NormalTok"/>
          <w:sz w:val="18"/>
          <w:szCs w:val="18"/>
        </w:rPr>
        <w:t xml:space="preserve"> </w:t>
      </w:r>
      <w:r w:rsidRPr="00B36B8F">
        <w:rPr>
          <w:rStyle w:val="DecValTok"/>
          <w:sz w:val="18"/>
          <w:szCs w:val="18"/>
        </w:rPr>
        <w:t>20</w:t>
      </w:r>
      <w:r w:rsidRPr="00B36B8F">
        <w:rPr>
          <w:rStyle w:val="NormalTok"/>
          <w:sz w:val="18"/>
          <w:szCs w:val="18"/>
        </w:rPr>
        <w:t xml:space="preserve">                                   </w:t>
      </w:r>
      <w:r w:rsidRPr="00B36B8F">
        <w:rPr>
          <w:rStyle w:val="CommentTok"/>
          <w:sz w:val="18"/>
          <w:szCs w:val="18"/>
        </w:rPr>
        <w:t># Number of small areas</w:t>
      </w:r>
      <w:r w:rsidRPr="00B36B8F">
        <w:rPr>
          <w:sz w:val="18"/>
          <w:szCs w:val="18"/>
        </w:rPr>
        <w:br/>
      </w:r>
      <w:r w:rsidRPr="00B36B8F">
        <w:rPr>
          <w:rStyle w:val="NormalTok"/>
          <w:sz w:val="18"/>
          <w:szCs w:val="18"/>
        </w:rPr>
        <w:t>Ni</w:t>
      </w:r>
      <w:r w:rsidRPr="00B36B8F">
        <w:rPr>
          <w:rStyle w:val="OtherTok"/>
          <w:sz w:val="18"/>
          <w:szCs w:val="18"/>
        </w:rPr>
        <w:t>=</w:t>
      </w:r>
      <w:r w:rsidRPr="00B36B8F">
        <w:rPr>
          <w:rStyle w:val="NormalTok"/>
          <w:sz w:val="18"/>
          <w:szCs w:val="18"/>
        </w:rPr>
        <w:t xml:space="preserve"> </w:t>
      </w:r>
      <w:r w:rsidRPr="00B36B8F">
        <w:rPr>
          <w:rStyle w:val="FunctionTok"/>
          <w:sz w:val="18"/>
          <w:szCs w:val="18"/>
        </w:rPr>
        <w:t>sample</w:t>
      </w:r>
      <w:r w:rsidRPr="00B36B8F">
        <w:rPr>
          <w:rStyle w:val="NormalTok"/>
          <w:sz w:val="18"/>
          <w:szCs w:val="18"/>
        </w:rPr>
        <w:t>(</w:t>
      </w:r>
      <w:r w:rsidRPr="00B36B8F">
        <w:rPr>
          <w:rStyle w:val="DecValTok"/>
          <w:sz w:val="18"/>
          <w:szCs w:val="18"/>
        </w:rPr>
        <w:t>80</w:t>
      </w:r>
      <w:r w:rsidRPr="00B36B8F">
        <w:rPr>
          <w:rStyle w:val="SpecialCharTok"/>
          <w:sz w:val="18"/>
          <w:szCs w:val="18"/>
        </w:rPr>
        <w:t>:</w:t>
      </w:r>
      <w:r w:rsidRPr="00B36B8F">
        <w:rPr>
          <w:rStyle w:val="DecValTok"/>
          <w:sz w:val="18"/>
          <w:szCs w:val="18"/>
        </w:rPr>
        <w:t>150</w:t>
      </w:r>
      <w:r w:rsidRPr="00B36B8F">
        <w:rPr>
          <w:rStyle w:val="NormalTok"/>
          <w:sz w:val="18"/>
          <w:szCs w:val="18"/>
        </w:rPr>
        <w:t xml:space="preserve">, m, </w:t>
      </w:r>
      <w:r w:rsidRPr="00B36B8F">
        <w:rPr>
          <w:rStyle w:val="AttributeTok"/>
          <w:sz w:val="18"/>
          <w:szCs w:val="18"/>
        </w:rPr>
        <w:t>replace =</w:t>
      </w:r>
      <w:r w:rsidRPr="00B36B8F">
        <w:rPr>
          <w:rStyle w:val="NormalTok"/>
          <w:sz w:val="18"/>
          <w:szCs w:val="18"/>
        </w:rPr>
        <w:t xml:space="preserve"> </w:t>
      </w:r>
      <w:r w:rsidRPr="00B36B8F">
        <w:rPr>
          <w:rStyle w:val="ConstantTok"/>
          <w:sz w:val="18"/>
          <w:szCs w:val="18"/>
        </w:rPr>
        <w:t>TRUE</w:t>
      </w:r>
      <w:r w:rsidRPr="00B36B8F">
        <w:rPr>
          <w:rStyle w:val="NormalTok"/>
          <w:sz w:val="18"/>
          <w:szCs w:val="18"/>
        </w:rPr>
        <w:t xml:space="preserve">)   </w:t>
      </w:r>
      <w:r w:rsidRPr="00B36B8F">
        <w:rPr>
          <w:rStyle w:val="CommentTok"/>
          <w:sz w:val="18"/>
          <w:szCs w:val="18"/>
        </w:rPr>
        <w:t># Population size in each area</w:t>
      </w:r>
      <w:r w:rsidRPr="00B36B8F">
        <w:rPr>
          <w:sz w:val="18"/>
          <w:szCs w:val="18"/>
        </w:rPr>
        <w:br/>
      </w:r>
      <w:r w:rsidRPr="00B36B8F">
        <w:rPr>
          <w:sz w:val="18"/>
          <w:szCs w:val="18"/>
        </w:rPr>
        <w:br/>
      </w:r>
      <w:r w:rsidRPr="00B36B8F">
        <w:rPr>
          <w:rStyle w:val="CommentTok"/>
          <w:sz w:val="18"/>
          <w:szCs w:val="18"/>
        </w:rPr>
        <w:t># Area-level covariate</w:t>
      </w:r>
      <w:r w:rsidRPr="00B36B8F">
        <w:rPr>
          <w:sz w:val="18"/>
          <w:szCs w:val="18"/>
        </w:rPr>
        <w:br/>
      </w:r>
      <w:proofErr w:type="spellStart"/>
      <w:r w:rsidRPr="00B36B8F">
        <w:rPr>
          <w:rStyle w:val="NormalTok"/>
          <w:sz w:val="18"/>
          <w:szCs w:val="18"/>
        </w:rPr>
        <w:t>x_area</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rnorm</w:t>
      </w:r>
      <w:proofErr w:type="spellEnd"/>
      <w:r w:rsidRPr="00B36B8F">
        <w:rPr>
          <w:rStyle w:val="NormalTok"/>
          <w:sz w:val="18"/>
          <w:szCs w:val="18"/>
        </w:rPr>
        <w:t xml:space="preserve">(m, </w:t>
      </w:r>
      <w:r w:rsidRPr="00B36B8F">
        <w:rPr>
          <w:rStyle w:val="DecValTok"/>
          <w:sz w:val="18"/>
          <w:szCs w:val="18"/>
        </w:rPr>
        <w:t>50</w:t>
      </w:r>
      <w:r w:rsidRPr="00B36B8F">
        <w:rPr>
          <w:rStyle w:val="NormalTok"/>
          <w:sz w:val="18"/>
          <w:szCs w:val="18"/>
        </w:rPr>
        <w:t xml:space="preserve">, </w:t>
      </w:r>
      <w:r w:rsidRPr="00B36B8F">
        <w:rPr>
          <w:rStyle w:val="DecValTok"/>
          <w:sz w:val="18"/>
          <w:szCs w:val="18"/>
        </w:rPr>
        <w:t>10</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True area means (unknown in practice)</w:t>
      </w:r>
      <w:r w:rsidRPr="00B36B8F">
        <w:rPr>
          <w:sz w:val="18"/>
          <w:szCs w:val="18"/>
        </w:rPr>
        <w:br/>
      </w:r>
      <w:r w:rsidRPr="00B36B8F">
        <w:rPr>
          <w:rStyle w:val="NormalTok"/>
          <w:sz w:val="18"/>
          <w:szCs w:val="18"/>
        </w:rPr>
        <w:t>beta0</w:t>
      </w:r>
      <w:r w:rsidRPr="00B36B8F">
        <w:rPr>
          <w:rStyle w:val="OtherTok"/>
          <w:sz w:val="18"/>
          <w:szCs w:val="18"/>
        </w:rPr>
        <w:t>=</w:t>
      </w:r>
      <w:r w:rsidRPr="00B36B8F">
        <w:rPr>
          <w:rStyle w:val="NormalTok"/>
          <w:sz w:val="18"/>
          <w:szCs w:val="18"/>
        </w:rPr>
        <w:t xml:space="preserve"> </w:t>
      </w:r>
      <w:r w:rsidRPr="00B36B8F">
        <w:rPr>
          <w:rStyle w:val="DecValTok"/>
          <w:sz w:val="18"/>
          <w:szCs w:val="18"/>
        </w:rPr>
        <w:t>5</w:t>
      </w:r>
      <w:r w:rsidRPr="00B36B8F">
        <w:rPr>
          <w:sz w:val="18"/>
          <w:szCs w:val="18"/>
        </w:rPr>
        <w:br/>
      </w:r>
      <w:r w:rsidRPr="00B36B8F">
        <w:rPr>
          <w:rStyle w:val="NormalTok"/>
          <w:sz w:val="18"/>
          <w:szCs w:val="18"/>
        </w:rPr>
        <w:t>beta1</w:t>
      </w:r>
      <w:r w:rsidRPr="00B36B8F">
        <w:rPr>
          <w:rStyle w:val="OtherTok"/>
          <w:sz w:val="18"/>
          <w:szCs w:val="18"/>
        </w:rPr>
        <w:t>=</w:t>
      </w:r>
      <w:r w:rsidRPr="00B36B8F">
        <w:rPr>
          <w:rStyle w:val="NormalTok"/>
          <w:sz w:val="18"/>
          <w:szCs w:val="18"/>
        </w:rPr>
        <w:t xml:space="preserve"> </w:t>
      </w:r>
      <w:r w:rsidRPr="00B36B8F">
        <w:rPr>
          <w:rStyle w:val="FloatTok"/>
          <w:sz w:val="18"/>
          <w:szCs w:val="18"/>
        </w:rPr>
        <w:t>0.4</w:t>
      </w:r>
      <w:r w:rsidRPr="00B36B8F">
        <w:rPr>
          <w:sz w:val="18"/>
          <w:szCs w:val="18"/>
        </w:rPr>
        <w:br/>
      </w:r>
      <w:proofErr w:type="spellStart"/>
      <w:r w:rsidRPr="00B36B8F">
        <w:rPr>
          <w:rStyle w:val="NormalTok"/>
          <w:sz w:val="18"/>
          <w:szCs w:val="18"/>
        </w:rPr>
        <w:t>sigma_u</w:t>
      </w:r>
      <w:proofErr w:type="spellEnd"/>
      <w:r w:rsidRPr="00B36B8F">
        <w:rPr>
          <w:rStyle w:val="OtherTok"/>
          <w:sz w:val="18"/>
          <w:szCs w:val="18"/>
        </w:rPr>
        <w:t>=</w:t>
      </w:r>
      <w:r w:rsidRPr="00B36B8F">
        <w:rPr>
          <w:rStyle w:val="NormalTok"/>
          <w:sz w:val="18"/>
          <w:szCs w:val="18"/>
        </w:rPr>
        <w:t xml:space="preserve"> </w:t>
      </w:r>
      <w:r w:rsidRPr="00B36B8F">
        <w:rPr>
          <w:rStyle w:val="DecValTok"/>
          <w:sz w:val="18"/>
          <w:szCs w:val="18"/>
        </w:rPr>
        <w:t>4</w:t>
      </w:r>
      <w:r w:rsidRPr="00B36B8F">
        <w:rPr>
          <w:sz w:val="18"/>
          <w:szCs w:val="18"/>
        </w:rPr>
        <w:br/>
      </w:r>
      <w:r w:rsidRPr="00B36B8F">
        <w:rPr>
          <w:sz w:val="18"/>
          <w:szCs w:val="18"/>
        </w:rPr>
        <w:br/>
      </w:r>
      <w:proofErr w:type="spellStart"/>
      <w:r w:rsidRPr="00B36B8F">
        <w:rPr>
          <w:rStyle w:val="NormalTok"/>
          <w:sz w:val="18"/>
          <w:szCs w:val="18"/>
        </w:rPr>
        <w:t>u_area</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rnorm</w:t>
      </w:r>
      <w:proofErr w:type="spellEnd"/>
      <w:r w:rsidRPr="00B36B8F">
        <w:rPr>
          <w:rStyle w:val="NormalTok"/>
          <w:sz w:val="18"/>
          <w:szCs w:val="18"/>
        </w:rPr>
        <w:t xml:space="preserve">(m, </w:t>
      </w:r>
      <w:r w:rsidRPr="00B36B8F">
        <w:rPr>
          <w:rStyle w:val="DecValTok"/>
          <w:sz w:val="18"/>
          <w:szCs w:val="18"/>
        </w:rPr>
        <w:t>0</w:t>
      </w:r>
      <w:r w:rsidRPr="00B36B8F">
        <w:rPr>
          <w:rStyle w:val="NormalTok"/>
          <w:sz w:val="18"/>
          <w:szCs w:val="18"/>
        </w:rPr>
        <w:t xml:space="preserve">, </w:t>
      </w:r>
      <w:proofErr w:type="spellStart"/>
      <w:r w:rsidRPr="00B36B8F">
        <w:rPr>
          <w:rStyle w:val="NormalTok"/>
          <w:sz w:val="18"/>
          <w:szCs w:val="18"/>
        </w:rPr>
        <w:t>sigma_u</w:t>
      </w:r>
      <w:proofErr w:type="spellEnd"/>
      <w:r w:rsidRPr="00B36B8F">
        <w:rPr>
          <w:rStyle w:val="NormalTok"/>
          <w:sz w:val="18"/>
          <w:szCs w:val="18"/>
        </w:rPr>
        <w:t>)</w:t>
      </w:r>
      <w:r w:rsidRPr="00B36B8F">
        <w:rPr>
          <w:sz w:val="18"/>
          <w:szCs w:val="18"/>
        </w:rPr>
        <w:br/>
      </w:r>
      <w:proofErr w:type="spellStart"/>
      <w:r w:rsidRPr="00B36B8F">
        <w:rPr>
          <w:rStyle w:val="NormalTok"/>
          <w:sz w:val="18"/>
          <w:szCs w:val="18"/>
        </w:rPr>
        <w:t>theta_true</w:t>
      </w:r>
      <w:proofErr w:type="spellEnd"/>
      <w:r w:rsidRPr="00B36B8F">
        <w:rPr>
          <w:rStyle w:val="OtherTok"/>
          <w:sz w:val="18"/>
          <w:szCs w:val="18"/>
        </w:rPr>
        <w:t>=</w:t>
      </w:r>
      <w:r w:rsidRPr="00B36B8F">
        <w:rPr>
          <w:rStyle w:val="NormalTok"/>
          <w:sz w:val="18"/>
          <w:szCs w:val="18"/>
        </w:rPr>
        <w:t xml:space="preserve"> beta0 </w:t>
      </w:r>
      <w:r w:rsidRPr="00B36B8F">
        <w:rPr>
          <w:rStyle w:val="SpecialCharTok"/>
          <w:sz w:val="18"/>
          <w:szCs w:val="18"/>
        </w:rPr>
        <w:t>+</w:t>
      </w:r>
      <w:r w:rsidRPr="00B36B8F">
        <w:rPr>
          <w:rStyle w:val="NormalTok"/>
          <w:sz w:val="18"/>
          <w:szCs w:val="18"/>
        </w:rPr>
        <w:t xml:space="preserve"> beta1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x_area</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u_area</w:t>
      </w:r>
      <w:proofErr w:type="spellEnd"/>
      <w:r w:rsidRPr="00B36B8F">
        <w:rPr>
          <w:rStyle w:val="NormalTok"/>
          <w:sz w:val="18"/>
          <w:szCs w:val="18"/>
        </w:rPr>
        <w:t xml:space="preserve">   </w:t>
      </w:r>
      <w:r w:rsidRPr="00B36B8F">
        <w:rPr>
          <w:rStyle w:val="CommentTok"/>
          <w:sz w:val="18"/>
          <w:szCs w:val="18"/>
        </w:rPr>
        <w:t># True but unknown</w:t>
      </w:r>
      <w:r w:rsidRPr="00B36B8F">
        <w:rPr>
          <w:sz w:val="18"/>
          <w:szCs w:val="18"/>
        </w:rPr>
        <w:br/>
      </w:r>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2. GENERATE POPULATION DATA</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NormalTok"/>
          <w:sz w:val="18"/>
          <w:szCs w:val="18"/>
        </w:rPr>
        <w:t>population</w:t>
      </w:r>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data.frame</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area =</w:t>
      </w:r>
      <w:r w:rsidRPr="00B36B8F">
        <w:rPr>
          <w:rStyle w:val="NormalTok"/>
          <w:sz w:val="18"/>
          <w:szCs w:val="18"/>
        </w:rPr>
        <w:t xml:space="preserve"> </w:t>
      </w:r>
      <w:r w:rsidRPr="00B36B8F">
        <w:rPr>
          <w:rStyle w:val="FunctionTok"/>
          <w:sz w:val="18"/>
          <w:szCs w:val="18"/>
        </w:rPr>
        <w:t>rep</w:t>
      </w:r>
      <w:r w:rsidRPr="00B36B8F">
        <w:rPr>
          <w:rStyle w:val="NormalTok"/>
          <w:sz w:val="18"/>
          <w:szCs w:val="18"/>
        </w:rPr>
        <w:t>(</w:t>
      </w:r>
      <w:r w:rsidRPr="00B36B8F">
        <w:rPr>
          <w:rStyle w:val="DecValTok"/>
          <w:sz w:val="18"/>
          <w:szCs w:val="18"/>
        </w:rPr>
        <w:t>1</w:t>
      </w:r>
      <w:r w:rsidRPr="00B36B8F">
        <w:rPr>
          <w:rStyle w:val="SpecialCharTok"/>
          <w:sz w:val="18"/>
          <w:szCs w:val="18"/>
        </w:rPr>
        <w:t>:</w:t>
      </w:r>
      <w:r w:rsidRPr="00B36B8F">
        <w:rPr>
          <w:rStyle w:val="NormalTok"/>
          <w:sz w:val="18"/>
          <w:szCs w:val="18"/>
        </w:rPr>
        <w:t xml:space="preserve">m, </w:t>
      </w:r>
      <w:r w:rsidRPr="00B36B8F">
        <w:rPr>
          <w:rStyle w:val="AttributeTok"/>
          <w:sz w:val="18"/>
          <w:szCs w:val="18"/>
        </w:rPr>
        <w:t>times =</w:t>
      </w:r>
      <w:r w:rsidRPr="00B36B8F">
        <w:rPr>
          <w:rStyle w:val="NormalTok"/>
          <w:sz w:val="18"/>
          <w:szCs w:val="18"/>
        </w:rPr>
        <w:t xml:space="preserve"> Ni),</w:t>
      </w:r>
      <w:r w:rsidRPr="00B36B8F">
        <w:rPr>
          <w:sz w:val="18"/>
          <w:szCs w:val="18"/>
        </w:rPr>
        <w:br/>
      </w:r>
      <w:r w:rsidRPr="00B36B8F">
        <w:rPr>
          <w:rStyle w:val="NormalTok"/>
          <w:sz w:val="18"/>
          <w:szCs w:val="18"/>
        </w:rPr>
        <w:t xml:space="preserve">  </w:t>
      </w:r>
      <w:proofErr w:type="spellStart"/>
      <w:r w:rsidRPr="00B36B8F">
        <w:rPr>
          <w:rStyle w:val="AttributeTok"/>
          <w:sz w:val="18"/>
          <w:szCs w:val="18"/>
        </w:rPr>
        <w:t>x_area</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rep</w:t>
      </w:r>
      <w:r w:rsidRPr="00B36B8F">
        <w:rPr>
          <w:rStyle w:val="NormalTok"/>
          <w:sz w:val="18"/>
          <w:szCs w:val="18"/>
        </w:rPr>
        <w:t>(</w:t>
      </w:r>
      <w:proofErr w:type="spellStart"/>
      <w:r w:rsidRPr="00B36B8F">
        <w:rPr>
          <w:rStyle w:val="NormalTok"/>
          <w:sz w:val="18"/>
          <w:szCs w:val="18"/>
        </w:rPr>
        <w:t>x_area</w:t>
      </w:r>
      <w:proofErr w:type="spellEnd"/>
      <w:r w:rsidRPr="00B36B8F">
        <w:rPr>
          <w:rStyle w:val="NormalTok"/>
          <w:sz w:val="18"/>
          <w:szCs w:val="18"/>
        </w:rPr>
        <w:t xml:space="preserve">, </w:t>
      </w:r>
      <w:r w:rsidRPr="00B36B8F">
        <w:rPr>
          <w:rStyle w:val="AttributeTok"/>
          <w:sz w:val="18"/>
          <w:szCs w:val="18"/>
        </w:rPr>
        <w:t>times =</w:t>
      </w:r>
      <w:r w:rsidRPr="00B36B8F">
        <w:rPr>
          <w:rStyle w:val="NormalTok"/>
          <w:sz w:val="18"/>
          <w:szCs w:val="18"/>
        </w:rPr>
        <w:t xml:space="preserve"> Ni)</w:t>
      </w:r>
      <w:r w:rsidRPr="00B36B8F">
        <w:rPr>
          <w:sz w:val="18"/>
          <w:szCs w:val="18"/>
        </w:rPr>
        <w:br/>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Auxiliary unit-level covariate</w:t>
      </w:r>
      <w:r w:rsidRPr="00B36B8F">
        <w:rPr>
          <w:sz w:val="18"/>
          <w:szCs w:val="18"/>
        </w:rPr>
        <w:br/>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x_unit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rnorm</w:t>
      </w:r>
      <w:proofErr w:type="spellEnd"/>
      <w:r w:rsidRPr="00B36B8F">
        <w:rPr>
          <w:rStyle w:val="NormalTok"/>
          <w:sz w:val="18"/>
          <w:szCs w:val="18"/>
        </w:rPr>
        <w:t>(</w:t>
      </w:r>
      <w:r w:rsidRPr="00B36B8F">
        <w:rPr>
          <w:rStyle w:val="FunctionTok"/>
          <w:sz w:val="18"/>
          <w:szCs w:val="18"/>
        </w:rPr>
        <w:t>sum</w:t>
      </w:r>
      <w:r w:rsidRPr="00B36B8F">
        <w:rPr>
          <w:rStyle w:val="NormalTok"/>
          <w:sz w:val="18"/>
          <w:szCs w:val="18"/>
        </w:rPr>
        <w:t xml:space="preserve">(Ni), </w:t>
      </w:r>
      <w:r w:rsidRPr="00B36B8F">
        <w:rPr>
          <w:rStyle w:val="DecValTok"/>
          <w:sz w:val="18"/>
          <w:szCs w:val="18"/>
        </w:rPr>
        <w:t>0</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xml:space="preserve"># Unit-level model: y = </w:t>
      </w:r>
      <w:proofErr w:type="spellStart"/>
      <w:r w:rsidRPr="00B36B8F">
        <w:rPr>
          <w:rStyle w:val="CommentTok"/>
          <w:sz w:val="18"/>
          <w:szCs w:val="18"/>
        </w:rPr>
        <w:t>θ_i</w:t>
      </w:r>
      <w:proofErr w:type="spellEnd"/>
      <w:r w:rsidRPr="00B36B8F">
        <w:rPr>
          <w:rStyle w:val="CommentTok"/>
          <w:sz w:val="18"/>
          <w:szCs w:val="18"/>
        </w:rPr>
        <w:t xml:space="preserve"> + β * </w:t>
      </w:r>
      <w:proofErr w:type="spellStart"/>
      <w:r w:rsidRPr="00B36B8F">
        <w:rPr>
          <w:rStyle w:val="CommentTok"/>
          <w:sz w:val="18"/>
          <w:szCs w:val="18"/>
        </w:rPr>
        <w:t>x_unit</w:t>
      </w:r>
      <w:proofErr w:type="spellEnd"/>
      <w:r w:rsidRPr="00B36B8F">
        <w:rPr>
          <w:rStyle w:val="CommentTok"/>
          <w:sz w:val="18"/>
          <w:szCs w:val="18"/>
        </w:rPr>
        <w:t xml:space="preserve"> + error</w:t>
      </w:r>
      <w:r w:rsidRPr="00B36B8F">
        <w:rPr>
          <w:sz w:val="18"/>
          <w:szCs w:val="18"/>
        </w:rPr>
        <w:br/>
      </w:r>
      <w:r w:rsidRPr="00B36B8F">
        <w:rPr>
          <w:rStyle w:val="NormalTok"/>
          <w:sz w:val="18"/>
          <w:szCs w:val="18"/>
        </w:rPr>
        <w:t>beta_unit1</w:t>
      </w:r>
      <w:r w:rsidRPr="00B36B8F">
        <w:rPr>
          <w:rStyle w:val="OtherTok"/>
          <w:sz w:val="18"/>
          <w:szCs w:val="18"/>
        </w:rPr>
        <w:t>=</w:t>
      </w:r>
      <w:r w:rsidRPr="00B36B8F">
        <w:rPr>
          <w:rStyle w:val="NormalTok"/>
          <w:sz w:val="18"/>
          <w:szCs w:val="18"/>
        </w:rPr>
        <w:t xml:space="preserve"> </w:t>
      </w:r>
      <w:r w:rsidRPr="00B36B8F">
        <w:rPr>
          <w:rStyle w:val="DecValTok"/>
          <w:sz w:val="18"/>
          <w:szCs w:val="18"/>
        </w:rPr>
        <w:t>2</w:t>
      </w:r>
      <w:r w:rsidRPr="00B36B8F">
        <w:rPr>
          <w:sz w:val="18"/>
          <w:szCs w:val="18"/>
        </w:rPr>
        <w:br/>
      </w:r>
      <w:proofErr w:type="spellStart"/>
      <w:r w:rsidRPr="00B36B8F">
        <w:rPr>
          <w:rStyle w:val="NormalTok"/>
          <w:sz w:val="18"/>
          <w:szCs w:val="18"/>
        </w:rPr>
        <w:t>sigma_e</w:t>
      </w:r>
      <w:proofErr w:type="spellEnd"/>
      <w:r w:rsidRPr="00B36B8F">
        <w:rPr>
          <w:rStyle w:val="OtherTok"/>
          <w:sz w:val="18"/>
          <w:szCs w:val="18"/>
        </w:rPr>
        <w:t>=</w:t>
      </w:r>
      <w:r w:rsidRPr="00B36B8F">
        <w:rPr>
          <w:rStyle w:val="NormalTok"/>
          <w:sz w:val="18"/>
          <w:szCs w:val="18"/>
        </w:rPr>
        <w:t xml:space="preserve"> </w:t>
      </w:r>
      <w:r w:rsidRPr="00B36B8F">
        <w:rPr>
          <w:rStyle w:val="DecValTok"/>
          <w:sz w:val="18"/>
          <w:szCs w:val="18"/>
        </w:rPr>
        <w:t>5</w:t>
      </w:r>
      <w:r w:rsidRPr="00B36B8F">
        <w:rPr>
          <w:sz w:val="18"/>
          <w:szCs w:val="18"/>
        </w:rPr>
        <w:br/>
      </w:r>
      <w:r w:rsidRPr="00B36B8F">
        <w:rPr>
          <w:sz w:val="18"/>
          <w:szCs w:val="18"/>
        </w:rPr>
        <w:br/>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y</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theta_true</w:t>
      </w:r>
      <w:proofErr w:type="spellEnd"/>
      <w:r w:rsidRPr="00B36B8F">
        <w:rPr>
          <w:rStyle w:val="NormalTok"/>
          <w:sz w:val="18"/>
          <w:szCs w:val="18"/>
        </w:rPr>
        <w:t>[</w:t>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r w:rsidRPr="00B36B8F">
        <w:rPr>
          <w:rStyle w:val="SpecialCharTok"/>
          <w:sz w:val="18"/>
          <w:szCs w:val="18"/>
        </w:rPr>
        <w:t>+</w:t>
      </w:r>
      <w:r w:rsidRPr="00B36B8F">
        <w:rPr>
          <w:sz w:val="18"/>
          <w:szCs w:val="18"/>
        </w:rPr>
        <w:br/>
      </w:r>
      <w:r w:rsidRPr="00B36B8F">
        <w:rPr>
          <w:rStyle w:val="NormalTok"/>
          <w:sz w:val="18"/>
          <w:szCs w:val="18"/>
        </w:rPr>
        <w:t xml:space="preserve">  beta_unit1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x_unit</w:t>
      </w:r>
      <w:proofErr w:type="spellEnd"/>
      <w:r w:rsidRPr="00B36B8F">
        <w:rPr>
          <w:rStyle w:val="NormalTok"/>
          <w:sz w:val="18"/>
          <w:szCs w:val="18"/>
        </w:rPr>
        <w:t xml:space="preserve"> </w:t>
      </w:r>
      <w:r w:rsidRPr="00B36B8F">
        <w:rPr>
          <w:rStyle w:val="SpecialCharTok"/>
          <w:sz w:val="18"/>
          <w:szCs w:val="18"/>
        </w:rPr>
        <w:t>+</w:t>
      </w:r>
      <w:r w:rsidRPr="00B36B8F">
        <w:rPr>
          <w:sz w:val="18"/>
          <w:szCs w:val="18"/>
        </w:rPr>
        <w:br/>
      </w:r>
      <w:r w:rsidRPr="00B36B8F">
        <w:rPr>
          <w:rStyle w:val="NormalTok"/>
          <w:sz w:val="18"/>
          <w:szCs w:val="18"/>
        </w:rPr>
        <w:t xml:space="preserve">  </w:t>
      </w:r>
      <w:proofErr w:type="spellStart"/>
      <w:r w:rsidRPr="00B36B8F">
        <w:rPr>
          <w:rStyle w:val="FunctionTok"/>
          <w:sz w:val="18"/>
          <w:szCs w:val="18"/>
        </w:rPr>
        <w:t>rnorm</w:t>
      </w:r>
      <w:proofErr w:type="spellEnd"/>
      <w:r w:rsidRPr="00B36B8F">
        <w:rPr>
          <w:rStyle w:val="NormalTok"/>
          <w:sz w:val="18"/>
          <w:szCs w:val="18"/>
        </w:rPr>
        <w:t>(</w:t>
      </w:r>
      <w:r w:rsidRPr="00B36B8F">
        <w:rPr>
          <w:rStyle w:val="FunctionTok"/>
          <w:sz w:val="18"/>
          <w:szCs w:val="18"/>
        </w:rPr>
        <w:t>sum</w:t>
      </w:r>
      <w:r w:rsidRPr="00B36B8F">
        <w:rPr>
          <w:rStyle w:val="NormalTok"/>
          <w:sz w:val="18"/>
          <w:szCs w:val="18"/>
        </w:rPr>
        <w:t xml:space="preserve">(Ni), </w:t>
      </w:r>
      <w:r w:rsidRPr="00B36B8F">
        <w:rPr>
          <w:rStyle w:val="DecValTok"/>
          <w:sz w:val="18"/>
          <w:szCs w:val="18"/>
        </w:rPr>
        <w:t>0</w:t>
      </w:r>
      <w:r w:rsidRPr="00B36B8F">
        <w:rPr>
          <w:rStyle w:val="NormalTok"/>
          <w:sz w:val="18"/>
          <w:szCs w:val="18"/>
        </w:rPr>
        <w:t xml:space="preserve">, </w:t>
      </w:r>
      <w:proofErr w:type="spellStart"/>
      <w:r w:rsidRPr="00B36B8F">
        <w:rPr>
          <w:rStyle w:val="NormalTok"/>
          <w:sz w:val="18"/>
          <w:szCs w:val="18"/>
        </w:rPr>
        <w:t>sigma_e</w:t>
      </w:r>
      <w:proofErr w:type="spellEnd"/>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3. DRAW SAMPLE (MIMICS A REAL SURVEY)</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proofErr w:type="spellStart"/>
      <w:r w:rsidRPr="00B36B8F">
        <w:rPr>
          <w:rStyle w:val="NormalTok"/>
          <w:sz w:val="18"/>
          <w:szCs w:val="18"/>
        </w:rPr>
        <w:t>sample_indices</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unlist</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FunctionTok"/>
          <w:sz w:val="18"/>
          <w:szCs w:val="18"/>
        </w:rPr>
        <w:t>lapply</w:t>
      </w:r>
      <w:proofErr w:type="spellEnd"/>
      <w:r w:rsidRPr="00B36B8F">
        <w:rPr>
          <w:rStyle w:val="NormalTok"/>
          <w:sz w:val="18"/>
          <w:szCs w:val="18"/>
        </w:rPr>
        <w:t>(</w:t>
      </w:r>
      <w:r w:rsidRPr="00B36B8F">
        <w:rPr>
          <w:rStyle w:val="DecValTok"/>
          <w:sz w:val="18"/>
          <w:szCs w:val="18"/>
        </w:rPr>
        <w:t>1</w:t>
      </w:r>
      <w:r w:rsidRPr="00B36B8F">
        <w:rPr>
          <w:rStyle w:val="SpecialCharTok"/>
          <w:sz w:val="18"/>
          <w:szCs w:val="18"/>
        </w:rPr>
        <w:t>:</w:t>
      </w:r>
      <w:r w:rsidRPr="00B36B8F">
        <w:rPr>
          <w:rStyle w:val="NormalTok"/>
          <w:sz w:val="18"/>
          <w:szCs w:val="18"/>
        </w:rPr>
        <w:t xml:space="preserve">m, </w:t>
      </w:r>
      <w:r w:rsidRPr="00B36B8F">
        <w:rPr>
          <w:rStyle w:val="ControlFlowTok"/>
          <w:sz w:val="18"/>
          <w:szCs w:val="18"/>
        </w:rPr>
        <w:t>function</w:t>
      </w:r>
      <w:r w:rsidRPr="00B36B8F">
        <w:rPr>
          <w:rStyle w:val="NormalTok"/>
          <w:sz w:val="18"/>
          <w:szCs w:val="18"/>
        </w:rPr>
        <w:t>(a) {</w:t>
      </w:r>
      <w:r w:rsidRPr="00B36B8F">
        <w:rPr>
          <w:sz w:val="18"/>
          <w:szCs w:val="18"/>
        </w:rPr>
        <w:br/>
      </w:r>
      <w:r w:rsidRPr="00B36B8F">
        <w:rPr>
          <w:rStyle w:val="NormalTok"/>
          <w:sz w:val="18"/>
          <w:szCs w:val="18"/>
        </w:rPr>
        <w:t xml:space="preserve">    </w:t>
      </w:r>
      <w:r w:rsidRPr="00B36B8F">
        <w:rPr>
          <w:rStyle w:val="FunctionTok"/>
          <w:sz w:val="18"/>
          <w:szCs w:val="18"/>
        </w:rPr>
        <w:t>which</w:t>
      </w:r>
      <w:r w:rsidRPr="00B36B8F">
        <w:rPr>
          <w:rStyle w:val="NormalTok"/>
          <w:sz w:val="18"/>
          <w:szCs w:val="18"/>
        </w:rPr>
        <w:t>(</w:t>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a) </w:t>
      </w:r>
      <w:r w:rsidRPr="00B36B8F">
        <w:rPr>
          <w:rStyle w:val="SpecialCharTok"/>
          <w:sz w:val="18"/>
          <w:szCs w:val="18"/>
        </w:rPr>
        <w:t>|&gt;</w:t>
      </w:r>
      <w:r w:rsidRPr="00B36B8F">
        <w:rPr>
          <w:sz w:val="18"/>
          <w:szCs w:val="18"/>
        </w:rPr>
        <w:br/>
      </w:r>
      <w:r w:rsidRPr="00B36B8F">
        <w:rPr>
          <w:rStyle w:val="NormalTok"/>
          <w:sz w:val="18"/>
          <w:szCs w:val="18"/>
        </w:rPr>
        <w:t xml:space="preserve">      </w:t>
      </w:r>
      <w:r w:rsidRPr="00B36B8F">
        <w:rPr>
          <w:rStyle w:val="FunctionTok"/>
          <w:sz w:val="18"/>
          <w:szCs w:val="18"/>
        </w:rPr>
        <w:t>sample</w:t>
      </w:r>
      <w:r w:rsidRPr="00B36B8F">
        <w:rPr>
          <w:rStyle w:val="NormalTok"/>
          <w:sz w:val="18"/>
          <w:szCs w:val="18"/>
        </w:rPr>
        <w:t>(</w:t>
      </w:r>
      <w:r w:rsidRPr="00B36B8F">
        <w:rPr>
          <w:rStyle w:val="AttributeTok"/>
          <w:sz w:val="18"/>
          <w:szCs w:val="18"/>
        </w:rPr>
        <w:t>size =</w:t>
      </w:r>
      <w:r w:rsidRPr="00B36B8F">
        <w:rPr>
          <w:rStyle w:val="NormalTok"/>
          <w:sz w:val="18"/>
          <w:szCs w:val="18"/>
        </w:rPr>
        <w:t xml:space="preserve"> </w:t>
      </w:r>
      <w:r w:rsidRPr="00B36B8F">
        <w:rPr>
          <w:rStyle w:val="FunctionTok"/>
          <w:sz w:val="18"/>
          <w:szCs w:val="18"/>
        </w:rPr>
        <w:t>sample</w:t>
      </w:r>
      <w:r w:rsidRPr="00B36B8F">
        <w:rPr>
          <w:rStyle w:val="NormalTok"/>
          <w:sz w:val="18"/>
          <w:szCs w:val="18"/>
        </w:rPr>
        <w:t>(</w:t>
      </w:r>
      <w:r w:rsidRPr="00B36B8F">
        <w:rPr>
          <w:rStyle w:val="DecValTok"/>
          <w:sz w:val="18"/>
          <w:szCs w:val="18"/>
        </w:rPr>
        <w:t>8</w:t>
      </w:r>
      <w:r w:rsidRPr="00B36B8F">
        <w:rPr>
          <w:rStyle w:val="SpecialCharTok"/>
          <w:sz w:val="18"/>
          <w:szCs w:val="18"/>
        </w:rPr>
        <w:t>:</w:t>
      </w:r>
      <w:r w:rsidRPr="00B36B8F">
        <w:rPr>
          <w:rStyle w:val="DecValTok"/>
          <w:sz w:val="18"/>
          <w:szCs w:val="18"/>
        </w:rPr>
        <w:t>15</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w:t>
      </w:r>
      <w:r w:rsidRPr="00B36B8F">
        <w:rPr>
          <w:sz w:val="18"/>
          <w:szCs w:val="18"/>
        </w:rPr>
        <w:br/>
      </w:r>
      <w:r w:rsidRPr="00B36B8F">
        <w:rPr>
          <w:sz w:val="18"/>
          <w:szCs w:val="18"/>
        </w:rPr>
        <w:br/>
      </w:r>
      <w:proofErr w:type="spellStart"/>
      <w:r w:rsidRPr="00B36B8F">
        <w:rPr>
          <w:rStyle w:val="NormalTok"/>
          <w:sz w:val="18"/>
          <w:szCs w:val="18"/>
        </w:rPr>
        <w:t>sample_data</w:t>
      </w:r>
      <w:proofErr w:type="spellEnd"/>
      <w:r w:rsidRPr="00B36B8F">
        <w:rPr>
          <w:rStyle w:val="OtherTok"/>
          <w:sz w:val="18"/>
          <w:szCs w:val="18"/>
        </w:rPr>
        <w:t>=</w:t>
      </w:r>
      <w:r w:rsidRPr="00B36B8F">
        <w:rPr>
          <w:rStyle w:val="NormalTok"/>
          <w:sz w:val="18"/>
          <w:szCs w:val="18"/>
        </w:rPr>
        <w:t xml:space="preserve"> population[</w:t>
      </w:r>
      <w:proofErr w:type="spellStart"/>
      <w:r w:rsidRPr="00B36B8F">
        <w:rPr>
          <w:rStyle w:val="NormalTok"/>
          <w:sz w:val="18"/>
          <w:szCs w:val="18"/>
        </w:rPr>
        <w:t>sample_indices</w:t>
      </w:r>
      <w:proofErr w:type="spellEnd"/>
      <w:r w:rsidRPr="00B36B8F">
        <w:rPr>
          <w:rStyle w:val="NormalTok"/>
          <w:sz w:val="18"/>
          <w:szCs w:val="18"/>
        </w:rPr>
        <w:t>, ]</w:t>
      </w:r>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4. COMPUTE DIRECT ESTIMATES (</w:t>
      </w:r>
      <w:proofErr w:type="spellStart"/>
      <w:r w:rsidRPr="00B36B8F">
        <w:rPr>
          <w:rStyle w:val="DocumentationTok"/>
          <w:sz w:val="18"/>
          <w:szCs w:val="18"/>
        </w:rPr>
        <w:t>θ_hat_D</w:t>
      </w:r>
      <w:proofErr w:type="spellEnd"/>
      <w:r w:rsidRPr="00B36B8F">
        <w:rPr>
          <w:rStyle w:val="DocumentationTok"/>
          <w:sz w:val="18"/>
          <w:szCs w:val="18"/>
        </w:rPr>
        <w:t>)</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dplyr</w:t>
      </w:r>
      <w:proofErr w:type="spellEnd"/>
      <w:r w:rsidRPr="00B36B8F">
        <w:rPr>
          <w:rStyle w:val="NormalTok"/>
          <w:sz w:val="18"/>
          <w:szCs w:val="18"/>
        </w:rPr>
        <w:t>)</w:t>
      </w:r>
      <w:r w:rsidRPr="00B36B8F">
        <w:rPr>
          <w:sz w:val="18"/>
          <w:szCs w:val="18"/>
        </w:rPr>
        <w:br/>
      </w:r>
      <w:r w:rsidRPr="00B36B8F">
        <w:rPr>
          <w:sz w:val="18"/>
          <w:szCs w:val="18"/>
        </w:rPr>
        <w:br/>
      </w:r>
      <w:proofErr w:type="spellStart"/>
      <w:r w:rsidRPr="00B36B8F">
        <w:rPr>
          <w:rStyle w:val="NormalTok"/>
          <w:sz w:val="18"/>
          <w:szCs w:val="18"/>
        </w:rPr>
        <w:t>direct_df</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sample_data</w:t>
      </w:r>
      <w:proofErr w:type="spellEnd"/>
      <w:r w:rsidRPr="00B36B8F">
        <w:rPr>
          <w:rStyle w:val="NormalTok"/>
          <w:sz w:val="18"/>
          <w:szCs w:val="18"/>
        </w:rPr>
        <w:t xml:space="preserve">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theta_direct</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mean</w:t>
      </w:r>
      <w:r w:rsidRPr="00B36B8F">
        <w:rPr>
          <w:rStyle w:val="NormalTok"/>
          <w:sz w:val="18"/>
          <w:szCs w:val="18"/>
        </w:rPr>
        <w:t>(y),</w:t>
      </w:r>
      <w:r w:rsidRPr="00B36B8F">
        <w:rPr>
          <w:sz w:val="18"/>
          <w:szCs w:val="18"/>
        </w:rPr>
        <w:br/>
      </w:r>
      <w:r w:rsidRPr="00B36B8F">
        <w:rPr>
          <w:rStyle w:val="NormalTok"/>
          <w:sz w:val="18"/>
          <w:szCs w:val="18"/>
        </w:rPr>
        <w:t xml:space="preserve">    </w:t>
      </w:r>
      <w:r w:rsidRPr="00B36B8F">
        <w:rPr>
          <w:rStyle w:val="AttributeTok"/>
          <w:sz w:val="18"/>
          <w:szCs w:val="18"/>
        </w:rPr>
        <w:t>D =</w:t>
      </w:r>
      <w:r w:rsidRPr="00B36B8F">
        <w:rPr>
          <w:rStyle w:val="NormalTok"/>
          <w:sz w:val="18"/>
          <w:szCs w:val="18"/>
        </w:rPr>
        <w:t xml:space="preserve"> </w:t>
      </w:r>
      <w:r w:rsidRPr="00B36B8F">
        <w:rPr>
          <w:rStyle w:val="FunctionTok"/>
          <w:sz w:val="18"/>
          <w:szCs w:val="18"/>
        </w:rPr>
        <w:t>var</w:t>
      </w:r>
      <w:r w:rsidRPr="00B36B8F">
        <w:rPr>
          <w:rStyle w:val="NormalTok"/>
          <w:sz w:val="18"/>
          <w:szCs w:val="18"/>
        </w:rPr>
        <w:t xml:space="preserve">(y) </w:t>
      </w:r>
      <w:r w:rsidRPr="00B36B8F">
        <w:rPr>
          <w:rStyle w:val="SpecialCharTok"/>
          <w:sz w:val="18"/>
          <w:szCs w:val="18"/>
        </w:rPr>
        <w:t>/</w:t>
      </w:r>
      <w:r w:rsidRPr="00B36B8F">
        <w:rPr>
          <w:rStyle w:val="NormalTok"/>
          <w:sz w:val="18"/>
          <w:szCs w:val="18"/>
        </w:rPr>
        <w:t xml:space="preserve"> </w:t>
      </w:r>
      <w:r w:rsidRPr="00B36B8F">
        <w:rPr>
          <w:rStyle w:val="FunctionTok"/>
          <w:sz w:val="18"/>
          <w:szCs w:val="18"/>
        </w:rPr>
        <w:t>n</w:t>
      </w:r>
      <w:r w:rsidRPr="00B36B8F">
        <w:rPr>
          <w:rStyle w:val="NormalTok"/>
          <w:sz w:val="18"/>
          <w:szCs w:val="18"/>
        </w:rPr>
        <w:t xml:space="preserve">(),    </w:t>
      </w:r>
      <w:r w:rsidRPr="00B36B8F">
        <w:rPr>
          <w:rStyle w:val="CommentTok"/>
          <w:sz w:val="18"/>
          <w:szCs w:val="18"/>
        </w:rPr>
        <w:t># sampling variance of direct estimate</w:t>
      </w:r>
      <w:r w:rsidRPr="00B36B8F">
        <w:rPr>
          <w:sz w:val="18"/>
          <w:szCs w:val="18"/>
        </w:rPr>
        <w:br/>
      </w:r>
      <w:r w:rsidRPr="00B36B8F">
        <w:rPr>
          <w:rStyle w:val="NormalTok"/>
          <w:sz w:val="18"/>
          <w:szCs w:val="18"/>
        </w:rPr>
        <w:t xml:space="preserve">    </w:t>
      </w:r>
      <w:proofErr w:type="spellStart"/>
      <w:r w:rsidRPr="00B36B8F">
        <w:rPr>
          <w:rStyle w:val="AttributeTok"/>
          <w:sz w:val="18"/>
          <w:szCs w:val="18"/>
        </w:rPr>
        <w:t>x_area</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x_area</w:t>
      </w:r>
      <w:proofErr w:type="spellEnd"/>
      <w:r w:rsidRPr="00B36B8F">
        <w:rPr>
          <w:rStyle w:val="NormalTok"/>
          <w:sz w:val="18"/>
          <w:szCs w:val="18"/>
        </w:rPr>
        <w:t>)</w:t>
      </w:r>
      <w:r w:rsidRPr="00B36B8F">
        <w:rPr>
          <w:sz w:val="18"/>
          <w:szCs w:val="18"/>
        </w:rPr>
        <w:br/>
      </w:r>
      <w:r w:rsidRPr="00B36B8F">
        <w:rPr>
          <w:rStyle w:val="NormalTok"/>
          <w:sz w:val="18"/>
          <w:szCs w:val="18"/>
        </w:rPr>
        <w:t xml:space="preserve">  ) </w:t>
      </w:r>
      <w:r w:rsidRPr="00B36B8F">
        <w:rPr>
          <w:rStyle w:val="SpecialCharTok"/>
          <w:sz w:val="18"/>
          <w:szCs w:val="18"/>
        </w:rPr>
        <w:t>%&gt;%</w:t>
      </w:r>
      <w:r w:rsidRPr="00B36B8F">
        <w:rPr>
          <w:rStyle w:val="NormalTok"/>
          <w:sz w:val="18"/>
          <w:szCs w:val="18"/>
        </w:rPr>
        <w:t xml:space="preserve"> </w:t>
      </w:r>
      <w:proofErr w:type="spellStart"/>
      <w:r w:rsidRPr="00B36B8F">
        <w:rPr>
          <w:rStyle w:val="FunctionTok"/>
          <w:sz w:val="18"/>
          <w:szCs w:val="18"/>
        </w:rPr>
        <w:t>data.frame</w:t>
      </w:r>
      <w:proofErr w:type="spellEnd"/>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xml:space="preserve">### 5. FIT FAY–HERRIOT MODEL (AREA LEVEL) </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sae</w:t>
      </w:r>
      <w:proofErr w:type="spellEnd"/>
      <w:r w:rsidRPr="00B36B8F">
        <w:rPr>
          <w:rStyle w:val="NormalTok"/>
          <w:sz w:val="18"/>
          <w:szCs w:val="18"/>
        </w:rPr>
        <w:t>)</w:t>
      </w:r>
      <w:r w:rsidRPr="00B36B8F">
        <w:rPr>
          <w:sz w:val="18"/>
          <w:szCs w:val="18"/>
        </w:rPr>
        <w:br/>
      </w:r>
      <w:r w:rsidRPr="00B36B8F">
        <w:rPr>
          <w:sz w:val="18"/>
          <w:szCs w:val="18"/>
        </w:rPr>
        <w:br/>
      </w:r>
      <w:proofErr w:type="spellStart"/>
      <w:r w:rsidRPr="00B36B8F">
        <w:rPr>
          <w:rStyle w:val="NormalTok"/>
          <w:sz w:val="18"/>
          <w:szCs w:val="18"/>
        </w:rPr>
        <w:t>fh_model</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mseFH</w:t>
      </w:r>
      <w:proofErr w:type="spellEnd"/>
      <w:r w:rsidRPr="00B36B8F">
        <w:rPr>
          <w:rStyle w:val="NormalTok"/>
          <w:sz w:val="18"/>
          <w:szCs w:val="18"/>
        </w:rPr>
        <w:t>(</w:t>
      </w:r>
      <w:proofErr w:type="spellStart"/>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x_area</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direct_df</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vardir</w:t>
      </w:r>
      <w:proofErr w:type="spellEnd"/>
      <w:r w:rsidRPr="00B36B8F">
        <w:rPr>
          <w:rStyle w:val="AttributeTok"/>
          <w:sz w:val="18"/>
          <w:szCs w:val="18"/>
        </w:rPr>
        <w:t xml:space="preserve"> =</w:t>
      </w:r>
      <w:r w:rsidRPr="00B36B8F">
        <w:rPr>
          <w:rStyle w:val="NormalTok"/>
          <w:sz w:val="18"/>
          <w:szCs w:val="18"/>
        </w:rPr>
        <w:t xml:space="preserve"> D, </w:t>
      </w:r>
      <w:r w:rsidRPr="00B36B8F">
        <w:rPr>
          <w:rStyle w:val="AttributeTok"/>
          <w:sz w:val="18"/>
          <w:szCs w:val="18"/>
        </w:rPr>
        <w:t>method=</w:t>
      </w:r>
      <w:r w:rsidRPr="00B36B8F">
        <w:rPr>
          <w:rStyle w:val="StringTok"/>
          <w:sz w:val="18"/>
          <w:szCs w:val="18"/>
        </w:rPr>
        <w:t>"ML"</w:t>
      </w:r>
      <w:r w:rsidRPr="00B36B8F">
        <w:rPr>
          <w:rStyle w:val="NormalTok"/>
          <w:sz w:val="18"/>
          <w:szCs w:val="18"/>
        </w:rPr>
        <w:t>)</w:t>
      </w:r>
      <w:r w:rsidRPr="00B36B8F">
        <w:rPr>
          <w:sz w:val="18"/>
          <w:szCs w:val="18"/>
        </w:rPr>
        <w:br/>
      </w:r>
      <w:r w:rsidRPr="00B36B8F">
        <w:rPr>
          <w:sz w:val="18"/>
          <w:szCs w:val="18"/>
        </w:rPr>
        <w:br/>
      </w:r>
      <w:r w:rsidRPr="00B36B8F">
        <w:rPr>
          <w:rStyle w:val="NormalTok"/>
          <w:sz w:val="18"/>
          <w:szCs w:val="18"/>
        </w:rPr>
        <w:t>FH_EB</w:t>
      </w:r>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fh_model</w:t>
      </w:r>
      <w:r w:rsidRPr="00B36B8F">
        <w:rPr>
          <w:rStyle w:val="SpecialCharTok"/>
          <w:sz w:val="18"/>
          <w:szCs w:val="18"/>
        </w:rPr>
        <w:t>$</w:t>
      </w:r>
      <w:r w:rsidRPr="00B36B8F">
        <w:rPr>
          <w:rStyle w:val="NormalTok"/>
          <w:sz w:val="18"/>
          <w:szCs w:val="18"/>
        </w:rPr>
        <w:t>est</w:t>
      </w:r>
      <w:r w:rsidRPr="00B36B8F">
        <w:rPr>
          <w:rStyle w:val="SpecialCharTok"/>
          <w:sz w:val="18"/>
          <w:szCs w:val="18"/>
        </w:rPr>
        <w:t>$</w:t>
      </w:r>
      <w:r w:rsidRPr="00B36B8F">
        <w:rPr>
          <w:rStyle w:val="NormalTok"/>
          <w:sz w:val="18"/>
          <w:szCs w:val="18"/>
        </w:rPr>
        <w:t>eblup</w:t>
      </w:r>
      <w:proofErr w:type="spellEnd"/>
      <w:r w:rsidRPr="00B36B8F">
        <w:rPr>
          <w:rStyle w:val="NormalTok"/>
          <w:sz w:val="18"/>
          <w:szCs w:val="18"/>
        </w:rPr>
        <w:t xml:space="preserve">   </w:t>
      </w:r>
      <w:r w:rsidRPr="00B36B8F">
        <w:rPr>
          <w:rStyle w:val="CommentTok"/>
          <w:sz w:val="18"/>
          <w:szCs w:val="18"/>
        </w:rPr>
        <w:t># Model-based EB estimator</w:t>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6. UNIT-LEVEL BHF MODEL (</w:t>
      </w:r>
      <w:proofErr w:type="spellStart"/>
      <w:r w:rsidRPr="00B36B8F">
        <w:rPr>
          <w:rStyle w:val="DocumentationTok"/>
          <w:sz w:val="18"/>
          <w:szCs w:val="18"/>
        </w:rPr>
        <w:t>Battese</w:t>
      </w:r>
      <w:proofErr w:type="spellEnd"/>
      <w:r w:rsidRPr="00B36B8F">
        <w:rPr>
          <w:rStyle w:val="DocumentationTok"/>
          <w:sz w:val="18"/>
          <w:szCs w:val="18"/>
        </w:rPr>
        <w:t>-Harter)</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CommentTok"/>
          <w:sz w:val="18"/>
          <w:szCs w:val="18"/>
        </w:rPr>
        <w:t xml:space="preserve"># population-level mean of </w:t>
      </w:r>
      <w:proofErr w:type="spellStart"/>
      <w:r w:rsidRPr="00B36B8F">
        <w:rPr>
          <w:rStyle w:val="CommentTok"/>
          <w:sz w:val="18"/>
          <w:szCs w:val="18"/>
        </w:rPr>
        <w:t>x_unit</w:t>
      </w:r>
      <w:proofErr w:type="spellEnd"/>
      <w:r w:rsidRPr="00B36B8F">
        <w:rPr>
          <w:rStyle w:val="CommentTok"/>
          <w:sz w:val="18"/>
          <w:szCs w:val="18"/>
        </w:rPr>
        <w:t xml:space="preserve"> per area</w:t>
      </w:r>
      <w:r w:rsidRPr="00B36B8F">
        <w:rPr>
          <w:sz w:val="18"/>
          <w:szCs w:val="18"/>
        </w:rPr>
        <w:br/>
      </w:r>
      <w:proofErr w:type="spellStart"/>
      <w:r w:rsidRPr="00B36B8F">
        <w:rPr>
          <w:rStyle w:val="NormalTok"/>
          <w:sz w:val="18"/>
          <w:szCs w:val="18"/>
        </w:rPr>
        <w:t>meanxpop</w:t>
      </w:r>
      <w:proofErr w:type="spellEnd"/>
      <w:r w:rsidRPr="00B36B8F">
        <w:rPr>
          <w:rStyle w:val="OtherTok"/>
          <w:sz w:val="18"/>
          <w:szCs w:val="18"/>
        </w:rPr>
        <w:t>=</w:t>
      </w:r>
      <w:r w:rsidRPr="00B36B8F">
        <w:rPr>
          <w:rStyle w:val="NormalTok"/>
          <w:sz w:val="18"/>
          <w:szCs w:val="18"/>
        </w:rPr>
        <w:t xml:space="preserve"> population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proofErr w:type="spellStart"/>
      <w:r w:rsidRPr="00B36B8F">
        <w:rPr>
          <w:rStyle w:val="AttributeTok"/>
          <w:sz w:val="18"/>
          <w:szCs w:val="18"/>
        </w:rPr>
        <w:t>mean_xunit_pop</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x_unit</w:t>
      </w:r>
      <w:proofErr w:type="spellEnd"/>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population-size</w:t>
      </w:r>
      <w:r w:rsidRPr="00B36B8F">
        <w:rPr>
          <w:sz w:val="18"/>
          <w:szCs w:val="18"/>
        </w:rPr>
        <w:br/>
      </w:r>
      <w:proofErr w:type="spellStart"/>
      <w:r w:rsidRPr="00B36B8F">
        <w:rPr>
          <w:rStyle w:val="NormalTok"/>
          <w:sz w:val="18"/>
          <w:szCs w:val="18"/>
        </w:rPr>
        <w:t>popnsize</w:t>
      </w:r>
      <w:proofErr w:type="spellEnd"/>
      <w:r w:rsidRPr="00B36B8F">
        <w:rPr>
          <w:rStyle w:val="OtherTok"/>
          <w:sz w:val="18"/>
          <w:szCs w:val="18"/>
        </w:rPr>
        <w:t>=</w:t>
      </w:r>
      <w:r w:rsidRPr="00B36B8F">
        <w:rPr>
          <w:rStyle w:val="NormalTok"/>
          <w:sz w:val="18"/>
          <w:szCs w:val="18"/>
        </w:rPr>
        <w:t xml:space="preserve"> population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r w:rsidRPr="00B36B8F">
        <w:rPr>
          <w:rStyle w:val="AttributeTok"/>
          <w:sz w:val="18"/>
          <w:szCs w:val="18"/>
        </w:rPr>
        <w:t>Ni =</w:t>
      </w:r>
      <w:r w:rsidRPr="00B36B8F">
        <w:rPr>
          <w:rStyle w:val="NormalTok"/>
          <w:sz w:val="18"/>
          <w:szCs w:val="18"/>
        </w:rPr>
        <w:t xml:space="preserve"> </w:t>
      </w:r>
      <w:r w:rsidRPr="00B36B8F">
        <w:rPr>
          <w:rStyle w:val="FunctionTok"/>
          <w:sz w:val="18"/>
          <w:szCs w:val="18"/>
        </w:rPr>
        <w:t>n</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Fit BHF model</w:t>
      </w:r>
      <w:r w:rsidRPr="00B36B8F">
        <w:rPr>
          <w:sz w:val="18"/>
          <w:szCs w:val="18"/>
        </w:rPr>
        <w:br/>
      </w:r>
      <w:proofErr w:type="spellStart"/>
      <w:r w:rsidRPr="00B36B8F">
        <w:rPr>
          <w:rStyle w:val="NormalTok"/>
          <w:sz w:val="18"/>
          <w:szCs w:val="18"/>
        </w:rPr>
        <w:t>bhf_model</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pbmseBHF</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formula =</w:t>
      </w:r>
      <w:r w:rsidRPr="00B36B8F">
        <w:rPr>
          <w:rStyle w:val="NormalTok"/>
          <w:sz w:val="18"/>
          <w:szCs w:val="18"/>
        </w:rPr>
        <w:t xml:space="preserve"> y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x_unit</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dom</w:t>
      </w:r>
      <w:proofErr w:type="spellEnd"/>
      <w:r w:rsidRPr="00B36B8F">
        <w:rPr>
          <w:rStyle w:val="AttributeTok"/>
          <w:sz w:val="18"/>
          <w:szCs w:val="18"/>
        </w:rPr>
        <w:t xml:space="preserve"> =</w:t>
      </w:r>
      <w:r w:rsidRPr="00B36B8F">
        <w:rPr>
          <w:rStyle w:val="NormalTok"/>
          <w:sz w:val="18"/>
          <w:szCs w:val="18"/>
        </w:rPr>
        <w:t xml:space="preserve"> area,</w:t>
      </w:r>
      <w:r w:rsidRPr="00B36B8F">
        <w:rPr>
          <w:sz w:val="18"/>
          <w:szCs w:val="18"/>
        </w:rPr>
        <w:br/>
      </w:r>
      <w:r w:rsidRPr="00B36B8F">
        <w:rPr>
          <w:rStyle w:val="NormalTok"/>
          <w:sz w:val="18"/>
          <w:szCs w:val="18"/>
        </w:rPr>
        <w:t xml:space="preserve">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sample_data</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meanxpop</w:t>
      </w:r>
      <w:proofErr w:type="spellEnd"/>
      <w:r w:rsidRPr="00B36B8F">
        <w:rPr>
          <w:rStyle w:val="AttributeTok"/>
          <w:sz w:val="18"/>
          <w:szCs w:val="18"/>
        </w:rPr>
        <w:t xml:space="preserve"> =</w:t>
      </w:r>
      <w:r w:rsidRPr="00B36B8F">
        <w:rPr>
          <w:rStyle w:val="NormalTok"/>
          <w:sz w:val="18"/>
          <w:szCs w:val="18"/>
        </w:rPr>
        <w:t xml:space="preserve"> </w:t>
      </w:r>
      <w:proofErr w:type="spellStart"/>
      <w:r w:rsidRPr="00B36B8F">
        <w:rPr>
          <w:rStyle w:val="NormalTok"/>
          <w:sz w:val="18"/>
          <w:szCs w:val="18"/>
        </w:rPr>
        <w:t>meanxpop</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popnsize</w:t>
      </w:r>
      <w:proofErr w:type="spellEnd"/>
      <w:r w:rsidRPr="00B36B8F">
        <w:rPr>
          <w:rStyle w:val="AttributeTok"/>
          <w:sz w:val="18"/>
          <w:szCs w:val="18"/>
        </w:rPr>
        <w:t xml:space="preserve"> =</w:t>
      </w:r>
      <w:r w:rsidRPr="00B36B8F">
        <w:rPr>
          <w:rStyle w:val="NormalTok"/>
          <w:sz w:val="18"/>
          <w:szCs w:val="18"/>
        </w:rPr>
        <w:t xml:space="preserve"> </w:t>
      </w:r>
      <w:proofErr w:type="spellStart"/>
      <w:r w:rsidRPr="00B36B8F">
        <w:rPr>
          <w:rStyle w:val="NormalTok"/>
          <w:sz w:val="18"/>
          <w:szCs w:val="18"/>
        </w:rPr>
        <w:t>popnsize</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method =</w:t>
      </w:r>
      <w:r w:rsidRPr="00B36B8F">
        <w:rPr>
          <w:rStyle w:val="NormalTok"/>
          <w:sz w:val="18"/>
          <w:szCs w:val="18"/>
        </w:rPr>
        <w:t xml:space="preserve"> </w:t>
      </w:r>
      <w:r w:rsidRPr="00B36B8F">
        <w:rPr>
          <w:rStyle w:val="StringTok"/>
          <w:sz w:val="18"/>
          <w:szCs w:val="18"/>
        </w:rPr>
        <w:t>"REML"</w:t>
      </w:r>
      <w:r w:rsidRPr="00B36B8F">
        <w:rPr>
          <w:sz w:val="18"/>
          <w:szCs w:val="18"/>
        </w:rPr>
        <w:br/>
      </w:r>
      <w:r w:rsidRPr="00B36B8F">
        <w:rPr>
          <w:rStyle w:val="NormalTok"/>
          <w:sz w:val="18"/>
          <w:szCs w:val="18"/>
        </w:rPr>
        <w:t>)</w:t>
      </w:r>
    </w:p>
    <w:p w14:paraId="6CEC9677" w14:textId="77777777" w:rsidR="00CF2241" w:rsidRPr="00B36B8F" w:rsidRDefault="00CF2241" w:rsidP="000A3639">
      <w:pPr>
        <w:pStyle w:val="SourceCode"/>
        <w:spacing w:after="0"/>
        <w:rPr>
          <w:sz w:val="18"/>
          <w:szCs w:val="18"/>
        </w:rPr>
      </w:pPr>
      <w:proofErr w:type="spellStart"/>
      <w:r w:rsidRPr="00B36B8F">
        <w:rPr>
          <w:rStyle w:val="NormalTok"/>
          <w:sz w:val="18"/>
          <w:szCs w:val="18"/>
        </w:rPr>
        <w:t>BHF_pred</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bhf_model</w:t>
      </w:r>
      <w:r w:rsidRPr="00B36B8F">
        <w:rPr>
          <w:rStyle w:val="SpecialCharTok"/>
          <w:sz w:val="18"/>
          <w:szCs w:val="18"/>
        </w:rPr>
        <w:t>$</w:t>
      </w:r>
      <w:r w:rsidRPr="00B36B8F">
        <w:rPr>
          <w:rStyle w:val="NormalTok"/>
          <w:sz w:val="18"/>
          <w:szCs w:val="18"/>
        </w:rPr>
        <w:t>est</w:t>
      </w:r>
      <w:r w:rsidRPr="00B36B8F">
        <w:rPr>
          <w:rStyle w:val="SpecialCharTok"/>
          <w:sz w:val="18"/>
          <w:szCs w:val="18"/>
        </w:rPr>
        <w:t>$</w:t>
      </w:r>
      <w:r w:rsidRPr="00B36B8F">
        <w:rPr>
          <w:rStyle w:val="NormalTok"/>
          <w:sz w:val="18"/>
          <w:szCs w:val="18"/>
        </w:rPr>
        <w:t>eblup</w:t>
      </w:r>
      <w:proofErr w:type="spellEnd"/>
    </w:p>
    <w:p w14:paraId="4FFE6276" w14:textId="77777777" w:rsidR="00EB3989" w:rsidRPr="00B36B8F" w:rsidRDefault="00CF2241" w:rsidP="000A3639">
      <w:pPr>
        <w:pStyle w:val="SourceCode"/>
        <w:spacing w:after="0"/>
        <w:rPr>
          <w:sz w:val="18"/>
          <w:szCs w:val="18"/>
        </w:rPr>
      </w:pPr>
      <w:r w:rsidRPr="00B36B8F">
        <w:rPr>
          <w:rStyle w:val="DocumentationTok"/>
          <w:sz w:val="18"/>
          <w:szCs w:val="18"/>
        </w:rPr>
        <w:t>#############################################################################</w:t>
      </w:r>
      <w:r w:rsidR="00EB3989" w:rsidRPr="00B36B8F">
        <w:rPr>
          <w:rStyle w:val="DocumentationTok"/>
          <w:sz w:val="18"/>
          <w:szCs w:val="18"/>
        </w:rPr>
        <w:t>######</w:t>
      </w:r>
      <w:r w:rsidRPr="00B36B8F">
        <w:rPr>
          <w:sz w:val="18"/>
          <w:szCs w:val="18"/>
        </w:rPr>
        <w:br/>
      </w:r>
      <w:r w:rsidRPr="00B36B8F">
        <w:rPr>
          <w:rStyle w:val="DocumentationTok"/>
          <w:sz w:val="18"/>
          <w:szCs w:val="18"/>
        </w:rPr>
        <w:t># 7. FIT FAY–HERRIOT MODEL (AREA LEVEL) with simple Weighted Least Square Technique</w:t>
      </w:r>
      <w:r w:rsidRPr="00B36B8F">
        <w:rPr>
          <w:sz w:val="18"/>
          <w:szCs w:val="18"/>
        </w:rPr>
        <w:br/>
      </w:r>
      <w:r w:rsidRPr="00B36B8F">
        <w:rPr>
          <w:rStyle w:val="DocumentationTok"/>
          <w:sz w:val="18"/>
          <w:szCs w:val="18"/>
        </w:rPr>
        <w:t>#############################################################################</w:t>
      </w:r>
      <w:r w:rsidR="00EB3989" w:rsidRPr="00B36B8F">
        <w:rPr>
          <w:rStyle w:val="DocumentationTok"/>
          <w:sz w:val="18"/>
          <w:szCs w:val="18"/>
        </w:rPr>
        <w:t>######</w:t>
      </w:r>
    </w:p>
    <w:p w14:paraId="23D056AD" w14:textId="5DEFB4F7" w:rsidR="00CF2241" w:rsidRPr="00B36B8F" w:rsidRDefault="00CF2241" w:rsidP="000A3639">
      <w:pPr>
        <w:pStyle w:val="SourceCode"/>
        <w:spacing w:after="0"/>
        <w:rPr>
          <w:sz w:val="18"/>
          <w:szCs w:val="18"/>
        </w:rPr>
      </w:pPr>
      <w:r w:rsidRPr="00B36B8F">
        <w:rPr>
          <w:sz w:val="18"/>
          <w:szCs w:val="18"/>
        </w:rPr>
        <w:br/>
      </w:r>
      <w:r w:rsidRPr="00B36B8F">
        <w:rPr>
          <w:rStyle w:val="CommentTok"/>
          <w:sz w:val="18"/>
          <w:szCs w:val="18"/>
        </w:rPr>
        <w:t># Weighted regression = Fay-Herriot fixed effects</w:t>
      </w:r>
      <w:r w:rsidRPr="00B36B8F">
        <w:rPr>
          <w:sz w:val="18"/>
          <w:szCs w:val="18"/>
        </w:rPr>
        <w:br/>
      </w:r>
      <w:proofErr w:type="spellStart"/>
      <w:r w:rsidRPr="00B36B8F">
        <w:rPr>
          <w:rStyle w:val="NormalTok"/>
          <w:sz w:val="18"/>
          <w:szCs w:val="18"/>
        </w:rPr>
        <w:t>fh_lm</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lm</w:t>
      </w:r>
      <w:proofErr w:type="spellEnd"/>
      <w:r w:rsidRPr="00B36B8F">
        <w:rPr>
          <w:rStyle w:val="NormalTok"/>
          <w:sz w:val="18"/>
          <w:szCs w:val="18"/>
        </w:rPr>
        <w:t>(</w:t>
      </w:r>
      <w:proofErr w:type="spellStart"/>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x_area</w:t>
      </w:r>
      <w:proofErr w:type="spellEnd"/>
      <w:r w:rsidRPr="00B36B8F">
        <w:rPr>
          <w:rStyle w:val="NormalTok"/>
          <w:sz w:val="18"/>
          <w:szCs w:val="18"/>
        </w:rPr>
        <w:t xml:space="preserve">,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direct_df</w:t>
      </w:r>
      <w:proofErr w:type="spellEnd"/>
      <w:r w:rsidRPr="00B36B8F">
        <w:rPr>
          <w:rStyle w:val="NormalTok"/>
          <w:sz w:val="18"/>
          <w:szCs w:val="18"/>
        </w:rPr>
        <w:t xml:space="preserve">, </w:t>
      </w:r>
      <w:r w:rsidRPr="00B36B8F">
        <w:rPr>
          <w:rStyle w:val="AttributeTok"/>
          <w:sz w:val="18"/>
          <w:szCs w:val="18"/>
        </w:rPr>
        <w:t>weights =</w:t>
      </w:r>
      <w:r w:rsidRPr="00B36B8F">
        <w:rPr>
          <w:rStyle w:val="NormalTok"/>
          <w:sz w:val="18"/>
          <w:szCs w:val="18"/>
        </w:rPr>
        <w:t xml:space="preserve"> </w:t>
      </w:r>
      <w:r w:rsidRPr="00B36B8F">
        <w:rPr>
          <w:rStyle w:val="DecValTok"/>
          <w:sz w:val="18"/>
          <w:szCs w:val="18"/>
        </w:rPr>
        <w:t>1</w:t>
      </w:r>
      <w:r w:rsidRPr="00B36B8F">
        <w:rPr>
          <w:rStyle w:val="SpecialCharTok"/>
          <w:sz w:val="18"/>
          <w:szCs w:val="18"/>
        </w:rPr>
        <w:t>/</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D</w:t>
      </w:r>
      <w:proofErr w:type="spellEnd"/>
      <w:r w:rsidRPr="00B36B8F">
        <w:rPr>
          <w:rStyle w:val="NormalTok"/>
          <w:sz w:val="18"/>
          <w:szCs w:val="18"/>
        </w:rPr>
        <w:t>)</w:t>
      </w:r>
      <w:r w:rsidRPr="00B36B8F">
        <w:rPr>
          <w:sz w:val="18"/>
          <w:szCs w:val="18"/>
        </w:rPr>
        <w:br/>
      </w:r>
      <w:r w:rsidRPr="00B36B8F">
        <w:rPr>
          <w:rStyle w:val="CommentTok"/>
          <w:sz w:val="18"/>
          <w:szCs w:val="18"/>
        </w:rPr>
        <w:t>#summary(fh_lm)</w:t>
      </w:r>
      <w:r w:rsidRPr="00B36B8F">
        <w:rPr>
          <w:sz w:val="18"/>
          <w:szCs w:val="18"/>
        </w:rPr>
        <w:br/>
      </w:r>
      <w:r w:rsidRPr="00B36B8F">
        <w:rPr>
          <w:sz w:val="18"/>
          <w:szCs w:val="18"/>
        </w:rPr>
        <w:br/>
      </w:r>
      <w:r w:rsidRPr="00B36B8F">
        <w:rPr>
          <w:rStyle w:val="DocumentationTok"/>
          <w:sz w:val="18"/>
          <w:szCs w:val="18"/>
        </w:rPr>
        <w:t xml:space="preserve">## The classical Fay–Herriot EB shrinkage factor is: </w:t>
      </w:r>
      <w:proofErr w:type="spellStart"/>
      <w:r w:rsidRPr="00B36B8F">
        <w:rPr>
          <w:rStyle w:val="DocumentationTok"/>
          <w:sz w:val="18"/>
          <w:szCs w:val="18"/>
        </w:rPr>
        <w:t>B_i</w:t>
      </w:r>
      <w:proofErr w:type="spellEnd"/>
      <w:r w:rsidRPr="00B36B8F">
        <w:rPr>
          <w:rStyle w:val="DocumentationTok"/>
          <w:sz w:val="18"/>
          <w:szCs w:val="18"/>
        </w:rPr>
        <w:t>= A/(</w:t>
      </w:r>
      <w:proofErr w:type="spellStart"/>
      <w:r w:rsidRPr="00B36B8F">
        <w:rPr>
          <w:rStyle w:val="DocumentationTok"/>
          <w:sz w:val="18"/>
          <w:szCs w:val="18"/>
        </w:rPr>
        <w:t>A+D_i</w:t>
      </w:r>
      <w:proofErr w:type="spellEnd"/>
      <w:r w:rsidRPr="00B36B8F">
        <w:rPr>
          <w:rStyle w:val="DocumentationTok"/>
          <w:sz w:val="18"/>
          <w:szCs w:val="18"/>
        </w:rPr>
        <w:t>)</w:t>
      </w:r>
      <w:r w:rsidRPr="00B36B8F">
        <w:rPr>
          <w:sz w:val="18"/>
          <w:szCs w:val="18"/>
        </w:rPr>
        <w:br/>
      </w:r>
      <w:r w:rsidRPr="00B36B8F">
        <w:rPr>
          <w:rStyle w:val="DocumentationTok"/>
          <w:sz w:val="18"/>
          <w:szCs w:val="18"/>
        </w:rPr>
        <w:t>## where A = variance of area random effects.</w:t>
      </w:r>
      <w:r w:rsidRPr="00B36B8F">
        <w:rPr>
          <w:sz w:val="18"/>
          <w:szCs w:val="18"/>
        </w:rPr>
        <w:br/>
      </w:r>
      <w:r w:rsidRPr="00B36B8F">
        <w:rPr>
          <w:sz w:val="18"/>
          <w:szCs w:val="18"/>
        </w:rPr>
        <w:br/>
      </w:r>
      <w:r w:rsidRPr="00B36B8F">
        <w:rPr>
          <w:rStyle w:val="DocumentationTok"/>
          <w:sz w:val="18"/>
          <w:szCs w:val="18"/>
        </w:rPr>
        <w:t>## A simple estimator (Prais–Winsten–type):</w:t>
      </w:r>
      <w:r w:rsidRPr="00B36B8F">
        <w:rPr>
          <w:sz w:val="18"/>
          <w:szCs w:val="18"/>
        </w:rPr>
        <w:br/>
      </w:r>
      <w:r w:rsidRPr="00B36B8F">
        <w:rPr>
          <w:sz w:val="18"/>
          <w:szCs w:val="18"/>
        </w:rPr>
        <w:br/>
      </w:r>
      <w:r w:rsidRPr="00B36B8F">
        <w:rPr>
          <w:rStyle w:val="CommentTok"/>
          <w:sz w:val="18"/>
          <w:szCs w:val="18"/>
        </w:rPr>
        <w:t># estimate FH random-effect variance A</w:t>
      </w:r>
      <w:r w:rsidRPr="00B36B8F">
        <w:rPr>
          <w:sz w:val="18"/>
          <w:szCs w:val="18"/>
        </w:rPr>
        <w:br/>
      </w:r>
      <w:proofErr w:type="spellStart"/>
      <w:r w:rsidRPr="00B36B8F">
        <w:rPr>
          <w:rStyle w:val="NormalTok"/>
          <w:sz w:val="18"/>
          <w:szCs w:val="18"/>
        </w:rPr>
        <w:t>A_hat</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max</w:t>
      </w:r>
      <w:r w:rsidRPr="00B36B8F">
        <w:rPr>
          <w:rStyle w:val="NormalTok"/>
          <w:sz w:val="18"/>
          <w:szCs w:val="18"/>
        </w:rPr>
        <w:t>(</w:t>
      </w:r>
      <w:r w:rsidRPr="00B36B8F">
        <w:rPr>
          <w:rStyle w:val="DecValTok"/>
          <w:sz w:val="18"/>
          <w:szCs w:val="18"/>
        </w:rPr>
        <w:t>0</w:t>
      </w:r>
      <w:r w:rsidRPr="00B36B8F">
        <w:rPr>
          <w:rStyle w:val="NormalTok"/>
          <w:sz w:val="18"/>
          <w:szCs w:val="18"/>
        </w:rPr>
        <w:t xml:space="preserve">, </w:t>
      </w:r>
      <w:r w:rsidRPr="00B36B8F">
        <w:rPr>
          <w:rStyle w:val="FunctionTok"/>
          <w:sz w:val="18"/>
          <w:szCs w:val="18"/>
        </w:rPr>
        <w:t>var</w:t>
      </w:r>
      <w:r w:rsidRPr="00B36B8F">
        <w:rPr>
          <w:rStyle w:val="NormalTok"/>
          <w:sz w:val="18"/>
          <w:szCs w:val="18"/>
        </w:rPr>
        <w:t>(</w:t>
      </w:r>
      <w:r w:rsidRPr="00B36B8F">
        <w:rPr>
          <w:rStyle w:val="FunctionTok"/>
          <w:sz w:val="18"/>
          <w:szCs w:val="18"/>
        </w:rPr>
        <w:t>residuals</w:t>
      </w:r>
      <w:r w:rsidRPr="00B36B8F">
        <w:rPr>
          <w:rStyle w:val="NormalTok"/>
          <w:sz w:val="18"/>
          <w:szCs w:val="18"/>
        </w:rPr>
        <w:t>(</w:t>
      </w:r>
      <w:proofErr w:type="spellStart"/>
      <w:r w:rsidRPr="00B36B8F">
        <w:rPr>
          <w:rStyle w:val="NormalTok"/>
          <w:sz w:val="18"/>
          <w:szCs w:val="18"/>
        </w:rPr>
        <w:t>fh_lm</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D</w:t>
      </w:r>
      <w:proofErr w:type="spellEnd"/>
      <w:r w:rsidRPr="00B36B8F">
        <w:rPr>
          <w:rStyle w:val="NormalTok"/>
          <w:sz w:val="18"/>
          <w:szCs w:val="18"/>
        </w:rPr>
        <w:t>))</w:t>
      </w:r>
      <w:r w:rsidRPr="00B36B8F">
        <w:rPr>
          <w:sz w:val="18"/>
          <w:szCs w:val="18"/>
        </w:rPr>
        <w:br/>
      </w:r>
      <w:r w:rsidRPr="00B36B8F">
        <w:rPr>
          <w:rStyle w:val="CommentTok"/>
          <w:sz w:val="18"/>
          <w:szCs w:val="18"/>
        </w:rPr>
        <w:t>#A_hat</w:t>
      </w:r>
      <w:r w:rsidRPr="00B36B8F">
        <w:rPr>
          <w:sz w:val="18"/>
          <w:szCs w:val="18"/>
        </w:rPr>
        <w:br/>
      </w:r>
      <w:r w:rsidRPr="00B36B8F">
        <w:rPr>
          <w:sz w:val="18"/>
          <w:szCs w:val="18"/>
        </w:rPr>
        <w:br/>
      </w:r>
      <w:r w:rsidRPr="00B36B8F">
        <w:rPr>
          <w:rStyle w:val="DocumentationTok"/>
          <w:sz w:val="18"/>
          <w:szCs w:val="18"/>
        </w:rPr>
        <w:t>## Compute EBLUP (Manually)</w:t>
      </w:r>
      <w:r w:rsidRPr="00B36B8F">
        <w:rPr>
          <w:sz w:val="18"/>
          <w:szCs w:val="18"/>
        </w:rPr>
        <w:br/>
      </w:r>
      <w:r w:rsidRPr="00B36B8F">
        <w:rPr>
          <w:sz w:val="18"/>
          <w:szCs w:val="18"/>
        </w:rPr>
        <w:br/>
      </w:r>
      <w:r w:rsidRPr="00B36B8F">
        <w:rPr>
          <w:rStyle w:val="CommentTok"/>
          <w:sz w:val="18"/>
          <w:szCs w:val="18"/>
        </w:rPr>
        <w:t># model predictions</w:t>
      </w:r>
      <w:r w:rsidRPr="00B36B8F">
        <w:rPr>
          <w:sz w:val="18"/>
          <w:szCs w:val="18"/>
        </w:rPr>
        <w:br/>
      </w:r>
      <w:proofErr w:type="spellStart"/>
      <w:r w:rsidRPr="00B36B8F">
        <w:rPr>
          <w:rStyle w:val="NormalTok"/>
          <w:sz w:val="18"/>
          <w:szCs w:val="18"/>
        </w:rPr>
        <w:t>theta_model</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predict</w:t>
      </w:r>
      <w:r w:rsidRPr="00B36B8F">
        <w:rPr>
          <w:rStyle w:val="NormalTok"/>
          <w:sz w:val="18"/>
          <w:szCs w:val="18"/>
        </w:rPr>
        <w:t>(</w:t>
      </w:r>
      <w:proofErr w:type="spellStart"/>
      <w:r w:rsidRPr="00B36B8F">
        <w:rPr>
          <w:rStyle w:val="NormalTok"/>
          <w:sz w:val="18"/>
          <w:szCs w:val="18"/>
        </w:rPr>
        <w:t>fh_lm</w:t>
      </w:r>
      <w:proofErr w:type="spellEnd"/>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shrinkage factor</w:t>
      </w:r>
      <w:r w:rsidRPr="00B36B8F">
        <w:rPr>
          <w:sz w:val="18"/>
          <w:szCs w:val="18"/>
        </w:rPr>
        <w:br/>
      </w:r>
      <w:proofErr w:type="spellStart"/>
      <w:r w:rsidRPr="00B36B8F">
        <w:rPr>
          <w:rStyle w:val="NormalTok"/>
          <w:sz w:val="18"/>
          <w:szCs w:val="18"/>
        </w:rPr>
        <w:t>B_i</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A_hat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A_hat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D</w:t>
      </w:r>
      <w:proofErr w:type="spellEnd"/>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EB estimators (same as Composite Estimates )</w:t>
      </w:r>
      <w:r w:rsidRPr="00B36B8F">
        <w:rPr>
          <w:sz w:val="18"/>
          <w:szCs w:val="18"/>
        </w:rPr>
        <w:br/>
      </w:r>
      <w:proofErr w:type="spellStart"/>
      <w:r w:rsidRPr="00B36B8F">
        <w:rPr>
          <w:rStyle w:val="NormalTok"/>
          <w:sz w:val="18"/>
          <w:szCs w:val="18"/>
        </w:rPr>
        <w:t>FH_EB_lm</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B_i</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B_i</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theta_model</w:t>
      </w:r>
      <w:proofErr w:type="spellEnd"/>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8. UNIT-LEVEL BHF MODEL (</w:t>
      </w:r>
      <w:proofErr w:type="spellStart"/>
      <w:r w:rsidRPr="00B36B8F">
        <w:rPr>
          <w:rStyle w:val="DocumentationTok"/>
          <w:sz w:val="18"/>
          <w:szCs w:val="18"/>
        </w:rPr>
        <w:t>Battese</w:t>
      </w:r>
      <w:proofErr w:type="spellEnd"/>
      <w:r w:rsidRPr="00B36B8F">
        <w:rPr>
          <w:rStyle w:val="DocumentationTok"/>
          <w:sz w:val="18"/>
          <w:szCs w:val="18"/>
        </w:rPr>
        <w:t>-Harter) with simple Mixed effect Model</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proofErr w:type="spellStart"/>
      <w:r w:rsidRPr="00B36B8F">
        <w:rPr>
          <w:rStyle w:val="NormalTok"/>
          <w:sz w:val="18"/>
          <w:szCs w:val="18"/>
        </w:rPr>
        <w:t>bhf_lmer</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lmer</w:t>
      </w:r>
      <w:proofErr w:type="spellEnd"/>
      <w:r w:rsidRPr="00B36B8F">
        <w:rPr>
          <w:rStyle w:val="NormalTok"/>
          <w:sz w:val="18"/>
          <w:szCs w:val="18"/>
        </w:rPr>
        <w:t xml:space="preserve">(y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area),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sample_data</w:t>
      </w:r>
      <w:proofErr w:type="spellEnd"/>
      <w:r w:rsidRPr="00B36B8F">
        <w:rPr>
          <w:rStyle w:val="NormalTok"/>
          <w:sz w:val="18"/>
          <w:szCs w:val="18"/>
        </w:rPr>
        <w:t>)</w:t>
      </w:r>
      <w:r w:rsidRPr="00B36B8F">
        <w:rPr>
          <w:sz w:val="18"/>
          <w:szCs w:val="18"/>
        </w:rPr>
        <w:br/>
      </w:r>
      <w:r w:rsidRPr="00B36B8F">
        <w:rPr>
          <w:rStyle w:val="DocumentationTok"/>
          <w:sz w:val="18"/>
          <w:szCs w:val="18"/>
        </w:rPr>
        <w:t>#</w:t>
      </w:r>
      <w:r w:rsidRPr="00B36B8F">
        <w:rPr>
          <w:rStyle w:val="FunctionTok"/>
          <w:sz w:val="18"/>
          <w:szCs w:val="18"/>
        </w:rPr>
        <w:t xml:space="preserve"> </w:t>
      </w:r>
      <w:r w:rsidRPr="00B36B8F">
        <w:rPr>
          <w:rStyle w:val="DocumentationTok"/>
          <w:sz w:val="18"/>
          <w:szCs w:val="18"/>
        </w:rPr>
        <w:t>Predict summary(</w:t>
      </w:r>
      <w:proofErr w:type="spellStart"/>
      <w:r w:rsidRPr="00B36B8F">
        <w:rPr>
          <w:rStyle w:val="DocumentationTok"/>
          <w:sz w:val="18"/>
          <w:szCs w:val="18"/>
        </w:rPr>
        <w:t>bhf_lmer</w:t>
      </w:r>
      <w:proofErr w:type="spellEnd"/>
      <w:r w:rsidRPr="00B36B8F">
        <w:rPr>
          <w:rStyle w:val="DocumentationTok"/>
          <w:sz w:val="18"/>
          <w:szCs w:val="18"/>
        </w:rPr>
        <w:t>)</w:t>
      </w:r>
    </w:p>
    <w:p w14:paraId="42E925A0" w14:textId="77777777" w:rsidR="00EB3989" w:rsidRPr="00B36B8F" w:rsidRDefault="00CF2241" w:rsidP="000A3639">
      <w:pPr>
        <w:pStyle w:val="SourceCode"/>
        <w:spacing w:after="0"/>
        <w:rPr>
          <w:rStyle w:val="DocumentationTok"/>
          <w:sz w:val="18"/>
          <w:szCs w:val="18"/>
        </w:rPr>
      </w:pPr>
      <w:r w:rsidRPr="00B36B8F">
        <w:rPr>
          <w:rStyle w:val="DocumentationTok"/>
          <w:sz w:val="18"/>
          <w:szCs w:val="18"/>
        </w:rPr>
        <w:t>## Predict Small-Area Means (Manual BHF EBLUP)</w:t>
      </w:r>
      <w:r w:rsidRPr="00B36B8F">
        <w:rPr>
          <w:sz w:val="18"/>
          <w:szCs w:val="18"/>
        </w:rPr>
        <w:br/>
      </w:r>
      <w:r w:rsidRPr="00B36B8F">
        <w:rPr>
          <w:rStyle w:val="CommentTok"/>
          <w:sz w:val="18"/>
          <w:szCs w:val="18"/>
        </w:rPr>
        <w:t xml:space="preserve"># population mean of </w:t>
      </w:r>
      <w:proofErr w:type="spellStart"/>
      <w:r w:rsidRPr="00B36B8F">
        <w:rPr>
          <w:rStyle w:val="CommentTok"/>
          <w:sz w:val="18"/>
          <w:szCs w:val="18"/>
        </w:rPr>
        <w:t>x_unit</w:t>
      </w:r>
      <w:proofErr w:type="spellEnd"/>
      <w:r w:rsidRPr="00B36B8F">
        <w:rPr>
          <w:rStyle w:val="CommentTok"/>
          <w:sz w:val="18"/>
          <w:szCs w:val="18"/>
        </w:rPr>
        <w:t xml:space="preserve"> in each area</w:t>
      </w:r>
      <w:r w:rsidRPr="00B36B8F">
        <w:rPr>
          <w:sz w:val="18"/>
          <w:szCs w:val="18"/>
        </w:rPr>
        <w:br/>
      </w:r>
      <w:proofErr w:type="spellStart"/>
      <w:r w:rsidRPr="00B36B8F">
        <w:rPr>
          <w:rStyle w:val="NormalTok"/>
          <w:sz w:val="18"/>
          <w:szCs w:val="18"/>
        </w:rPr>
        <w:t>meanx_pop</w:t>
      </w:r>
      <w:proofErr w:type="spellEnd"/>
      <w:r w:rsidRPr="00B36B8F">
        <w:rPr>
          <w:rStyle w:val="OtherTok"/>
          <w:sz w:val="18"/>
          <w:szCs w:val="18"/>
        </w:rPr>
        <w:t>=</w:t>
      </w:r>
      <w:r w:rsidRPr="00B36B8F">
        <w:rPr>
          <w:rStyle w:val="NormalTok"/>
          <w:sz w:val="18"/>
          <w:szCs w:val="18"/>
        </w:rPr>
        <w:t xml:space="preserve"> population </w:t>
      </w:r>
      <w:r w:rsidRPr="00B36B8F">
        <w:rPr>
          <w:rStyle w:val="SpecialCharTok"/>
          <w:sz w:val="18"/>
          <w:szCs w:val="18"/>
        </w:rPr>
        <w:t>%&gt;%</w:t>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r w:rsidRPr="00B36B8F">
        <w:rPr>
          <w:rStyle w:val="AttributeTok"/>
          <w:sz w:val="18"/>
          <w:szCs w:val="18"/>
        </w:rPr>
        <w:t>mx =</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x_unit</w:t>
      </w:r>
      <w:proofErr w:type="spellEnd"/>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fixed effects</w:t>
      </w:r>
      <w:r w:rsidRPr="00B36B8F">
        <w:rPr>
          <w:sz w:val="18"/>
          <w:szCs w:val="18"/>
        </w:rPr>
        <w:br/>
      </w:r>
      <w:proofErr w:type="spellStart"/>
      <w:r w:rsidRPr="00B36B8F">
        <w:rPr>
          <w:rStyle w:val="NormalTok"/>
          <w:sz w:val="18"/>
          <w:szCs w:val="18"/>
        </w:rPr>
        <w:t>beta_hat</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fixef</w:t>
      </w:r>
      <w:proofErr w:type="spellEnd"/>
      <w:r w:rsidRPr="00B36B8F">
        <w:rPr>
          <w:rStyle w:val="NormalTok"/>
          <w:sz w:val="18"/>
          <w:szCs w:val="18"/>
        </w:rPr>
        <w:t>(</w:t>
      </w:r>
      <w:proofErr w:type="spellStart"/>
      <w:r w:rsidRPr="00B36B8F">
        <w:rPr>
          <w:rStyle w:val="NormalTok"/>
          <w:sz w:val="18"/>
          <w:szCs w:val="18"/>
        </w:rPr>
        <w:t>bhf_lmer</w:t>
      </w:r>
      <w:proofErr w:type="spellEnd"/>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random effects</w:t>
      </w:r>
      <w:r w:rsidRPr="00B36B8F">
        <w:rPr>
          <w:sz w:val="18"/>
          <w:szCs w:val="18"/>
        </w:rPr>
        <w:br/>
      </w:r>
      <w:proofErr w:type="spellStart"/>
      <w:r w:rsidRPr="00B36B8F">
        <w:rPr>
          <w:rStyle w:val="NormalTok"/>
          <w:sz w:val="18"/>
          <w:szCs w:val="18"/>
        </w:rPr>
        <w:t>u_hat</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ranef</w:t>
      </w:r>
      <w:proofErr w:type="spellEnd"/>
      <w:r w:rsidRPr="00B36B8F">
        <w:rPr>
          <w:rStyle w:val="NormalTok"/>
          <w:sz w:val="18"/>
          <w:szCs w:val="18"/>
        </w:rPr>
        <w:t>(</w:t>
      </w:r>
      <w:proofErr w:type="spellStart"/>
      <w:r w:rsidRPr="00B36B8F">
        <w:rPr>
          <w:rStyle w:val="NormalTok"/>
          <w:sz w:val="18"/>
          <w:szCs w:val="18"/>
        </w:rPr>
        <w:t>bhf_lmer</w:t>
      </w:r>
      <w:proofErr w:type="spellEnd"/>
      <w:r w:rsidRPr="00B36B8F">
        <w:rPr>
          <w:rStyle w:val="NormalTok"/>
          <w:sz w:val="18"/>
          <w:szCs w:val="18"/>
        </w:rPr>
        <w:t>)</w:t>
      </w:r>
      <w:r w:rsidRPr="00B36B8F">
        <w:rPr>
          <w:rStyle w:val="SpecialCharTok"/>
          <w:sz w:val="18"/>
          <w:szCs w:val="18"/>
        </w:rPr>
        <w:t>$</w:t>
      </w:r>
      <w:r w:rsidRPr="00B36B8F">
        <w:rPr>
          <w:rStyle w:val="NormalTok"/>
          <w:sz w:val="18"/>
          <w:szCs w:val="18"/>
        </w:rPr>
        <w:t>area[,</w:t>
      </w:r>
      <w:r w:rsidRPr="00B36B8F">
        <w:rPr>
          <w:rStyle w:val="DecValTok"/>
          <w:sz w:val="18"/>
          <w:szCs w:val="18"/>
        </w:rPr>
        <w:t>1</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Extract variance components</w:t>
      </w:r>
      <w:r w:rsidRPr="00B36B8F">
        <w:rPr>
          <w:sz w:val="18"/>
          <w:szCs w:val="18"/>
        </w:rPr>
        <w:br/>
      </w:r>
      <w:r w:rsidRPr="00B36B8F">
        <w:rPr>
          <w:rStyle w:val="NormalTok"/>
          <w:sz w:val="18"/>
          <w:szCs w:val="18"/>
        </w:rPr>
        <w:t xml:space="preserve">sigma_u2 </w:t>
      </w:r>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as.numeric</w:t>
      </w:r>
      <w:proofErr w:type="spellEnd"/>
      <w:r w:rsidRPr="00B36B8F">
        <w:rPr>
          <w:rStyle w:val="NormalTok"/>
          <w:sz w:val="18"/>
          <w:szCs w:val="18"/>
        </w:rPr>
        <w:t>(</w:t>
      </w:r>
      <w:proofErr w:type="spellStart"/>
      <w:r w:rsidRPr="00B36B8F">
        <w:rPr>
          <w:rStyle w:val="FunctionTok"/>
          <w:sz w:val="18"/>
          <w:szCs w:val="18"/>
        </w:rPr>
        <w:t>VarCorr</w:t>
      </w:r>
      <w:proofErr w:type="spellEnd"/>
      <w:r w:rsidRPr="00B36B8F">
        <w:rPr>
          <w:rStyle w:val="NormalTok"/>
          <w:sz w:val="18"/>
          <w:szCs w:val="18"/>
        </w:rPr>
        <w:t>(</w:t>
      </w:r>
      <w:proofErr w:type="spellStart"/>
      <w:r w:rsidRPr="00B36B8F">
        <w:rPr>
          <w:rStyle w:val="NormalTok"/>
          <w:sz w:val="18"/>
          <w:szCs w:val="18"/>
        </w:rPr>
        <w:t>bhf_lmer</w:t>
      </w:r>
      <w:proofErr w:type="spellEnd"/>
      <w:r w:rsidRPr="00B36B8F">
        <w:rPr>
          <w:rStyle w:val="NormalTok"/>
          <w:sz w:val="18"/>
          <w:szCs w:val="18"/>
        </w:rPr>
        <w:t>)</w:t>
      </w:r>
      <w:r w:rsidRPr="00B36B8F">
        <w:rPr>
          <w:rStyle w:val="SpecialCharTok"/>
          <w:sz w:val="18"/>
          <w:szCs w:val="18"/>
        </w:rPr>
        <w:t>$</w:t>
      </w:r>
      <w:r w:rsidRPr="00B36B8F">
        <w:rPr>
          <w:rStyle w:val="NormalTok"/>
          <w:sz w:val="18"/>
          <w:szCs w:val="18"/>
        </w:rPr>
        <w:t>area[</w:t>
      </w:r>
      <w:r w:rsidRPr="00B36B8F">
        <w:rPr>
          <w:rStyle w:val="DecValTok"/>
          <w:sz w:val="18"/>
          <w:szCs w:val="18"/>
        </w:rPr>
        <w:t>1</w:t>
      </w:r>
      <w:r w:rsidRPr="00B36B8F">
        <w:rPr>
          <w:rStyle w:val="NormalTok"/>
          <w:sz w:val="18"/>
          <w:szCs w:val="18"/>
        </w:rPr>
        <w:t>])</w:t>
      </w:r>
      <w:r w:rsidRPr="00B36B8F">
        <w:rPr>
          <w:sz w:val="18"/>
          <w:szCs w:val="18"/>
        </w:rPr>
        <w:br/>
      </w:r>
      <w:r w:rsidRPr="00B36B8F">
        <w:rPr>
          <w:rStyle w:val="NormalTok"/>
          <w:sz w:val="18"/>
          <w:szCs w:val="18"/>
        </w:rPr>
        <w:t xml:space="preserve">sigma_e2 </w:t>
      </w:r>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attr</w:t>
      </w:r>
      <w:proofErr w:type="spellEnd"/>
      <w:r w:rsidRPr="00B36B8F">
        <w:rPr>
          <w:rStyle w:val="NormalTok"/>
          <w:sz w:val="18"/>
          <w:szCs w:val="18"/>
        </w:rPr>
        <w:t>(</w:t>
      </w:r>
      <w:proofErr w:type="spellStart"/>
      <w:r w:rsidRPr="00B36B8F">
        <w:rPr>
          <w:rStyle w:val="FunctionTok"/>
          <w:sz w:val="18"/>
          <w:szCs w:val="18"/>
        </w:rPr>
        <w:t>VarCorr</w:t>
      </w:r>
      <w:proofErr w:type="spellEnd"/>
      <w:r w:rsidRPr="00B36B8F">
        <w:rPr>
          <w:rStyle w:val="NormalTok"/>
          <w:sz w:val="18"/>
          <w:szCs w:val="18"/>
        </w:rPr>
        <w:t>(</w:t>
      </w:r>
      <w:proofErr w:type="spellStart"/>
      <w:r w:rsidRPr="00B36B8F">
        <w:rPr>
          <w:rStyle w:val="NormalTok"/>
          <w:sz w:val="18"/>
          <w:szCs w:val="18"/>
        </w:rPr>
        <w:t>bhf_lmer</w:t>
      </w:r>
      <w:proofErr w:type="spellEnd"/>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sc</w:t>
      </w:r>
      <w:proofErr w:type="spellEnd"/>
      <w:r w:rsidRPr="00B36B8F">
        <w:rPr>
          <w:rStyle w:val="StringTok"/>
          <w:sz w:val="18"/>
          <w:szCs w:val="18"/>
        </w:rPr>
        <w:t>"</w:t>
      </w:r>
      <w:r w:rsidRPr="00B36B8F">
        <w:rPr>
          <w:rStyle w:val="NormalTok"/>
          <w:sz w:val="18"/>
          <w:szCs w:val="18"/>
        </w:rPr>
        <w:t>)</w:t>
      </w:r>
      <w:r w:rsidRPr="00B36B8F">
        <w:rPr>
          <w:rStyle w:val="SpecialCharTok"/>
          <w:sz w:val="18"/>
          <w:szCs w:val="18"/>
        </w:rPr>
        <w:t>^</w:t>
      </w:r>
      <w:r w:rsidRPr="00B36B8F">
        <w:rPr>
          <w:rStyle w:val="DecValTok"/>
          <w:sz w:val="18"/>
          <w:szCs w:val="18"/>
        </w:rPr>
        <w:t>2</w:t>
      </w:r>
      <w:r w:rsidRPr="00B36B8F">
        <w:rPr>
          <w:sz w:val="18"/>
          <w:szCs w:val="18"/>
        </w:rPr>
        <w:br/>
      </w:r>
      <w:r w:rsidRPr="00B36B8F">
        <w:rPr>
          <w:sz w:val="18"/>
          <w:szCs w:val="18"/>
        </w:rPr>
        <w:br/>
      </w:r>
      <w:r w:rsidRPr="00B36B8F">
        <w:rPr>
          <w:rStyle w:val="CommentTok"/>
          <w:sz w:val="18"/>
          <w:szCs w:val="18"/>
        </w:rPr>
        <w:t># Sample size per area</w:t>
      </w:r>
      <w:r w:rsidRPr="00B36B8F">
        <w:rPr>
          <w:sz w:val="18"/>
          <w:szCs w:val="18"/>
        </w:rPr>
        <w:br/>
      </w:r>
      <w:proofErr w:type="spellStart"/>
      <w:r w:rsidRPr="00B36B8F">
        <w:rPr>
          <w:rStyle w:val="NormalTok"/>
          <w:sz w:val="18"/>
          <w:szCs w:val="18"/>
        </w:rPr>
        <w:t>n_i</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table</w:t>
      </w:r>
      <w:r w:rsidRPr="00B36B8F">
        <w:rPr>
          <w:rStyle w:val="NormalTok"/>
          <w:sz w:val="18"/>
          <w:szCs w:val="18"/>
        </w:rPr>
        <w:t>(</w:t>
      </w:r>
      <w:proofErr w:type="spellStart"/>
      <w:r w:rsidRPr="00B36B8F">
        <w:rPr>
          <w:rStyle w:val="NormalTok"/>
          <w:sz w:val="18"/>
          <w:szCs w:val="18"/>
        </w:rPr>
        <w:t>sample_data</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 Synthetic estimator = “Model-based prediction ignoring area sample mean”</w:t>
      </w:r>
      <w:r w:rsidRPr="00B36B8F">
        <w:rPr>
          <w:sz w:val="18"/>
          <w:szCs w:val="18"/>
        </w:rPr>
        <w:br/>
      </w:r>
      <w:proofErr w:type="spellStart"/>
      <w:r w:rsidRPr="00B36B8F">
        <w:rPr>
          <w:rStyle w:val="NormalTok"/>
          <w:sz w:val="18"/>
          <w:szCs w:val="18"/>
        </w:rPr>
        <w:t>synthetic_unit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beta_hat</w:t>
      </w:r>
      <w:proofErr w:type="spellEnd"/>
      <w:r w:rsidRPr="00B36B8F">
        <w:rPr>
          <w:rStyle w:val="NormalTok"/>
          <w:sz w:val="18"/>
          <w:szCs w:val="18"/>
        </w:rPr>
        <w:t>[</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beta_hat</w:t>
      </w:r>
      <w:proofErr w:type="spellEnd"/>
      <w:r w:rsidRPr="00B36B8F">
        <w:rPr>
          <w:rStyle w:val="NormalTok"/>
          <w:sz w:val="18"/>
          <w:szCs w:val="18"/>
        </w:rPr>
        <w:t>[</w:t>
      </w:r>
      <w:r w:rsidRPr="00B36B8F">
        <w:rPr>
          <w:rStyle w:val="DecValTok"/>
          <w:sz w:val="18"/>
          <w:szCs w:val="18"/>
        </w:rPr>
        <w:t>2</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meanx_pop</w:t>
      </w:r>
      <w:r w:rsidRPr="00B36B8F">
        <w:rPr>
          <w:rStyle w:val="SpecialCharTok"/>
          <w:sz w:val="18"/>
          <w:szCs w:val="18"/>
        </w:rPr>
        <w:t>$</w:t>
      </w:r>
      <w:r w:rsidRPr="00B36B8F">
        <w:rPr>
          <w:rStyle w:val="NormalTok"/>
          <w:sz w:val="18"/>
          <w:szCs w:val="18"/>
        </w:rPr>
        <w:t>mx</w:t>
      </w:r>
      <w:proofErr w:type="spellEnd"/>
      <w:r w:rsidRPr="00B36B8F">
        <w:rPr>
          <w:sz w:val="18"/>
          <w:szCs w:val="18"/>
        </w:rPr>
        <w:br/>
      </w:r>
      <w:r w:rsidRPr="00B36B8F">
        <w:rPr>
          <w:sz w:val="18"/>
          <w:szCs w:val="18"/>
        </w:rPr>
        <w:br/>
      </w:r>
      <w:r w:rsidRPr="00B36B8F">
        <w:rPr>
          <w:rStyle w:val="CommentTok"/>
          <w:sz w:val="18"/>
          <w:szCs w:val="18"/>
        </w:rPr>
        <w:t># BHF predictor</w:t>
      </w:r>
      <w:r w:rsidRPr="00B36B8F">
        <w:rPr>
          <w:sz w:val="18"/>
          <w:szCs w:val="18"/>
        </w:rPr>
        <w:br/>
      </w:r>
      <w:r w:rsidRPr="00B36B8F">
        <w:rPr>
          <w:rStyle w:val="NormalTok"/>
          <w:sz w:val="18"/>
          <w:szCs w:val="18"/>
        </w:rPr>
        <w:t>BHF_pred_lme4</w:t>
      </w:r>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synthetic_unit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u_hat</w:t>
      </w:r>
      <w:proofErr w:type="spellEnd"/>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xml:space="preserve">### 9. Function for calculate composite </w:t>
      </w:r>
      <w:proofErr w:type="spellStart"/>
      <w:r w:rsidRPr="00B36B8F">
        <w:rPr>
          <w:rStyle w:val="DocumentationTok"/>
          <w:sz w:val="18"/>
          <w:szCs w:val="18"/>
        </w:rPr>
        <w:t>etimats</w:t>
      </w:r>
      <w:proofErr w:type="spellEnd"/>
      <w:r w:rsidRPr="00B36B8F">
        <w:rPr>
          <w:rStyle w:val="DocumentationTok"/>
          <w:sz w:val="18"/>
          <w:szCs w:val="18"/>
        </w:rPr>
        <w:t xml:space="preserve">' weights </w:t>
      </w:r>
    </w:p>
    <w:p w14:paraId="2DA591C3" w14:textId="77777777" w:rsidR="00EB3989" w:rsidRPr="00B36B8F" w:rsidRDefault="00CF2241" w:rsidP="000A3639">
      <w:pPr>
        <w:pStyle w:val="SourceCode"/>
        <w:spacing w:after="0"/>
        <w:rPr>
          <w:sz w:val="18"/>
          <w:szCs w:val="18"/>
        </w:rPr>
      </w:pPr>
      <w:r w:rsidRPr="00B36B8F">
        <w:rPr>
          <w:rStyle w:val="DocumentationTok"/>
          <w:sz w:val="18"/>
          <w:szCs w:val="18"/>
        </w:rPr>
        <w:t>############################################################</w:t>
      </w:r>
      <w:r w:rsidRPr="00B36B8F">
        <w:rPr>
          <w:sz w:val="18"/>
          <w:szCs w:val="18"/>
        </w:rPr>
        <w:br/>
      </w:r>
      <w:r w:rsidRPr="00B36B8F">
        <w:rPr>
          <w:sz w:val="18"/>
          <w:szCs w:val="18"/>
        </w:rPr>
        <w:br/>
      </w:r>
      <w:proofErr w:type="spellStart"/>
      <w:r w:rsidRPr="00B36B8F">
        <w:rPr>
          <w:rStyle w:val="NormalTok"/>
          <w:sz w:val="18"/>
          <w:szCs w:val="18"/>
        </w:rPr>
        <w:t>get_composite_weights</w:t>
      </w:r>
      <w:proofErr w:type="spellEnd"/>
      <w:r w:rsidRPr="00B36B8F">
        <w:rPr>
          <w:rStyle w:val="OtherTok"/>
          <w:sz w:val="18"/>
          <w:szCs w:val="18"/>
        </w:rPr>
        <w:t>=</w:t>
      </w:r>
      <w:r w:rsidRPr="00B36B8F">
        <w:rPr>
          <w:rStyle w:val="NormalTok"/>
          <w:sz w:val="18"/>
          <w:szCs w:val="18"/>
        </w:rPr>
        <w:t xml:space="preserve"> </w:t>
      </w:r>
      <w:r w:rsidRPr="00B36B8F">
        <w:rPr>
          <w:rStyle w:val="ControlFlowTok"/>
          <w:sz w:val="18"/>
          <w:szCs w:val="18"/>
        </w:rPr>
        <w:t>function</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method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FH_area</w:t>
      </w:r>
      <w:proofErr w:type="spellEnd"/>
      <w:r w:rsidRPr="00B36B8F">
        <w:rPr>
          <w:rStyle w:val="StringTok"/>
          <w:sz w:val="18"/>
          <w:szCs w:val="18"/>
        </w:rPr>
        <w:t>"</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FH_unit</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D =</w:t>
      </w:r>
      <w:r w:rsidRPr="00B36B8F">
        <w:rPr>
          <w:rStyle w:val="NormalTok"/>
          <w:sz w:val="18"/>
          <w:szCs w:val="18"/>
        </w:rPr>
        <w:t xml:space="preserve"> </w:t>
      </w:r>
      <w:r w:rsidRPr="00B36B8F">
        <w:rPr>
          <w:rStyle w:val="ConstantTok"/>
          <w:sz w:val="18"/>
          <w:szCs w:val="18"/>
        </w:rPr>
        <w:t>NULL</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A =</w:t>
      </w:r>
      <w:r w:rsidRPr="00B36B8F">
        <w:rPr>
          <w:rStyle w:val="NormalTok"/>
          <w:sz w:val="18"/>
          <w:szCs w:val="18"/>
        </w:rPr>
        <w:t xml:space="preserve"> </w:t>
      </w:r>
      <w:r w:rsidRPr="00B36B8F">
        <w:rPr>
          <w:rStyle w:val="ConstantTok"/>
          <w:sz w:val="18"/>
          <w:szCs w:val="18"/>
        </w:rPr>
        <w:t>NULL</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sigma_u2 =</w:t>
      </w:r>
      <w:r w:rsidRPr="00B36B8F">
        <w:rPr>
          <w:rStyle w:val="NormalTok"/>
          <w:sz w:val="18"/>
          <w:szCs w:val="18"/>
        </w:rPr>
        <w:t xml:space="preserve"> </w:t>
      </w:r>
      <w:r w:rsidRPr="00B36B8F">
        <w:rPr>
          <w:rStyle w:val="ConstantTok"/>
          <w:sz w:val="18"/>
          <w:szCs w:val="18"/>
        </w:rPr>
        <w:t>NULL</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sigma_e2 =</w:t>
      </w:r>
      <w:r w:rsidRPr="00B36B8F">
        <w:rPr>
          <w:rStyle w:val="NormalTok"/>
          <w:sz w:val="18"/>
          <w:szCs w:val="18"/>
        </w:rPr>
        <w:t xml:space="preserve"> </w:t>
      </w:r>
      <w:r w:rsidRPr="00B36B8F">
        <w:rPr>
          <w:rStyle w:val="ConstantTok"/>
          <w:sz w:val="18"/>
          <w:szCs w:val="18"/>
        </w:rPr>
        <w:t>NULL</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n_i</w:t>
      </w:r>
      <w:proofErr w:type="spellEnd"/>
      <w:r w:rsidRPr="00B36B8F">
        <w:rPr>
          <w:rStyle w:val="AttributeTok"/>
          <w:sz w:val="18"/>
          <w:szCs w:val="18"/>
        </w:rPr>
        <w:t xml:space="preserve"> =</w:t>
      </w:r>
      <w:r w:rsidRPr="00B36B8F">
        <w:rPr>
          <w:rStyle w:val="NormalTok"/>
          <w:sz w:val="18"/>
          <w:szCs w:val="18"/>
        </w:rPr>
        <w:t xml:space="preserve"> </w:t>
      </w:r>
      <w:r w:rsidRPr="00B36B8F">
        <w:rPr>
          <w:rStyle w:val="ConstantTok"/>
          <w:sz w:val="18"/>
          <w:szCs w:val="18"/>
        </w:rPr>
        <w:t>NULL</w:t>
      </w:r>
      <w:r w:rsidRPr="00B36B8F">
        <w:rPr>
          <w:sz w:val="18"/>
          <w:szCs w:val="18"/>
        </w:rPr>
        <w:br/>
      </w:r>
      <w:r w:rsidRPr="00B36B8F">
        <w:rPr>
          <w:rStyle w:val="NormalTok"/>
          <w:sz w:val="18"/>
          <w:szCs w:val="18"/>
        </w:rPr>
        <w:t>) {</w:t>
      </w:r>
      <w:r w:rsidRPr="00B36B8F">
        <w:rPr>
          <w:sz w:val="18"/>
          <w:szCs w:val="18"/>
        </w:rPr>
        <w:br/>
      </w:r>
      <w:r w:rsidRPr="00B36B8F">
        <w:rPr>
          <w:rStyle w:val="NormalTok"/>
          <w:sz w:val="18"/>
          <w:szCs w:val="18"/>
        </w:rPr>
        <w:t xml:space="preserve">  method</w:t>
      </w:r>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match.arg</w:t>
      </w:r>
      <w:proofErr w:type="spellEnd"/>
      <w:r w:rsidRPr="00B36B8F">
        <w:rPr>
          <w:rStyle w:val="NormalTok"/>
          <w:sz w:val="18"/>
          <w:szCs w:val="18"/>
        </w:rPr>
        <w:t>(method)</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rStyle w:val="ControlFlowTok"/>
          <w:sz w:val="18"/>
          <w:szCs w:val="18"/>
        </w:rPr>
        <w:t>if</w:t>
      </w:r>
      <w:r w:rsidRPr="00B36B8F">
        <w:rPr>
          <w:rStyle w:val="NormalTok"/>
          <w:sz w:val="18"/>
          <w:szCs w:val="18"/>
        </w:rPr>
        <w:t xml:space="preserve"> (method </w:t>
      </w:r>
      <w:r w:rsidRPr="00B36B8F">
        <w:rPr>
          <w:rStyle w:val="SpecialCharTok"/>
          <w:sz w:val="18"/>
          <w:szCs w:val="18"/>
        </w:rPr>
        <w:t>==</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FH_area</w:t>
      </w:r>
      <w:proofErr w:type="spellEnd"/>
      <w:r w:rsidRPr="00B36B8F">
        <w:rPr>
          <w:rStyle w:val="StringTok"/>
          <w:sz w:val="18"/>
          <w:szCs w:val="18"/>
        </w:rPr>
        <w:t>"</w:t>
      </w:r>
      <w:r w:rsidRPr="00B36B8F">
        <w:rPr>
          <w:rStyle w:val="NormalTok"/>
          <w:sz w:val="18"/>
          <w:szCs w:val="18"/>
        </w:rPr>
        <w:t>) {</w:t>
      </w:r>
      <w:r w:rsidRPr="00B36B8F">
        <w:rPr>
          <w:sz w:val="18"/>
          <w:szCs w:val="18"/>
        </w:rPr>
        <w:br/>
      </w:r>
      <w:r w:rsidRPr="00B36B8F">
        <w:rPr>
          <w:rStyle w:val="NormalTok"/>
          <w:sz w:val="18"/>
          <w:szCs w:val="18"/>
        </w:rPr>
        <w:t xml:space="preserve">    </w:t>
      </w:r>
      <w:r w:rsidRPr="00B36B8F">
        <w:rPr>
          <w:rStyle w:val="ControlFlowTok"/>
          <w:sz w:val="18"/>
          <w:szCs w:val="18"/>
        </w:rPr>
        <w:t>if</w:t>
      </w:r>
      <w:r w:rsidRPr="00B36B8F">
        <w:rPr>
          <w:rStyle w:val="NormalTok"/>
          <w:sz w:val="18"/>
          <w:szCs w:val="18"/>
        </w:rPr>
        <w:t xml:space="preserve"> (</w:t>
      </w:r>
      <w:proofErr w:type="spellStart"/>
      <w:r w:rsidRPr="00B36B8F">
        <w:rPr>
          <w:rStyle w:val="FunctionTok"/>
          <w:sz w:val="18"/>
          <w:szCs w:val="18"/>
        </w:rPr>
        <w:t>is.null</w:t>
      </w:r>
      <w:proofErr w:type="spellEnd"/>
      <w:r w:rsidRPr="00B36B8F">
        <w:rPr>
          <w:rStyle w:val="NormalTok"/>
          <w:sz w:val="18"/>
          <w:szCs w:val="18"/>
        </w:rPr>
        <w:t xml:space="preserve">(D) </w:t>
      </w:r>
      <w:r w:rsidRPr="00B36B8F">
        <w:rPr>
          <w:rStyle w:val="SpecialCharTok"/>
          <w:sz w:val="18"/>
          <w:szCs w:val="18"/>
        </w:rPr>
        <w:t>|</w:t>
      </w:r>
      <w:r w:rsidRPr="00B36B8F">
        <w:rPr>
          <w:rStyle w:val="NormalTok"/>
          <w:sz w:val="18"/>
          <w:szCs w:val="18"/>
        </w:rPr>
        <w:t xml:space="preserve"> </w:t>
      </w:r>
      <w:proofErr w:type="spellStart"/>
      <w:r w:rsidRPr="00B36B8F">
        <w:rPr>
          <w:rStyle w:val="FunctionTok"/>
          <w:sz w:val="18"/>
          <w:szCs w:val="18"/>
        </w:rPr>
        <w:t>is.null</w:t>
      </w:r>
      <w:proofErr w:type="spellEnd"/>
      <w:r w:rsidRPr="00B36B8F">
        <w:rPr>
          <w:rStyle w:val="NormalTok"/>
          <w:sz w:val="18"/>
          <w:szCs w:val="18"/>
        </w:rPr>
        <w:t>(A))</w:t>
      </w:r>
      <w:r w:rsidRPr="00B36B8F">
        <w:rPr>
          <w:sz w:val="18"/>
          <w:szCs w:val="18"/>
        </w:rPr>
        <w:br/>
      </w:r>
      <w:r w:rsidRPr="00B36B8F">
        <w:rPr>
          <w:rStyle w:val="NormalTok"/>
          <w:sz w:val="18"/>
          <w:szCs w:val="18"/>
        </w:rPr>
        <w:t xml:space="preserve">      </w:t>
      </w:r>
      <w:r w:rsidRPr="00B36B8F">
        <w:rPr>
          <w:rStyle w:val="FunctionTok"/>
          <w:sz w:val="18"/>
          <w:szCs w:val="18"/>
        </w:rPr>
        <w:t>stop</w:t>
      </w:r>
      <w:r w:rsidRPr="00B36B8F">
        <w:rPr>
          <w:rStyle w:val="NormalTok"/>
          <w:sz w:val="18"/>
          <w:szCs w:val="18"/>
        </w:rPr>
        <w:t>(</w:t>
      </w:r>
      <w:r w:rsidRPr="00B36B8F">
        <w:rPr>
          <w:rStyle w:val="StringTok"/>
          <w:sz w:val="18"/>
          <w:szCs w:val="18"/>
        </w:rPr>
        <w:t>"</w:t>
      </w:r>
      <w:proofErr w:type="spellStart"/>
      <w:r w:rsidRPr="00B36B8F">
        <w:rPr>
          <w:rStyle w:val="StringTok"/>
          <w:sz w:val="18"/>
          <w:szCs w:val="18"/>
        </w:rPr>
        <w:t>FH_area</w:t>
      </w:r>
      <w:proofErr w:type="spellEnd"/>
      <w:r w:rsidRPr="00B36B8F">
        <w:rPr>
          <w:rStyle w:val="StringTok"/>
          <w:sz w:val="18"/>
          <w:szCs w:val="18"/>
        </w:rPr>
        <w:t xml:space="preserve"> requires D (direct variances) and A (FH random-effect variance)."</w:t>
      </w:r>
      <w:r w:rsidRPr="00B36B8F">
        <w:rPr>
          <w:rStyle w:val="NormalTok"/>
          <w:sz w:val="18"/>
          <w:szCs w:val="18"/>
        </w:rPr>
        <w:t>)</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rStyle w:val="CommentTok"/>
          <w:sz w:val="18"/>
          <w:szCs w:val="18"/>
        </w:rPr>
        <w:t># Fay–Herriot shrinkage weights</w:t>
      </w:r>
      <w:r w:rsidRPr="00B36B8F">
        <w:rPr>
          <w:sz w:val="18"/>
          <w:szCs w:val="18"/>
        </w:rPr>
        <w:br/>
      </w:r>
      <w:r w:rsidRPr="00B36B8F">
        <w:rPr>
          <w:rStyle w:val="NormalTok"/>
          <w:sz w:val="18"/>
          <w:szCs w:val="18"/>
        </w:rPr>
        <w:t xml:space="preserve">    w</w:t>
      </w:r>
      <w:r w:rsidRPr="00B36B8F">
        <w:rPr>
          <w:rStyle w:val="OtherTok"/>
          <w:sz w:val="18"/>
          <w:szCs w:val="18"/>
        </w:rPr>
        <w:t>=</w:t>
      </w:r>
      <w:r w:rsidRPr="00B36B8F">
        <w:rPr>
          <w:rStyle w:val="NormalTok"/>
          <w:sz w:val="18"/>
          <w:szCs w:val="18"/>
        </w:rPr>
        <w:t xml:space="preserve"> A </w:t>
      </w:r>
      <w:r w:rsidRPr="00B36B8F">
        <w:rPr>
          <w:rStyle w:val="SpecialCharTok"/>
          <w:sz w:val="18"/>
          <w:szCs w:val="18"/>
        </w:rPr>
        <w:t>/</w:t>
      </w:r>
      <w:r w:rsidRPr="00B36B8F">
        <w:rPr>
          <w:rStyle w:val="NormalTok"/>
          <w:sz w:val="18"/>
          <w:szCs w:val="18"/>
        </w:rPr>
        <w:t xml:space="preserve"> (A </w:t>
      </w:r>
      <w:r w:rsidRPr="00B36B8F">
        <w:rPr>
          <w:rStyle w:val="SpecialCharTok"/>
          <w:sz w:val="18"/>
          <w:szCs w:val="18"/>
        </w:rPr>
        <w:t>+</w:t>
      </w:r>
      <w:r w:rsidRPr="00B36B8F">
        <w:rPr>
          <w:rStyle w:val="NormalTok"/>
          <w:sz w:val="18"/>
          <w:szCs w:val="18"/>
        </w:rPr>
        <w:t xml:space="preserve"> D)</w:t>
      </w:r>
      <w:r w:rsidRPr="00B36B8F">
        <w:rPr>
          <w:sz w:val="18"/>
          <w:szCs w:val="18"/>
        </w:rPr>
        <w:br/>
      </w:r>
      <w:r w:rsidRPr="00B36B8F">
        <w:rPr>
          <w:rStyle w:val="NormalTok"/>
          <w:sz w:val="18"/>
          <w:szCs w:val="18"/>
        </w:rPr>
        <w:t xml:space="preserve">    </w:t>
      </w:r>
      <w:r w:rsidRPr="00B36B8F">
        <w:rPr>
          <w:rStyle w:val="FunctionTok"/>
          <w:sz w:val="18"/>
          <w:szCs w:val="18"/>
        </w:rPr>
        <w:t>return</w:t>
      </w:r>
      <w:r w:rsidRPr="00B36B8F">
        <w:rPr>
          <w:rStyle w:val="NormalTok"/>
          <w:sz w:val="18"/>
          <w:szCs w:val="18"/>
        </w:rPr>
        <w:t>(w)</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rStyle w:val="ControlFlowTok"/>
          <w:sz w:val="18"/>
          <w:szCs w:val="18"/>
        </w:rPr>
        <w:t>if</w:t>
      </w:r>
      <w:r w:rsidRPr="00B36B8F">
        <w:rPr>
          <w:rStyle w:val="NormalTok"/>
          <w:sz w:val="18"/>
          <w:szCs w:val="18"/>
        </w:rPr>
        <w:t xml:space="preserve"> (method </w:t>
      </w:r>
      <w:r w:rsidRPr="00B36B8F">
        <w:rPr>
          <w:rStyle w:val="SpecialCharTok"/>
          <w:sz w:val="18"/>
          <w:szCs w:val="18"/>
        </w:rPr>
        <w:t>==</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FH_unit</w:t>
      </w:r>
      <w:proofErr w:type="spellEnd"/>
      <w:r w:rsidRPr="00B36B8F">
        <w:rPr>
          <w:rStyle w:val="StringTok"/>
          <w:sz w:val="18"/>
          <w:szCs w:val="18"/>
        </w:rPr>
        <w:t>"</w:t>
      </w:r>
      <w:r w:rsidRPr="00B36B8F">
        <w:rPr>
          <w:rStyle w:val="NormalTok"/>
          <w:sz w:val="18"/>
          <w:szCs w:val="18"/>
        </w:rPr>
        <w:t>) {</w:t>
      </w:r>
      <w:r w:rsidRPr="00B36B8F">
        <w:rPr>
          <w:sz w:val="18"/>
          <w:szCs w:val="18"/>
        </w:rPr>
        <w:br/>
      </w:r>
      <w:r w:rsidRPr="00B36B8F">
        <w:rPr>
          <w:rStyle w:val="NormalTok"/>
          <w:sz w:val="18"/>
          <w:szCs w:val="18"/>
        </w:rPr>
        <w:t xml:space="preserve">    </w:t>
      </w:r>
      <w:r w:rsidRPr="00B36B8F">
        <w:rPr>
          <w:rStyle w:val="ControlFlowTok"/>
          <w:sz w:val="18"/>
          <w:szCs w:val="18"/>
        </w:rPr>
        <w:t>if</w:t>
      </w:r>
      <w:r w:rsidRPr="00B36B8F">
        <w:rPr>
          <w:rStyle w:val="NormalTok"/>
          <w:sz w:val="18"/>
          <w:szCs w:val="18"/>
        </w:rPr>
        <w:t xml:space="preserve"> (</w:t>
      </w:r>
      <w:proofErr w:type="spellStart"/>
      <w:r w:rsidRPr="00B36B8F">
        <w:rPr>
          <w:rStyle w:val="FunctionTok"/>
          <w:sz w:val="18"/>
          <w:szCs w:val="18"/>
        </w:rPr>
        <w:t>is.null</w:t>
      </w:r>
      <w:proofErr w:type="spellEnd"/>
      <w:r w:rsidRPr="00B36B8F">
        <w:rPr>
          <w:rStyle w:val="NormalTok"/>
          <w:sz w:val="18"/>
          <w:szCs w:val="18"/>
        </w:rPr>
        <w:t xml:space="preserve">(sigma_u2) </w:t>
      </w:r>
      <w:r w:rsidRPr="00B36B8F">
        <w:rPr>
          <w:rStyle w:val="SpecialCharTok"/>
          <w:sz w:val="18"/>
          <w:szCs w:val="18"/>
        </w:rPr>
        <w:t>|</w:t>
      </w:r>
      <w:r w:rsidRPr="00B36B8F">
        <w:rPr>
          <w:rStyle w:val="NormalTok"/>
          <w:sz w:val="18"/>
          <w:szCs w:val="18"/>
        </w:rPr>
        <w:t xml:space="preserve"> </w:t>
      </w:r>
      <w:proofErr w:type="spellStart"/>
      <w:r w:rsidRPr="00B36B8F">
        <w:rPr>
          <w:rStyle w:val="FunctionTok"/>
          <w:sz w:val="18"/>
          <w:szCs w:val="18"/>
        </w:rPr>
        <w:t>is.null</w:t>
      </w:r>
      <w:proofErr w:type="spellEnd"/>
      <w:r w:rsidRPr="00B36B8F">
        <w:rPr>
          <w:rStyle w:val="NormalTok"/>
          <w:sz w:val="18"/>
          <w:szCs w:val="18"/>
        </w:rPr>
        <w:t xml:space="preserve">(sigma_e2) </w:t>
      </w:r>
      <w:r w:rsidRPr="00B36B8F">
        <w:rPr>
          <w:rStyle w:val="SpecialCharTok"/>
          <w:sz w:val="18"/>
          <w:szCs w:val="18"/>
        </w:rPr>
        <w:t>|</w:t>
      </w:r>
      <w:r w:rsidRPr="00B36B8F">
        <w:rPr>
          <w:rStyle w:val="NormalTok"/>
          <w:sz w:val="18"/>
          <w:szCs w:val="18"/>
        </w:rPr>
        <w:t xml:space="preserve"> </w:t>
      </w:r>
      <w:proofErr w:type="spellStart"/>
      <w:r w:rsidRPr="00B36B8F">
        <w:rPr>
          <w:rStyle w:val="FunctionTok"/>
          <w:sz w:val="18"/>
          <w:szCs w:val="18"/>
        </w:rPr>
        <w:t>is.null</w:t>
      </w:r>
      <w:proofErr w:type="spellEnd"/>
      <w:r w:rsidRPr="00B36B8F">
        <w:rPr>
          <w:rStyle w:val="NormalTok"/>
          <w:sz w:val="18"/>
          <w:szCs w:val="18"/>
        </w:rPr>
        <w:t>(</w:t>
      </w:r>
      <w:proofErr w:type="spellStart"/>
      <w:r w:rsidRPr="00B36B8F">
        <w:rPr>
          <w:rStyle w:val="NormalTok"/>
          <w:sz w:val="18"/>
          <w:szCs w:val="18"/>
        </w:rPr>
        <w:t>n_i</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FunctionTok"/>
          <w:sz w:val="18"/>
          <w:szCs w:val="18"/>
        </w:rPr>
        <w:t>stop</w:t>
      </w:r>
      <w:r w:rsidRPr="00B36B8F">
        <w:rPr>
          <w:rStyle w:val="NormalTok"/>
          <w:sz w:val="18"/>
          <w:szCs w:val="18"/>
        </w:rPr>
        <w:t>(</w:t>
      </w:r>
      <w:r w:rsidRPr="00B36B8F">
        <w:rPr>
          <w:rStyle w:val="StringTok"/>
          <w:sz w:val="18"/>
          <w:szCs w:val="18"/>
        </w:rPr>
        <w:t>"</w:t>
      </w:r>
      <w:proofErr w:type="spellStart"/>
      <w:r w:rsidRPr="00B36B8F">
        <w:rPr>
          <w:rStyle w:val="StringTok"/>
          <w:sz w:val="18"/>
          <w:szCs w:val="18"/>
        </w:rPr>
        <w:t>FH_unit</w:t>
      </w:r>
      <w:proofErr w:type="spellEnd"/>
      <w:r w:rsidRPr="00B36B8F">
        <w:rPr>
          <w:rStyle w:val="StringTok"/>
          <w:sz w:val="18"/>
          <w:szCs w:val="18"/>
        </w:rPr>
        <w:t xml:space="preserve"> requires sigma_u2, sigma_e2, and </w:t>
      </w:r>
      <w:proofErr w:type="spellStart"/>
      <w:r w:rsidRPr="00B36B8F">
        <w:rPr>
          <w:rStyle w:val="StringTok"/>
          <w:sz w:val="18"/>
          <w:szCs w:val="18"/>
        </w:rPr>
        <w:t>n_i</w:t>
      </w:r>
      <w:proofErr w:type="spellEnd"/>
      <w:r w:rsidRPr="00B36B8F">
        <w:rPr>
          <w:rStyle w:val="StringTok"/>
          <w:sz w:val="18"/>
          <w:szCs w:val="18"/>
        </w:rPr>
        <w:t xml:space="preserve"> (sample sizes per area)."</w:t>
      </w:r>
      <w:r w:rsidRPr="00B36B8F">
        <w:rPr>
          <w:rStyle w:val="NormalTok"/>
          <w:sz w:val="18"/>
          <w:szCs w:val="18"/>
        </w:rPr>
        <w:t>)</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rStyle w:val="CommentTok"/>
          <w:sz w:val="18"/>
          <w:szCs w:val="18"/>
        </w:rPr>
        <w:t># Unit-level shrinkage weights (BHF-type)</w:t>
      </w:r>
      <w:r w:rsidRPr="00B36B8F">
        <w:rPr>
          <w:sz w:val="18"/>
          <w:szCs w:val="18"/>
        </w:rPr>
        <w:br/>
      </w:r>
      <w:r w:rsidRPr="00B36B8F">
        <w:rPr>
          <w:rStyle w:val="NormalTok"/>
          <w:sz w:val="18"/>
          <w:szCs w:val="18"/>
        </w:rPr>
        <w:t xml:space="preserve">    w</w:t>
      </w:r>
      <w:r w:rsidRPr="00B36B8F">
        <w:rPr>
          <w:rStyle w:val="OtherTok"/>
          <w:sz w:val="18"/>
          <w:szCs w:val="18"/>
        </w:rPr>
        <w:t>=</w:t>
      </w:r>
      <w:r w:rsidRPr="00B36B8F">
        <w:rPr>
          <w:rStyle w:val="NormalTok"/>
          <w:sz w:val="18"/>
          <w:szCs w:val="18"/>
        </w:rPr>
        <w:t xml:space="preserve"> sigma_u2 </w:t>
      </w:r>
      <w:r w:rsidRPr="00B36B8F">
        <w:rPr>
          <w:rStyle w:val="SpecialCharTok"/>
          <w:sz w:val="18"/>
          <w:szCs w:val="18"/>
        </w:rPr>
        <w:t>/</w:t>
      </w:r>
      <w:r w:rsidRPr="00B36B8F">
        <w:rPr>
          <w:rStyle w:val="NormalTok"/>
          <w:sz w:val="18"/>
          <w:szCs w:val="18"/>
        </w:rPr>
        <w:t xml:space="preserve"> (sigma_u2 </w:t>
      </w:r>
      <w:r w:rsidRPr="00B36B8F">
        <w:rPr>
          <w:rStyle w:val="SpecialCharTok"/>
          <w:sz w:val="18"/>
          <w:szCs w:val="18"/>
        </w:rPr>
        <w:t>+</w:t>
      </w:r>
      <w:r w:rsidRPr="00B36B8F">
        <w:rPr>
          <w:rStyle w:val="NormalTok"/>
          <w:sz w:val="18"/>
          <w:szCs w:val="18"/>
        </w:rPr>
        <w:t xml:space="preserve"> sigma_e2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n_i</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FunctionTok"/>
          <w:sz w:val="18"/>
          <w:szCs w:val="18"/>
        </w:rPr>
        <w:t>return</w:t>
      </w:r>
      <w:r w:rsidRPr="00B36B8F">
        <w:rPr>
          <w:rStyle w:val="NormalTok"/>
          <w:sz w:val="18"/>
          <w:szCs w:val="18"/>
        </w:rPr>
        <w:t>(w)</w:t>
      </w:r>
      <w:r w:rsidRPr="00B36B8F">
        <w:rPr>
          <w:sz w:val="18"/>
          <w:szCs w:val="18"/>
        </w:rPr>
        <w:br/>
      </w:r>
      <w:r w:rsidRPr="00B36B8F">
        <w:rPr>
          <w:rStyle w:val="NormalTok"/>
          <w:sz w:val="18"/>
          <w:szCs w:val="18"/>
        </w:rPr>
        <w:t xml:space="preserve">  }</w:t>
      </w:r>
      <w:r w:rsidRPr="00B36B8F">
        <w:rPr>
          <w:sz w:val="18"/>
          <w:szCs w:val="18"/>
        </w:rPr>
        <w:br/>
      </w:r>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 xml:space="preserve">## Composite </w:t>
      </w:r>
      <w:proofErr w:type="spellStart"/>
      <w:r w:rsidRPr="00B36B8F">
        <w:rPr>
          <w:rStyle w:val="DocumentationTok"/>
          <w:sz w:val="18"/>
          <w:szCs w:val="18"/>
        </w:rPr>
        <w:t>etimats</w:t>
      </w:r>
      <w:proofErr w:type="spellEnd"/>
      <w:r w:rsidRPr="00B36B8F">
        <w:rPr>
          <w:rStyle w:val="DocumentationTok"/>
          <w:sz w:val="18"/>
          <w:szCs w:val="18"/>
        </w:rPr>
        <w:t>' weights for Area-Level Fay–Herriot model</w:t>
      </w:r>
      <w:r w:rsidRPr="00B36B8F">
        <w:rPr>
          <w:sz w:val="18"/>
          <w:szCs w:val="18"/>
        </w:rPr>
        <w:br/>
      </w:r>
      <w:proofErr w:type="spellStart"/>
      <w:r w:rsidRPr="00B36B8F">
        <w:rPr>
          <w:rStyle w:val="NormalTok"/>
          <w:sz w:val="18"/>
          <w:szCs w:val="18"/>
        </w:rPr>
        <w:t>w_FH_area</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get_composite_weights</w:t>
      </w:r>
      <w:proofErr w:type="spellEnd"/>
      <w:r w:rsidRPr="00B36B8F">
        <w:rPr>
          <w:rStyle w:val="NormalTok"/>
          <w:sz w:val="18"/>
          <w:szCs w:val="18"/>
        </w:rPr>
        <w:t>(</w:t>
      </w:r>
      <w:r w:rsidRPr="00B36B8F">
        <w:rPr>
          <w:rStyle w:val="AttributeTok"/>
          <w:sz w:val="18"/>
          <w:szCs w:val="18"/>
        </w:rPr>
        <w:t>method =</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FH_area"</w:t>
      </w:r>
      <w:r w:rsidRPr="00B36B8F">
        <w:rPr>
          <w:rStyle w:val="NormalTok"/>
          <w:sz w:val="18"/>
          <w:szCs w:val="18"/>
        </w:rPr>
        <w:t>,</w:t>
      </w:r>
      <w:r w:rsidRPr="00B36B8F">
        <w:rPr>
          <w:rStyle w:val="AttributeTok"/>
          <w:sz w:val="18"/>
          <w:szCs w:val="18"/>
        </w:rPr>
        <w:t>D</w:t>
      </w:r>
      <w:proofErr w:type="spellEnd"/>
      <w:r w:rsidRPr="00B36B8F">
        <w:rPr>
          <w:rStyle w:val="AttributeTok"/>
          <w:sz w:val="18"/>
          <w:szCs w:val="18"/>
        </w:rPr>
        <w:t xml:space="preserve"> =</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D,</w:t>
      </w:r>
      <w:r w:rsidRPr="00B36B8F">
        <w:rPr>
          <w:rStyle w:val="AttributeTok"/>
          <w:sz w:val="18"/>
          <w:szCs w:val="18"/>
        </w:rPr>
        <w:t>A</w:t>
      </w:r>
      <w:proofErr w:type="spellEnd"/>
      <w:r w:rsidRPr="00B36B8F">
        <w:rPr>
          <w:rStyle w:val="AttributeTok"/>
          <w:sz w:val="18"/>
          <w:szCs w:val="18"/>
        </w:rPr>
        <w:t xml:space="preserve"> =</w:t>
      </w:r>
      <w:r w:rsidRPr="00B36B8F">
        <w:rPr>
          <w:rStyle w:val="NormalTok"/>
          <w:sz w:val="18"/>
          <w:szCs w:val="18"/>
        </w:rPr>
        <w:t xml:space="preserve"> </w:t>
      </w:r>
      <w:proofErr w:type="spellStart"/>
      <w:r w:rsidRPr="00B36B8F">
        <w:rPr>
          <w:rStyle w:val="NormalTok"/>
          <w:sz w:val="18"/>
          <w:szCs w:val="18"/>
        </w:rPr>
        <w:t>A_hat</w:t>
      </w:r>
      <w:proofErr w:type="spellEnd"/>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 xml:space="preserve">## Composite </w:t>
      </w:r>
      <w:proofErr w:type="spellStart"/>
      <w:r w:rsidRPr="00B36B8F">
        <w:rPr>
          <w:rStyle w:val="DocumentationTok"/>
          <w:sz w:val="18"/>
          <w:szCs w:val="18"/>
        </w:rPr>
        <w:t>etimats</w:t>
      </w:r>
      <w:proofErr w:type="spellEnd"/>
      <w:r w:rsidRPr="00B36B8F">
        <w:rPr>
          <w:rStyle w:val="DocumentationTok"/>
          <w:sz w:val="18"/>
          <w:szCs w:val="18"/>
        </w:rPr>
        <w:t>' weights for Unit-Level BHF model</w:t>
      </w:r>
      <w:r w:rsidRPr="00B36B8F">
        <w:rPr>
          <w:sz w:val="18"/>
          <w:szCs w:val="18"/>
        </w:rPr>
        <w:br/>
      </w:r>
      <w:proofErr w:type="spellStart"/>
      <w:r w:rsidRPr="00B36B8F">
        <w:rPr>
          <w:rStyle w:val="NormalTok"/>
          <w:sz w:val="18"/>
          <w:szCs w:val="18"/>
        </w:rPr>
        <w:t>w_FH_unit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get_composite_weights</w:t>
      </w:r>
      <w:proofErr w:type="spellEnd"/>
      <w:r w:rsidRPr="00B36B8F">
        <w:rPr>
          <w:rStyle w:val="NormalTok"/>
          <w:sz w:val="18"/>
          <w:szCs w:val="18"/>
        </w:rPr>
        <w:t>(</w:t>
      </w:r>
      <w:r w:rsidRPr="00B36B8F">
        <w:rPr>
          <w:rStyle w:val="AttributeTok"/>
          <w:sz w:val="18"/>
          <w:szCs w:val="18"/>
        </w:rPr>
        <w:t>method =</w:t>
      </w:r>
      <w:r w:rsidRPr="00B36B8F">
        <w:rPr>
          <w:rStyle w:val="NormalTok"/>
          <w:sz w:val="18"/>
          <w:szCs w:val="18"/>
        </w:rPr>
        <w:t xml:space="preserve"> </w:t>
      </w:r>
      <w:r w:rsidRPr="00B36B8F">
        <w:rPr>
          <w:rStyle w:val="StringTok"/>
          <w:sz w:val="18"/>
          <w:szCs w:val="18"/>
        </w:rPr>
        <w:t>"FH_unit"</w:t>
      </w:r>
      <w:r w:rsidRPr="00B36B8F">
        <w:rPr>
          <w:rStyle w:val="NormalTok"/>
          <w:sz w:val="18"/>
          <w:szCs w:val="18"/>
        </w:rPr>
        <w:t>,</w:t>
      </w:r>
      <w:r w:rsidRPr="00B36B8F">
        <w:rPr>
          <w:rStyle w:val="AttributeTok"/>
          <w:sz w:val="18"/>
          <w:szCs w:val="18"/>
        </w:rPr>
        <w:t>sigma_u2 =</w:t>
      </w:r>
      <w:r w:rsidRPr="00B36B8F">
        <w:rPr>
          <w:rStyle w:val="NormalTok"/>
          <w:sz w:val="18"/>
          <w:szCs w:val="18"/>
        </w:rPr>
        <w:t xml:space="preserve"> sigma_u2,</w:t>
      </w:r>
      <w:r w:rsidRPr="00B36B8F">
        <w:rPr>
          <w:rStyle w:val="AttributeTok"/>
          <w:sz w:val="18"/>
          <w:szCs w:val="18"/>
        </w:rPr>
        <w:t>sigma_e2 =</w:t>
      </w:r>
      <w:r w:rsidRPr="00B36B8F">
        <w:rPr>
          <w:rStyle w:val="NormalTok"/>
          <w:sz w:val="18"/>
          <w:szCs w:val="18"/>
        </w:rPr>
        <w:t xml:space="preserve"> sigma_e2,</w:t>
      </w:r>
      <w:r w:rsidRPr="00B36B8F">
        <w:rPr>
          <w:rStyle w:val="AttributeTok"/>
          <w:sz w:val="18"/>
          <w:szCs w:val="18"/>
        </w:rPr>
        <w:t>n_i =</w:t>
      </w:r>
      <w:r w:rsidRPr="00B36B8F">
        <w:rPr>
          <w:rStyle w:val="NormalTok"/>
          <w:sz w:val="18"/>
          <w:szCs w:val="18"/>
        </w:rPr>
        <w:t xml:space="preserve"> </w:t>
      </w:r>
      <w:proofErr w:type="spellStart"/>
      <w:r w:rsidRPr="00B36B8F">
        <w:rPr>
          <w:rStyle w:val="FunctionTok"/>
          <w:sz w:val="18"/>
          <w:szCs w:val="18"/>
        </w:rPr>
        <w:t>as.numeric</w:t>
      </w:r>
      <w:proofErr w:type="spellEnd"/>
      <w:r w:rsidRPr="00B36B8F">
        <w:rPr>
          <w:rStyle w:val="NormalTok"/>
          <w:sz w:val="18"/>
          <w:szCs w:val="18"/>
        </w:rPr>
        <w:t>(</w:t>
      </w:r>
      <w:proofErr w:type="spellStart"/>
      <w:r w:rsidRPr="00B36B8F">
        <w:rPr>
          <w:rStyle w:val="NormalTok"/>
          <w:sz w:val="18"/>
          <w:szCs w:val="18"/>
        </w:rPr>
        <w:t>n_i</w:t>
      </w:r>
      <w:proofErr w:type="spellEnd"/>
      <w:r w:rsidRPr="00B36B8F">
        <w:rPr>
          <w:rStyle w:val="NormalTok"/>
          <w:sz w:val="18"/>
          <w:szCs w:val="18"/>
        </w:rPr>
        <w:t>))</w:t>
      </w:r>
      <w:r w:rsidRPr="00B36B8F">
        <w:rPr>
          <w:sz w:val="18"/>
          <w:szCs w:val="18"/>
        </w:rPr>
        <w:br/>
      </w:r>
    </w:p>
    <w:p w14:paraId="77B1C434" w14:textId="77777777" w:rsidR="00EB3989" w:rsidRPr="00B36B8F" w:rsidRDefault="00EB3989" w:rsidP="000A3639">
      <w:pPr>
        <w:pStyle w:val="SourceCode"/>
        <w:spacing w:after="0"/>
        <w:rPr>
          <w:sz w:val="18"/>
          <w:szCs w:val="18"/>
        </w:rPr>
      </w:pPr>
    </w:p>
    <w:p w14:paraId="5E0DF338" w14:textId="77777777" w:rsidR="00EB3989" w:rsidRPr="00B36B8F" w:rsidRDefault="00EB3989" w:rsidP="000A3639">
      <w:pPr>
        <w:pStyle w:val="SourceCode"/>
        <w:spacing w:after="0"/>
        <w:rPr>
          <w:sz w:val="18"/>
          <w:szCs w:val="18"/>
        </w:rPr>
      </w:pPr>
    </w:p>
    <w:p w14:paraId="0A99F22F" w14:textId="2568B7B6" w:rsidR="00CF2241" w:rsidRPr="00B36B8F" w:rsidRDefault="00CF2241" w:rsidP="000A3639">
      <w:pPr>
        <w:pStyle w:val="SourceCode"/>
        <w:spacing w:after="0"/>
        <w:rPr>
          <w:b/>
          <w:color w:val="8F5902"/>
          <w:sz w:val="18"/>
          <w:szCs w:val="18"/>
          <w:shd w:val="clear" w:color="auto" w:fill="F8F8F8"/>
        </w:rPr>
      </w:pPr>
      <w:r w:rsidRPr="00B36B8F">
        <w:rPr>
          <w:rStyle w:val="DocumentationTok"/>
          <w:sz w:val="18"/>
          <w:szCs w:val="18"/>
        </w:rPr>
        <w:t>##########################################</w:t>
      </w:r>
      <w:r w:rsidRPr="00B36B8F">
        <w:rPr>
          <w:sz w:val="18"/>
          <w:szCs w:val="18"/>
        </w:rPr>
        <w:br/>
      </w:r>
      <w:r w:rsidRPr="00B36B8F">
        <w:rPr>
          <w:rStyle w:val="DocumentationTok"/>
          <w:sz w:val="18"/>
          <w:szCs w:val="18"/>
        </w:rPr>
        <w:t>### 10. Calculating Composite Estimates</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DocumentationTok"/>
          <w:sz w:val="18"/>
          <w:szCs w:val="18"/>
        </w:rPr>
        <w:t xml:space="preserve">## Composite </w:t>
      </w:r>
      <w:proofErr w:type="spellStart"/>
      <w:r w:rsidRPr="00B36B8F">
        <w:rPr>
          <w:rStyle w:val="DocumentationTok"/>
          <w:sz w:val="18"/>
          <w:szCs w:val="18"/>
        </w:rPr>
        <w:t>etimates</w:t>
      </w:r>
      <w:proofErr w:type="spellEnd"/>
      <w:r w:rsidRPr="00B36B8F">
        <w:rPr>
          <w:rStyle w:val="DocumentationTok"/>
          <w:sz w:val="18"/>
          <w:szCs w:val="18"/>
        </w:rPr>
        <w:t xml:space="preserve"> for Area-Level Fay–Herriot model</w:t>
      </w:r>
      <w:r w:rsidRPr="00B36B8F">
        <w:rPr>
          <w:sz w:val="18"/>
          <w:szCs w:val="18"/>
        </w:rPr>
        <w:br/>
      </w:r>
      <w:proofErr w:type="spellStart"/>
      <w:r w:rsidRPr="00B36B8F">
        <w:rPr>
          <w:rStyle w:val="NormalTok"/>
          <w:sz w:val="18"/>
          <w:szCs w:val="18"/>
        </w:rPr>
        <w:t>theta_composite</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w_FH_area</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w_FH_area</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r w:rsidRPr="00B36B8F">
        <w:rPr>
          <w:rStyle w:val="FunctionTok"/>
          <w:sz w:val="18"/>
          <w:szCs w:val="18"/>
        </w:rPr>
        <w:t>predict</w:t>
      </w:r>
      <w:r w:rsidRPr="00B36B8F">
        <w:rPr>
          <w:rStyle w:val="NormalTok"/>
          <w:sz w:val="18"/>
          <w:szCs w:val="18"/>
        </w:rPr>
        <w:t>(</w:t>
      </w:r>
      <w:proofErr w:type="spellStart"/>
      <w:r w:rsidRPr="00B36B8F">
        <w:rPr>
          <w:rStyle w:val="NormalTok"/>
          <w:sz w:val="18"/>
          <w:szCs w:val="18"/>
        </w:rPr>
        <w:t>fh_lm</w:t>
      </w:r>
      <w:proofErr w:type="spellEnd"/>
      <w:r w:rsidRPr="00B36B8F">
        <w:rPr>
          <w:rStyle w:val="NormalTok"/>
          <w:sz w:val="18"/>
          <w:szCs w:val="18"/>
        </w:rPr>
        <w:t>)</w:t>
      </w:r>
      <w:r w:rsidRPr="00B36B8F">
        <w:rPr>
          <w:sz w:val="18"/>
          <w:szCs w:val="18"/>
        </w:rPr>
        <w:br/>
      </w:r>
      <w:r w:rsidRPr="00B36B8F">
        <w:rPr>
          <w:sz w:val="18"/>
          <w:szCs w:val="18"/>
        </w:rPr>
        <w:br/>
      </w:r>
      <w:proofErr w:type="spellStart"/>
      <w:r w:rsidRPr="00B36B8F">
        <w:rPr>
          <w:rStyle w:val="NormalTok"/>
          <w:sz w:val="18"/>
          <w:szCs w:val="18"/>
        </w:rPr>
        <w:t>theta_composite_unit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synthetic_unit</w:t>
      </w:r>
      <w:proofErr w:type="spellEnd"/>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11. GAM (Generalized Additive Model)</w:t>
      </w:r>
      <w:r w:rsidRPr="00B36B8F">
        <w:rPr>
          <w:sz w:val="18"/>
          <w:szCs w:val="18"/>
        </w:rPr>
        <w:br/>
      </w:r>
      <w:r w:rsidRPr="00B36B8F">
        <w:rPr>
          <w:rStyle w:val="DocumentationTok"/>
          <w:sz w:val="18"/>
          <w:szCs w:val="18"/>
        </w:rPr>
        <w:t>##########################################</w:t>
      </w:r>
      <w:r w:rsidRPr="00B36B8F">
        <w:rPr>
          <w:sz w:val="18"/>
          <w:szCs w:val="18"/>
        </w:rPr>
        <w:br/>
      </w:r>
      <w:r w:rsidRPr="00B36B8F">
        <w:rPr>
          <w:rStyle w:val="CommentTok"/>
          <w:sz w:val="18"/>
          <w:szCs w:val="18"/>
        </w:rPr>
        <w:t># Fit GAM on sampled units</w:t>
      </w:r>
      <w:r w:rsidRPr="00B36B8F">
        <w:rPr>
          <w:sz w:val="18"/>
          <w:szCs w:val="18"/>
        </w:rPr>
        <w:br/>
      </w:r>
      <w:r w:rsidRPr="00B36B8F">
        <w:rPr>
          <w:rStyle w:val="CommentTok"/>
          <w:sz w:val="18"/>
          <w:szCs w:val="18"/>
        </w:rPr>
        <w:t xml:space="preserve"># using smooth term for </w:t>
      </w:r>
      <w:proofErr w:type="spellStart"/>
      <w:r w:rsidRPr="00B36B8F">
        <w:rPr>
          <w:rStyle w:val="CommentTok"/>
          <w:sz w:val="18"/>
          <w:szCs w:val="18"/>
        </w:rPr>
        <w:t>x_unit</w:t>
      </w:r>
      <w:proofErr w:type="spellEnd"/>
      <w:r w:rsidRPr="00B36B8F">
        <w:rPr>
          <w:rStyle w:val="CommentTok"/>
          <w:sz w:val="18"/>
          <w:szCs w:val="18"/>
        </w:rPr>
        <w:t xml:space="preserve"> and linear for area-level covariate </w:t>
      </w:r>
      <w:proofErr w:type="spellStart"/>
      <w:r w:rsidRPr="00B36B8F">
        <w:rPr>
          <w:rStyle w:val="CommentTok"/>
          <w:sz w:val="18"/>
          <w:szCs w:val="18"/>
        </w:rPr>
        <w:t>x_area</w:t>
      </w:r>
      <w:proofErr w:type="spellEnd"/>
      <w:r w:rsidRPr="00B36B8F">
        <w:rPr>
          <w:sz w:val="18"/>
          <w:szCs w:val="18"/>
        </w:rPr>
        <w:br/>
      </w:r>
      <w:proofErr w:type="spellStart"/>
      <w:r w:rsidRPr="00B36B8F">
        <w:rPr>
          <w:rStyle w:val="NormalTok"/>
          <w:sz w:val="18"/>
          <w:szCs w:val="18"/>
        </w:rPr>
        <w:t>gam_fit</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gam</w:t>
      </w:r>
      <w:r w:rsidRPr="00B36B8F">
        <w:rPr>
          <w:rStyle w:val="NormalTok"/>
          <w:sz w:val="18"/>
          <w:szCs w:val="18"/>
        </w:rPr>
        <w:t xml:space="preserve">(y </w:t>
      </w:r>
      <w:r w:rsidRPr="00B36B8F">
        <w:rPr>
          <w:rStyle w:val="SpecialCharTok"/>
          <w:sz w:val="18"/>
          <w:szCs w:val="18"/>
        </w:rPr>
        <w:t>~</w:t>
      </w:r>
      <w:r w:rsidRPr="00B36B8F">
        <w:rPr>
          <w:rStyle w:val="NormalTok"/>
          <w:sz w:val="18"/>
          <w:szCs w:val="18"/>
        </w:rPr>
        <w:t xml:space="preserve"> </w:t>
      </w:r>
      <w:r w:rsidRPr="00B36B8F">
        <w:rPr>
          <w:rStyle w:val="FunctionTok"/>
          <w:sz w:val="18"/>
          <w:szCs w:val="18"/>
        </w:rPr>
        <w:t>s</w:t>
      </w:r>
      <w:r w:rsidRPr="00B36B8F">
        <w:rPr>
          <w:rStyle w:val="NormalTok"/>
          <w:sz w:val="18"/>
          <w:szCs w:val="18"/>
        </w:rPr>
        <w:t>(</w:t>
      </w:r>
      <w:proofErr w:type="spellStart"/>
      <w:r w:rsidRPr="00B36B8F">
        <w:rPr>
          <w:rStyle w:val="NormalTok"/>
          <w:sz w:val="18"/>
          <w:szCs w:val="18"/>
        </w:rPr>
        <w:t>x_unit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x_area</w:t>
      </w:r>
      <w:proofErr w:type="spellEnd"/>
      <w:r w:rsidRPr="00B36B8F">
        <w:rPr>
          <w:rStyle w:val="NormalTok"/>
          <w:sz w:val="18"/>
          <w:szCs w:val="18"/>
        </w:rPr>
        <w:t xml:space="preserve">,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sample_data</w:t>
      </w:r>
      <w:proofErr w:type="spellEnd"/>
      <w:r w:rsidRPr="00B36B8F">
        <w:rPr>
          <w:rStyle w:val="NormalTok"/>
          <w:sz w:val="18"/>
          <w:szCs w:val="18"/>
        </w:rPr>
        <w:t xml:space="preserve">, </w:t>
      </w:r>
      <w:r w:rsidRPr="00B36B8F">
        <w:rPr>
          <w:rStyle w:val="AttributeTok"/>
          <w:sz w:val="18"/>
          <w:szCs w:val="18"/>
        </w:rPr>
        <w:t>method =</w:t>
      </w:r>
      <w:r w:rsidRPr="00B36B8F">
        <w:rPr>
          <w:rStyle w:val="NormalTok"/>
          <w:sz w:val="18"/>
          <w:szCs w:val="18"/>
        </w:rPr>
        <w:t xml:space="preserve"> </w:t>
      </w:r>
      <w:r w:rsidRPr="00B36B8F">
        <w:rPr>
          <w:rStyle w:val="StringTok"/>
          <w:sz w:val="18"/>
          <w:szCs w:val="18"/>
        </w:rPr>
        <w:t>"REML"</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Predict at population unit level and then compute area synthetic means</w:t>
      </w:r>
      <w:r w:rsidRPr="00B36B8F">
        <w:rPr>
          <w:sz w:val="18"/>
          <w:szCs w:val="18"/>
        </w:rPr>
        <w:br/>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pred_gam</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predict</w:t>
      </w:r>
      <w:r w:rsidRPr="00B36B8F">
        <w:rPr>
          <w:rStyle w:val="NormalTok"/>
          <w:sz w:val="18"/>
          <w:szCs w:val="18"/>
        </w:rPr>
        <w:t>(</w:t>
      </w:r>
      <w:proofErr w:type="spellStart"/>
      <w:r w:rsidRPr="00B36B8F">
        <w:rPr>
          <w:rStyle w:val="NormalTok"/>
          <w:sz w:val="18"/>
          <w:szCs w:val="18"/>
        </w:rPr>
        <w:t>gam_fit</w:t>
      </w:r>
      <w:proofErr w:type="spellEnd"/>
      <w:r w:rsidRPr="00B36B8F">
        <w:rPr>
          <w:rStyle w:val="NormalTok"/>
          <w:sz w:val="18"/>
          <w:szCs w:val="18"/>
        </w:rPr>
        <w:t xml:space="preserve">, </w:t>
      </w:r>
      <w:proofErr w:type="spellStart"/>
      <w:r w:rsidRPr="00B36B8F">
        <w:rPr>
          <w:rStyle w:val="AttributeTok"/>
          <w:sz w:val="18"/>
          <w:szCs w:val="18"/>
        </w:rPr>
        <w:t>newdata</w:t>
      </w:r>
      <w:proofErr w:type="spellEnd"/>
      <w:r w:rsidRPr="00B36B8F">
        <w:rPr>
          <w:rStyle w:val="AttributeTok"/>
          <w:sz w:val="18"/>
          <w:szCs w:val="18"/>
        </w:rPr>
        <w:t xml:space="preserve"> =</w:t>
      </w:r>
      <w:r w:rsidRPr="00B36B8F">
        <w:rPr>
          <w:rStyle w:val="NormalTok"/>
          <w:sz w:val="18"/>
          <w:szCs w:val="18"/>
        </w:rPr>
        <w:t xml:space="preserve"> population)</w:t>
      </w:r>
      <w:r w:rsidRPr="00B36B8F">
        <w:rPr>
          <w:sz w:val="18"/>
          <w:szCs w:val="18"/>
        </w:rPr>
        <w:br/>
      </w:r>
      <w:r w:rsidRPr="00B36B8F">
        <w:rPr>
          <w:sz w:val="18"/>
          <w:szCs w:val="18"/>
        </w:rPr>
        <w:br/>
      </w:r>
      <w:proofErr w:type="spellStart"/>
      <w:r w:rsidRPr="00B36B8F">
        <w:rPr>
          <w:rStyle w:val="NormalTok"/>
          <w:sz w:val="18"/>
          <w:szCs w:val="18"/>
        </w:rPr>
        <w:t>synthetic_gam_area</w:t>
      </w:r>
      <w:proofErr w:type="spellEnd"/>
      <w:r w:rsidRPr="00B36B8F">
        <w:rPr>
          <w:rStyle w:val="OtherTok"/>
          <w:sz w:val="18"/>
          <w:szCs w:val="18"/>
        </w:rPr>
        <w:t>=</w:t>
      </w:r>
      <w:r w:rsidRPr="00B36B8F">
        <w:rPr>
          <w:rStyle w:val="NormalTok"/>
          <w:sz w:val="18"/>
          <w:szCs w:val="18"/>
        </w:rPr>
        <w:t xml:space="preserve"> population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proofErr w:type="spellStart"/>
      <w:r w:rsidRPr="00B36B8F">
        <w:rPr>
          <w:rStyle w:val="AttributeTok"/>
          <w:sz w:val="18"/>
          <w:szCs w:val="18"/>
        </w:rPr>
        <w:t>syn_gam</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pred_gam</w:t>
      </w:r>
      <w:proofErr w:type="spellEnd"/>
      <w:r w:rsidRPr="00B36B8F">
        <w:rPr>
          <w:rStyle w:val="NormalTok"/>
          <w:sz w:val="18"/>
          <w:szCs w:val="18"/>
        </w:rPr>
        <w:t xml:space="preserve">)) </w:t>
      </w:r>
      <w:r w:rsidRPr="00B36B8F">
        <w:rPr>
          <w:rStyle w:val="SpecialCharTok"/>
          <w:sz w:val="18"/>
          <w:szCs w:val="18"/>
        </w:rPr>
        <w:t>%&gt;%</w:t>
      </w:r>
      <w:r w:rsidRPr="00B36B8F">
        <w:rPr>
          <w:sz w:val="18"/>
          <w:szCs w:val="18"/>
        </w:rPr>
        <w:br/>
      </w:r>
      <w:r w:rsidRPr="00B36B8F">
        <w:rPr>
          <w:rStyle w:val="NormalTok"/>
          <w:sz w:val="18"/>
          <w:szCs w:val="18"/>
        </w:rPr>
        <w:t xml:space="preserve">  </w:t>
      </w:r>
      <w:r w:rsidRPr="00B36B8F">
        <w:rPr>
          <w:rStyle w:val="FunctionTok"/>
          <w:sz w:val="18"/>
          <w:szCs w:val="18"/>
        </w:rPr>
        <w:t>arrange</w:t>
      </w:r>
      <w:r w:rsidRPr="00B36B8F">
        <w:rPr>
          <w:rStyle w:val="NormalTok"/>
          <w:sz w:val="18"/>
          <w:szCs w:val="18"/>
        </w:rPr>
        <w:t>(area)</w:t>
      </w:r>
      <w:r w:rsidRPr="00B36B8F">
        <w:rPr>
          <w:sz w:val="18"/>
          <w:szCs w:val="18"/>
        </w:rPr>
        <w:br/>
      </w:r>
      <w:r w:rsidRPr="00B36B8F">
        <w:rPr>
          <w:sz w:val="18"/>
          <w:szCs w:val="18"/>
        </w:rPr>
        <w:br/>
      </w:r>
      <w:r w:rsidRPr="00B36B8F">
        <w:rPr>
          <w:rStyle w:val="DocumentationTok"/>
          <w:sz w:val="18"/>
          <w:szCs w:val="18"/>
        </w:rPr>
        <w:t>## Composite Estimates for GAM Synthetic  ##</w:t>
      </w:r>
      <w:r w:rsidRPr="00B36B8F">
        <w:rPr>
          <w:sz w:val="18"/>
          <w:szCs w:val="18"/>
        </w:rPr>
        <w:br/>
      </w:r>
      <w:proofErr w:type="spellStart"/>
      <w:r w:rsidRPr="00B36B8F">
        <w:rPr>
          <w:rStyle w:val="NormalTok"/>
          <w:sz w:val="18"/>
          <w:szCs w:val="18"/>
        </w:rPr>
        <w:t>direct_and_syn_gam</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direct_df</w:t>
      </w:r>
      <w:proofErr w:type="spellEnd"/>
      <w:r w:rsidRPr="00B36B8F">
        <w:rPr>
          <w:rStyle w:val="NormalTok"/>
          <w:sz w:val="18"/>
          <w:szCs w:val="18"/>
        </w:rPr>
        <w:t xml:space="preserve"> </w:t>
      </w:r>
      <w:r w:rsidRPr="00B36B8F">
        <w:rPr>
          <w:rStyle w:val="SpecialCharTok"/>
          <w:sz w:val="18"/>
          <w:szCs w:val="18"/>
        </w:rPr>
        <w:t>%&gt;%</w:t>
      </w:r>
      <w:r w:rsidRPr="00B36B8F">
        <w:rPr>
          <w:sz w:val="18"/>
          <w:szCs w:val="18"/>
        </w:rPr>
        <w:br/>
      </w:r>
      <w:r w:rsidRPr="00B36B8F">
        <w:rPr>
          <w:rStyle w:val="NormalTok"/>
          <w:sz w:val="18"/>
          <w:szCs w:val="18"/>
        </w:rPr>
        <w:t xml:space="preserve">  </w:t>
      </w:r>
      <w:r w:rsidRPr="00B36B8F">
        <w:rPr>
          <w:rStyle w:val="FunctionTok"/>
          <w:sz w:val="18"/>
          <w:szCs w:val="18"/>
        </w:rPr>
        <w:t>arrange</w:t>
      </w:r>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left_join</w:t>
      </w:r>
      <w:proofErr w:type="spellEnd"/>
      <w:r w:rsidRPr="00B36B8F">
        <w:rPr>
          <w:rStyle w:val="NormalTok"/>
          <w:sz w:val="18"/>
          <w:szCs w:val="18"/>
        </w:rPr>
        <w:t>(</w:t>
      </w:r>
      <w:proofErr w:type="spellStart"/>
      <w:r w:rsidRPr="00B36B8F">
        <w:rPr>
          <w:rStyle w:val="NormalTok"/>
          <w:sz w:val="18"/>
          <w:szCs w:val="18"/>
        </w:rPr>
        <w:t>synthetic_gam_area</w:t>
      </w:r>
      <w:proofErr w:type="spellEnd"/>
      <w:r w:rsidRPr="00B36B8F">
        <w:rPr>
          <w:rStyle w:val="NormalTok"/>
          <w:sz w:val="18"/>
          <w:szCs w:val="18"/>
        </w:rPr>
        <w:t xml:space="preserve">, </w:t>
      </w:r>
      <w:r w:rsidRPr="00B36B8F">
        <w:rPr>
          <w:rStyle w:val="AttributeTok"/>
          <w:sz w:val="18"/>
          <w:szCs w:val="18"/>
        </w:rPr>
        <w:t>by =</w:t>
      </w:r>
      <w:r w:rsidRPr="00B36B8F">
        <w:rPr>
          <w:rStyle w:val="NormalTok"/>
          <w:sz w:val="18"/>
          <w:szCs w:val="18"/>
        </w:rPr>
        <w:t xml:space="preserve"> </w:t>
      </w:r>
      <w:r w:rsidRPr="00B36B8F">
        <w:rPr>
          <w:rStyle w:val="StringTok"/>
          <w:sz w:val="18"/>
          <w:szCs w:val="18"/>
        </w:rPr>
        <w:t>"area"</w:t>
      </w:r>
      <w:r w:rsidRPr="00B36B8F">
        <w:rPr>
          <w:rStyle w:val="NormalTok"/>
          <w:sz w:val="18"/>
          <w:szCs w:val="18"/>
        </w:rPr>
        <w:t>)</w:t>
      </w:r>
      <w:r w:rsidRPr="00B36B8F">
        <w:rPr>
          <w:sz w:val="18"/>
          <w:szCs w:val="18"/>
        </w:rPr>
        <w:br/>
      </w:r>
      <w:r w:rsidRPr="00B36B8F">
        <w:rPr>
          <w:sz w:val="18"/>
          <w:szCs w:val="18"/>
        </w:rPr>
        <w:br/>
      </w:r>
      <w:r w:rsidRPr="00B36B8F">
        <w:rPr>
          <w:rStyle w:val="CommentTok"/>
          <w:sz w:val="18"/>
          <w:szCs w:val="18"/>
        </w:rPr>
        <w:t># Composite GAM estimate</w:t>
      </w:r>
      <w:r w:rsidRPr="00B36B8F">
        <w:rPr>
          <w:sz w:val="18"/>
          <w:szCs w:val="18"/>
        </w:rPr>
        <w:br/>
      </w:r>
      <w:proofErr w:type="spellStart"/>
      <w:r w:rsidRPr="00B36B8F">
        <w:rPr>
          <w:rStyle w:val="NormalTok"/>
          <w:sz w:val="18"/>
          <w:szCs w:val="18"/>
        </w:rPr>
        <w:t>composite_gam_unit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direct_and_syn_gam</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sz w:val="18"/>
          <w:szCs w:val="18"/>
        </w:rPr>
        <w:br/>
      </w:r>
      <w:r w:rsidRPr="00B36B8F">
        <w:rPr>
          <w:rStyle w:val="NormalTok"/>
          <w:sz w:val="18"/>
          <w:szCs w:val="18"/>
        </w:rPr>
        <w:t xml:space="preserve">  (</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direct_and_syn_gam</w:t>
      </w:r>
      <w:r w:rsidRPr="00B36B8F">
        <w:rPr>
          <w:rStyle w:val="SpecialCharTok"/>
          <w:sz w:val="18"/>
          <w:szCs w:val="18"/>
        </w:rPr>
        <w:t>$</w:t>
      </w:r>
      <w:r w:rsidRPr="00B36B8F">
        <w:rPr>
          <w:rStyle w:val="NormalTok"/>
          <w:sz w:val="18"/>
          <w:szCs w:val="18"/>
        </w:rPr>
        <w:t>syn_gam</w:t>
      </w:r>
      <w:proofErr w:type="spellEnd"/>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12 RANDOM FOREST SYNTHETIC + COMPOSITE ESTIMATES (RF)</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r w:rsidRPr="00B36B8F">
        <w:rPr>
          <w:rStyle w:val="FunctionTok"/>
          <w:sz w:val="18"/>
          <w:szCs w:val="18"/>
        </w:rPr>
        <w:t>library</w:t>
      </w:r>
      <w:r w:rsidRPr="00B36B8F">
        <w:rPr>
          <w:rStyle w:val="NormalTok"/>
          <w:sz w:val="18"/>
          <w:szCs w:val="18"/>
        </w:rPr>
        <w:t>(</w:t>
      </w:r>
      <w:proofErr w:type="spellStart"/>
      <w:r w:rsidRPr="00B36B8F">
        <w:rPr>
          <w:rStyle w:val="NormalTok"/>
          <w:sz w:val="18"/>
          <w:szCs w:val="18"/>
        </w:rPr>
        <w:t>randomForest</w:t>
      </w:r>
      <w:proofErr w:type="spellEnd"/>
      <w:r w:rsidRPr="00B36B8F">
        <w:rPr>
          <w:rStyle w:val="NormalTok"/>
          <w:sz w:val="18"/>
          <w:szCs w:val="18"/>
        </w:rPr>
        <w:t>)</w:t>
      </w:r>
      <w:r w:rsidRPr="00B36B8F">
        <w:rPr>
          <w:sz w:val="18"/>
          <w:szCs w:val="18"/>
        </w:rPr>
        <w:br/>
      </w:r>
      <w:proofErr w:type="spellStart"/>
      <w:r w:rsidRPr="00B36B8F">
        <w:rPr>
          <w:rStyle w:val="FunctionTok"/>
          <w:sz w:val="18"/>
          <w:szCs w:val="18"/>
        </w:rPr>
        <w:t>set.seed</w:t>
      </w:r>
      <w:proofErr w:type="spellEnd"/>
      <w:r w:rsidRPr="00B36B8F">
        <w:rPr>
          <w:rStyle w:val="NormalTok"/>
          <w:sz w:val="18"/>
          <w:szCs w:val="18"/>
        </w:rPr>
        <w:t>(</w:t>
      </w:r>
      <w:r w:rsidRPr="00B36B8F">
        <w:rPr>
          <w:rStyle w:val="DecValTok"/>
          <w:sz w:val="18"/>
          <w:szCs w:val="18"/>
        </w:rPr>
        <w:t>2026</w:t>
      </w:r>
      <w:r w:rsidRPr="00B36B8F">
        <w:rPr>
          <w:rStyle w:val="NormalTok"/>
          <w:sz w:val="18"/>
          <w:szCs w:val="18"/>
        </w:rPr>
        <w:t>)</w:t>
      </w:r>
      <w:r w:rsidRPr="00B36B8F">
        <w:rPr>
          <w:sz w:val="18"/>
          <w:szCs w:val="18"/>
        </w:rPr>
        <w:br/>
      </w:r>
      <w:r w:rsidRPr="00B36B8F">
        <w:rPr>
          <w:sz w:val="18"/>
          <w:szCs w:val="18"/>
        </w:rPr>
        <w:br/>
      </w:r>
      <w:r w:rsidRPr="00B36B8F">
        <w:rPr>
          <w:rStyle w:val="DocumentationTok"/>
          <w:sz w:val="18"/>
          <w:szCs w:val="18"/>
        </w:rPr>
        <w:t>## 1. FIT RANDOM FOREST ON SAMPLE DATA</w:t>
      </w:r>
      <w:r w:rsidRPr="00B36B8F">
        <w:rPr>
          <w:sz w:val="18"/>
          <w:szCs w:val="18"/>
        </w:rPr>
        <w:br/>
      </w:r>
      <w:proofErr w:type="spellStart"/>
      <w:r w:rsidRPr="00B36B8F">
        <w:rPr>
          <w:rStyle w:val="NormalTok"/>
          <w:sz w:val="18"/>
          <w:szCs w:val="18"/>
        </w:rPr>
        <w:t>rf_fit</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randomForest</w:t>
      </w:r>
      <w:proofErr w:type="spellEnd"/>
      <w:r w:rsidRPr="00B36B8F">
        <w:rPr>
          <w:rStyle w:val="NormalTok"/>
          <w:sz w:val="18"/>
          <w:szCs w:val="18"/>
        </w:rPr>
        <w:t xml:space="preserve">(y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x_area</w:t>
      </w:r>
      <w:proofErr w:type="spellEnd"/>
      <w:r w:rsidRPr="00B36B8F">
        <w:rPr>
          <w:rStyle w:val="NormalTok"/>
          <w:sz w:val="18"/>
          <w:szCs w:val="18"/>
        </w:rPr>
        <w:t xml:space="preserve">, </w:t>
      </w:r>
      <w:r w:rsidRPr="00B36B8F">
        <w:rPr>
          <w:sz w:val="18"/>
          <w:szCs w:val="18"/>
        </w:rPr>
        <w:br/>
      </w:r>
      <w:r w:rsidRPr="00B36B8F">
        <w:rPr>
          <w:rStyle w:val="NormalTok"/>
          <w:sz w:val="18"/>
          <w:szCs w:val="18"/>
        </w:rPr>
        <w:t xml:space="preserve">                     </w:t>
      </w:r>
      <w:r w:rsidRPr="00B36B8F">
        <w:rPr>
          <w:rStyle w:val="AttributeTok"/>
          <w:sz w:val="18"/>
          <w:szCs w:val="18"/>
        </w:rPr>
        <w:t>data =</w:t>
      </w:r>
      <w:r w:rsidRPr="00B36B8F">
        <w:rPr>
          <w:rStyle w:val="NormalTok"/>
          <w:sz w:val="18"/>
          <w:szCs w:val="18"/>
        </w:rPr>
        <w:t xml:space="preserve"> </w:t>
      </w:r>
      <w:proofErr w:type="spellStart"/>
      <w:r w:rsidRPr="00B36B8F">
        <w:rPr>
          <w:rStyle w:val="NormalTok"/>
          <w:sz w:val="18"/>
          <w:szCs w:val="18"/>
        </w:rPr>
        <w:t>sample_data</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ntree</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500</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mtry</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2</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importance =</w:t>
      </w:r>
      <w:r w:rsidRPr="00B36B8F">
        <w:rPr>
          <w:rStyle w:val="NormalTok"/>
          <w:sz w:val="18"/>
          <w:szCs w:val="18"/>
        </w:rPr>
        <w:t xml:space="preserve"> </w:t>
      </w:r>
      <w:r w:rsidRPr="00B36B8F">
        <w:rPr>
          <w:rStyle w:val="ConstantTok"/>
          <w:sz w:val="18"/>
          <w:szCs w:val="18"/>
        </w:rPr>
        <w:t>TRUE</w:t>
      </w:r>
      <w:r w:rsidRPr="00B36B8F">
        <w:rPr>
          <w:rStyle w:val="NormalTok"/>
          <w:sz w:val="18"/>
          <w:szCs w:val="18"/>
        </w:rPr>
        <w:t>)</w:t>
      </w:r>
      <w:r w:rsidRPr="00B36B8F">
        <w:rPr>
          <w:sz w:val="18"/>
          <w:szCs w:val="18"/>
        </w:rPr>
        <w:br/>
      </w:r>
      <w:r w:rsidRPr="00B36B8F">
        <w:rPr>
          <w:rStyle w:val="CommentTok"/>
          <w:sz w:val="18"/>
          <w:szCs w:val="18"/>
        </w:rPr>
        <w:t>#</w:t>
      </w:r>
      <w:r w:rsidRPr="00B36B8F">
        <w:rPr>
          <w:sz w:val="18"/>
          <w:szCs w:val="18"/>
        </w:rPr>
        <w:br/>
      </w:r>
      <w:r w:rsidRPr="00B36B8F">
        <w:rPr>
          <w:rStyle w:val="DocumentationTok"/>
          <w:sz w:val="18"/>
          <w:szCs w:val="18"/>
        </w:rPr>
        <w:t>## 2. SYNTHETIC PREDICTION FOR ENTIRE POPULATION</w:t>
      </w:r>
      <w:r w:rsidRPr="00B36B8F">
        <w:rPr>
          <w:sz w:val="18"/>
          <w:szCs w:val="18"/>
        </w:rPr>
        <w:br/>
      </w:r>
      <w:proofErr w:type="spellStart"/>
      <w:r w:rsidRPr="00B36B8F">
        <w:rPr>
          <w:rStyle w:val="NormalTok"/>
          <w:sz w:val="18"/>
          <w:szCs w:val="18"/>
        </w:rPr>
        <w:t>population</w:t>
      </w:r>
      <w:r w:rsidRPr="00B36B8F">
        <w:rPr>
          <w:rStyle w:val="SpecialCharTok"/>
          <w:sz w:val="18"/>
          <w:szCs w:val="18"/>
        </w:rPr>
        <w:t>$</w:t>
      </w:r>
      <w:r w:rsidRPr="00B36B8F">
        <w:rPr>
          <w:rStyle w:val="NormalTok"/>
          <w:sz w:val="18"/>
          <w:szCs w:val="18"/>
        </w:rPr>
        <w:t>rf_pred</w:t>
      </w:r>
      <w:proofErr w:type="spellEnd"/>
      <w:r w:rsidRPr="00B36B8F">
        <w:rPr>
          <w:rStyle w:val="OtherTok"/>
          <w:sz w:val="18"/>
          <w:szCs w:val="18"/>
        </w:rPr>
        <w:t>=</w:t>
      </w:r>
      <w:r w:rsidRPr="00B36B8F">
        <w:rPr>
          <w:rStyle w:val="NormalTok"/>
          <w:sz w:val="18"/>
          <w:szCs w:val="18"/>
        </w:rPr>
        <w:t xml:space="preserve"> </w:t>
      </w:r>
      <w:r w:rsidRPr="00B36B8F">
        <w:rPr>
          <w:rStyle w:val="FunctionTok"/>
          <w:sz w:val="18"/>
          <w:szCs w:val="18"/>
        </w:rPr>
        <w:t>predict</w:t>
      </w:r>
      <w:r w:rsidRPr="00B36B8F">
        <w:rPr>
          <w:rStyle w:val="NormalTok"/>
          <w:sz w:val="18"/>
          <w:szCs w:val="18"/>
        </w:rPr>
        <w:t>(</w:t>
      </w:r>
      <w:proofErr w:type="spellStart"/>
      <w:r w:rsidRPr="00B36B8F">
        <w:rPr>
          <w:rStyle w:val="NormalTok"/>
          <w:sz w:val="18"/>
          <w:szCs w:val="18"/>
        </w:rPr>
        <w:t>rf_fit</w:t>
      </w:r>
      <w:proofErr w:type="spellEnd"/>
      <w:r w:rsidRPr="00B36B8F">
        <w:rPr>
          <w:rStyle w:val="NormalTok"/>
          <w:sz w:val="18"/>
          <w:szCs w:val="18"/>
        </w:rPr>
        <w:t xml:space="preserve">, </w:t>
      </w:r>
      <w:proofErr w:type="spellStart"/>
      <w:r w:rsidRPr="00B36B8F">
        <w:rPr>
          <w:rStyle w:val="AttributeTok"/>
          <w:sz w:val="18"/>
          <w:szCs w:val="18"/>
        </w:rPr>
        <w:t>newdata</w:t>
      </w:r>
      <w:proofErr w:type="spellEnd"/>
      <w:r w:rsidRPr="00B36B8F">
        <w:rPr>
          <w:rStyle w:val="AttributeTok"/>
          <w:sz w:val="18"/>
          <w:szCs w:val="18"/>
        </w:rPr>
        <w:t xml:space="preserve"> =</w:t>
      </w:r>
      <w:r w:rsidRPr="00B36B8F">
        <w:rPr>
          <w:rStyle w:val="NormalTok"/>
          <w:sz w:val="18"/>
          <w:szCs w:val="18"/>
        </w:rPr>
        <w:t xml:space="preserve"> population)</w:t>
      </w:r>
      <w:r w:rsidRPr="00B36B8F">
        <w:rPr>
          <w:sz w:val="18"/>
          <w:szCs w:val="18"/>
        </w:rPr>
        <w:br/>
      </w:r>
      <w:r w:rsidRPr="00B36B8F">
        <w:rPr>
          <w:rStyle w:val="CommentTok"/>
          <w:sz w:val="18"/>
          <w:szCs w:val="18"/>
        </w:rPr>
        <w:t>#</w:t>
      </w:r>
      <w:r w:rsidRPr="00B36B8F">
        <w:rPr>
          <w:sz w:val="18"/>
          <w:szCs w:val="18"/>
        </w:rPr>
        <w:br/>
      </w:r>
      <w:r w:rsidRPr="00B36B8F">
        <w:rPr>
          <w:rStyle w:val="DocumentationTok"/>
          <w:sz w:val="18"/>
          <w:szCs w:val="18"/>
        </w:rPr>
        <w:t>## 3. SYNTHETIC AREA-LEVEL MEANS (RF)</w:t>
      </w:r>
      <w:r w:rsidRPr="00B36B8F">
        <w:rPr>
          <w:sz w:val="18"/>
          <w:szCs w:val="18"/>
        </w:rPr>
        <w:br/>
      </w:r>
      <w:proofErr w:type="spellStart"/>
      <w:r w:rsidRPr="00B36B8F">
        <w:rPr>
          <w:rStyle w:val="NormalTok"/>
          <w:sz w:val="18"/>
          <w:szCs w:val="18"/>
        </w:rPr>
        <w:t>rf_synthetic_area</w:t>
      </w:r>
      <w:proofErr w:type="spellEnd"/>
      <w:r w:rsidRPr="00B36B8F">
        <w:rPr>
          <w:rStyle w:val="OtherTok"/>
          <w:sz w:val="18"/>
          <w:szCs w:val="18"/>
        </w:rPr>
        <w:t>=</w:t>
      </w:r>
      <w:r w:rsidRPr="00B36B8F">
        <w:rPr>
          <w:rStyle w:val="NormalTok"/>
          <w:sz w:val="18"/>
          <w:szCs w:val="18"/>
        </w:rPr>
        <w:t xml:space="preserve"> population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group_by</w:t>
      </w:r>
      <w:proofErr w:type="spellEnd"/>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summarise</w:t>
      </w:r>
      <w:proofErr w:type="spellEnd"/>
      <w:r w:rsidRPr="00B36B8F">
        <w:rPr>
          <w:rStyle w:val="NormalTok"/>
          <w:sz w:val="18"/>
          <w:szCs w:val="18"/>
        </w:rPr>
        <w:t>(</w:t>
      </w:r>
      <w:proofErr w:type="spellStart"/>
      <w:r w:rsidRPr="00B36B8F">
        <w:rPr>
          <w:rStyle w:val="AttributeTok"/>
          <w:sz w:val="18"/>
          <w:szCs w:val="18"/>
        </w:rPr>
        <w:t>RF_synthetic</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mean</w:t>
      </w:r>
      <w:r w:rsidRPr="00B36B8F">
        <w:rPr>
          <w:rStyle w:val="NormalTok"/>
          <w:sz w:val="18"/>
          <w:szCs w:val="18"/>
        </w:rPr>
        <w:t>(</w:t>
      </w:r>
      <w:proofErr w:type="spellStart"/>
      <w:r w:rsidRPr="00B36B8F">
        <w:rPr>
          <w:rStyle w:val="NormalTok"/>
          <w:sz w:val="18"/>
          <w:szCs w:val="18"/>
        </w:rPr>
        <w:t>rf_pred</w:t>
      </w:r>
      <w:proofErr w:type="spellEnd"/>
      <w:r w:rsidRPr="00B36B8F">
        <w:rPr>
          <w:rStyle w:val="NormalTok"/>
          <w:sz w:val="18"/>
          <w:szCs w:val="18"/>
        </w:rPr>
        <w:t xml:space="preserve">)) </w:t>
      </w:r>
      <w:r w:rsidRPr="00B36B8F">
        <w:rPr>
          <w:rStyle w:val="SpecialCharTok"/>
          <w:sz w:val="18"/>
          <w:szCs w:val="18"/>
        </w:rPr>
        <w:t>%&gt;%</w:t>
      </w:r>
      <w:r w:rsidRPr="00B36B8F">
        <w:rPr>
          <w:sz w:val="18"/>
          <w:szCs w:val="18"/>
        </w:rPr>
        <w:br/>
      </w:r>
      <w:r w:rsidRPr="00B36B8F">
        <w:rPr>
          <w:rStyle w:val="NormalTok"/>
          <w:sz w:val="18"/>
          <w:szCs w:val="18"/>
        </w:rPr>
        <w:t xml:space="preserve">  </w:t>
      </w:r>
      <w:r w:rsidRPr="00B36B8F">
        <w:rPr>
          <w:rStyle w:val="FunctionTok"/>
          <w:sz w:val="18"/>
          <w:szCs w:val="18"/>
        </w:rPr>
        <w:t>arrange</w:t>
      </w:r>
      <w:r w:rsidRPr="00B36B8F">
        <w:rPr>
          <w:rStyle w:val="NormalTok"/>
          <w:sz w:val="18"/>
          <w:szCs w:val="18"/>
        </w:rPr>
        <w:t>(area)</w:t>
      </w:r>
      <w:r w:rsidRPr="00B36B8F">
        <w:rPr>
          <w:sz w:val="18"/>
          <w:szCs w:val="18"/>
        </w:rPr>
        <w:br/>
      </w:r>
      <w:r w:rsidRPr="00B36B8F">
        <w:rPr>
          <w:rStyle w:val="CommentTok"/>
          <w:sz w:val="18"/>
          <w:szCs w:val="18"/>
        </w:rPr>
        <w:t>#</w:t>
      </w:r>
      <w:r w:rsidRPr="00B36B8F">
        <w:rPr>
          <w:sz w:val="18"/>
          <w:szCs w:val="18"/>
        </w:rPr>
        <w:br/>
      </w:r>
      <w:r w:rsidRPr="00B36B8F">
        <w:rPr>
          <w:rStyle w:val="DocumentationTok"/>
          <w:sz w:val="18"/>
          <w:szCs w:val="18"/>
        </w:rPr>
        <w:t>## 4. MERGE WITH DIRECT ESTIMATES</w:t>
      </w:r>
      <w:r w:rsidRPr="00B36B8F">
        <w:rPr>
          <w:sz w:val="18"/>
          <w:szCs w:val="18"/>
        </w:rPr>
        <w:br/>
      </w:r>
      <w:proofErr w:type="spellStart"/>
      <w:r w:rsidRPr="00B36B8F">
        <w:rPr>
          <w:rStyle w:val="NormalTok"/>
          <w:sz w:val="18"/>
          <w:szCs w:val="18"/>
        </w:rPr>
        <w:t>direct_rf</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direct_df</w:t>
      </w:r>
      <w:proofErr w:type="spellEnd"/>
      <w:r w:rsidRPr="00B36B8F">
        <w:rPr>
          <w:rStyle w:val="NormalTok"/>
          <w:sz w:val="18"/>
          <w:szCs w:val="18"/>
        </w:rPr>
        <w:t xml:space="preserve"> </w:t>
      </w:r>
      <w:r w:rsidRPr="00B36B8F">
        <w:rPr>
          <w:rStyle w:val="SpecialCharTok"/>
          <w:sz w:val="18"/>
          <w:szCs w:val="18"/>
        </w:rPr>
        <w:t>%&gt;%</w:t>
      </w:r>
      <w:r w:rsidRPr="00B36B8F">
        <w:rPr>
          <w:sz w:val="18"/>
          <w:szCs w:val="18"/>
        </w:rPr>
        <w:br/>
      </w:r>
      <w:r w:rsidRPr="00B36B8F">
        <w:rPr>
          <w:rStyle w:val="NormalTok"/>
          <w:sz w:val="18"/>
          <w:szCs w:val="18"/>
        </w:rPr>
        <w:t xml:space="preserve">  </w:t>
      </w:r>
      <w:r w:rsidRPr="00B36B8F">
        <w:rPr>
          <w:rStyle w:val="FunctionTok"/>
          <w:sz w:val="18"/>
          <w:szCs w:val="18"/>
        </w:rPr>
        <w:t>arrange</w:t>
      </w:r>
      <w:r w:rsidRPr="00B36B8F">
        <w:rPr>
          <w:rStyle w:val="NormalTok"/>
          <w:sz w:val="18"/>
          <w:szCs w:val="18"/>
        </w:rPr>
        <w:t xml:space="preserve">(area) </w:t>
      </w:r>
      <w:r w:rsidRPr="00B36B8F">
        <w:rPr>
          <w:rStyle w:val="SpecialCharTok"/>
          <w:sz w:val="18"/>
          <w:szCs w:val="18"/>
        </w:rPr>
        <w:t>%&gt;%</w:t>
      </w:r>
      <w:r w:rsidRPr="00B36B8F">
        <w:rPr>
          <w:sz w:val="18"/>
          <w:szCs w:val="18"/>
        </w:rPr>
        <w:br/>
      </w:r>
      <w:r w:rsidRPr="00B36B8F">
        <w:rPr>
          <w:rStyle w:val="NormalTok"/>
          <w:sz w:val="18"/>
          <w:szCs w:val="18"/>
        </w:rPr>
        <w:t xml:space="preserve">  </w:t>
      </w:r>
      <w:proofErr w:type="spellStart"/>
      <w:r w:rsidRPr="00B36B8F">
        <w:rPr>
          <w:rStyle w:val="FunctionTok"/>
          <w:sz w:val="18"/>
          <w:szCs w:val="18"/>
        </w:rPr>
        <w:t>left_join</w:t>
      </w:r>
      <w:proofErr w:type="spellEnd"/>
      <w:r w:rsidRPr="00B36B8F">
        <w:rPr>
          <w:rStyle w:val="NormalTok"/>
          <w:sz w:val="18"/>
          <w:szCs w:val="18"/>
        </w:rPr>
        <w:t>(</w:t>
      </w:r>
      <w:proofErr w:type="spellStart"/>
      <w:r w:rsidRPr="00B36B8F">
        <w:rPr>
          <w:rStyle w:val="NormalTok"/>
          <w:sz w:val="18"/>
          <w:szCs w:val="18"/>
        </w:rPr>
        <w:t>rf_synthetic_area</w:t>
      </w:r>
      <w:proofErr w:type="spellEnd"/>
      <w:r w:rsidRPr="00B36B8F">
        <w:rPr>
          <w:rStyle w:val="NormalTok"/>
          <w:sz w:val="18"/>
          <w:szCs w:val="18"/>
        </w:rPr>
        <w:t xml:space="preserve">, </w:t>
      </w:r>
      <w:r w:rsidRPr="00B36B8F">
        <w:rPr>
          <w:rStyle w:val="AttributeTok"/>
          <w:sz w:val="18"/>
          <w:szCs w:val="18"/>
        </w:rPr>
        <w:t>by =</w:t>
      </w:r>
      <w:r w:rsidRPr="00B36B8F">
        <w:rPr>
          <w:rStyle w:val="NormalTok"/>
          <w:sz w:val="18"/>
          <w:szCs w:val="18"/>
        </w:rPr>
        <w:t xml:space="preserve"> </w:t>
      </w:r>
      <w:r w:rsidRPr="00B36B8F">
        <w:rPr>
          <w:rStyle w:val="StringTok"/>
          <w:sz w:val="18"/>
          <w:szCs w:val="18"/>
        </w:rPr>
        <w:t>"area"</w:t>
      </w:r>
      <w:r w:rsidRPr="00B36B8F">
        <w:rPr>
          <w:rStyle w:val="NormalTok"/>
          <w:sz w:val="18"/>
          <w:szCs w:val="18"/>
        </w:rPr>
        <w:t>)</w:t>
      </w:r>
      <w:r w:rsidRPr="00B36B8F">
        <w:rPr>
          <w:sz w:val="18"/>
          <w:szCs w:val="18"/>
        </w:rPr>
        <w:br/>
      </w:r>
      <w:r w:rsidRPr="00B36B8F">
        <w:rPr>
          <w:rStyle w:val="CommentTok"/>
          <w:sz w:val="18"/>
          <w:szCs w:val="18"/>
        </w:rPr>
        <w:t>#</w:t>
      </w:r>
      <w:r w:rsidRPr="00B36B8F">
        <w:rPr>
          <w:sz w:val="18"/>
          <w:szCs w:val="18"/>
        </w:rPr>
        <w:br/>
      </w:r>
      <w:r w:rsidRPr="00B36B8F">
        <w:rPr>
          <w:rStyle w:val="DocumentationTok"/>
          <w:sz w:val="18"/>
          <w:szCs w:val="18"/>
        </w:rPr>
        <w:t>## 6. COMPOSITE ESTIMATES USING RF SYNTHETIC MEANS</w:t>
      </w:r>
      <w:r w:rsidRPr="00B36B8F">
        <w:rPr>
          <w:sz w:val="18"/>
          <w:szCs w:val="18"/>
        </w:rPr>
        <w:br/>
      </w:r>
      <w:proofErr w:type="spellStart"/>
      <w:r w:rsidRPr="00B36B8F">
        <w:rPr>
          <w:rStyle w:val="NormalTok"/>
          <w:sz w:val="18"/>
          <w:szCs w:val="18"/>
        </w:rPr>
        <w:t>Composite_RF</w:t>
      </w:r>
      <w:proofErr w:type="spellEnd"/>
      <w:r w:rsidRPr="00B36B8F">
        <w:rPr>
          <w:rStyle w:val="Othe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direct_rf</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 xml:space="preserve"> </w:t>
      </w:r>
      <w:r w:rsidRPr="00B36B8F">
        <w:rPr>
          <w:rStyle w:val="SpecialCharTok"/>
          <w:sz w:val="18"/>
          <w:szCs w:val="18"/>
        </w:rPr>
        <w:t>+</w:t>
      </w:r>
      <w:r w:rsidRPr="00B36B8F">
        <w:rPr>
          <w:sz w:val="18"/>
          <w:szCs w:val="18"/>
        </w:rPr>
        <w:br/>
      </w:r>
      <w:r w:rsidRPr="00B36B8F">
        <w:rPr>
          <w:rStyle w:val="NormalTok"/>
          <w:sz w:val="18"/>
          <w:szCs w:val="18"/>
        </w:rPr>
        <w:t xml:space="preserve">  (</w:t>
      </w:r>
      <w:r w:rsidRPr="00B36B8F">
        <w:rPr>
          <w:rStyle w:val="DecValTok"/>
          <w:sz w:val="18"/>
          <w:szCs w:val="18"/>
        </w:rPr>
        <w:t>1</w:t>
      </w:r>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w_FH_unit</w:t>
      </w:r>
      <w:proofErr w:type="spellEnd"/>
      <w:r w:rsidRPr="00B36B8F">
        <w:rPr>
          <w:rStyle w:val="NormalTok"/>
          <w:sz w:val="18"/>
          <w:szCs w:val="18"/>
        </w:rPr>
        <w:t xml:space="preserve">) </w:t>
      </w:r>
      <w:r w:rsidRPr="00B36B8F">
        <w:rPr>
          <w:rStyle w:val="SpecialCharTok"/>
          <w:sz w:val="18"/>
          <w:szCs w:val="18"/>
        </w:rPr>
        <w:t>*</w:t>
      </w:r>
      <w:r w:rsidRPr="00B36B8F">
        <w:rPr>
          <w:rStyle w:val="NormalTok"/>
          <w:sz w:val="18"/>
          <w:szCs w:val="18"/>
        </w:rPr>
        <w:t xml:space="preserve"> </w:t>
      </w:r>
      <w:proofErr w:type="spellStart"/>
      <w:r w:rsidRPr="00B36B8F">
        <w:rPr>
          <w:rStyle w:val="NormalTok"/>
          <w:sz w:val="18"/>
          <w:szCs w:val="18"/>
        </w:rPr>
        <w:t>direct_rf</w:t>
      </w:r>
      <w:r w:rsidRPr="00B36B8F">
        <w:rPr>
          <w:rStyle w:val="SpecialCharTok"/>
          <w:sz w:val="18"/>
          <w:szCs w:val="18"/>
        </w:rPr>
        <w:t>$</w:t>
      </w:r>
      <w:r w:rsidRPr="00B36B8F">
        <w:rPr>
          <w:rStyle w:val="NormalTok"/>
          <w:sz w:val="18"/>
          <w:szCs w:val="18"/>
        </w:rPr>
        <w:t>RF_synthetic</w:t>
      </w:r>
      <w:proofErr w:type="spellEnd"/>
      <w:r w:rsidRPr="00B36B8F">
        <w:rPr>
          <w:sz w:val="18"/>
          <w:szCs w:val="18"/>
        </w:rPr>
        <w:br/>
      </w:r>
      <w:r w:rsidRPr="00B36B8F">
        <w:rPr>
          <w:sz w:val="18"/>
          <w:szCs w:val="18"/>
        </w:rPr>
        <w:br/>
      </w:r>
      <w:r w:rsidRPr="00B36B8F">
        <w:rPr>
          <w:rStyle w:val="DocumentationTok"/>
          <w:sz w:val="18"/>
          <w:szCs w:val="18"/>
        </w:rPr>
        <w:t>###############################################</w:t>
      </w:r>
      <w:r w:rsidRPr="00B36B8F">
        <w:rPr>
          <w:sz w:val="18"/>
          <w:szCs w:val="18"/>
        </w:rPr>
        <w:br/>
      </w:r>
      <w:r w:rsidRPr="00B36B8F">
        <w:rPr>
          <w:rStyle w:val="DocumentationTok"/>
          <w:sz w:val="18"/>
          <w:szCs w:val="18"/>
        </w:rPr>
        <w:t>### 13. COLLECT ALL RESULTS TOGETHER</w:t>
      </w:r>
      <w:r w:rsidRPr="00B36B8F">
        <w:rPr>
          <w:sz w:val="18"/>
          <w:szCs w:val="18"/>
        </w:rPr>
        <w:br/>
      </w:r>
      <w:r w:rsidRPr="00B36B8F">
        <w:rPr>
          <w:rStyle w:val="DocumentationTok"/>
          <w:sz w:val="18"/>
          <w:szCs w:val="18"/>
        </w:rPr>
        <w:t>###############################################</w:t>
      </w:r>
      <w:r w:rsidRPr="00B36B8F">
        <w:rPr>
          <w:sz w:val="18"/>
          <w:szCs w:val="18"/>
        </w:rPr>
        <w:br/>
      </w:r>
      <w:r w:rsidRPr="00B36B8F">
        <w:rPr>
          <w:sz w:val="18"/>
          <w:szCs w:val="18"/>
        </w:rPr>
        <w:br/>
      </w:r>
      <w:proofErr w:type="spellStart"/>
      <w:r w:rsidRPr="00B36B8F">
        <w:rPr>
          <w:rStyle w:val="NormalTok"/>
          <w:sz w:val="18"/>
          <w:szCs w:val="18"/>
        </w:rPr>
        <w:t>final_results</w:t>
      </w:r>
      <w:proofErr w:type="spellEnd"/>
      <w:r w:rsidRPr="00B36B8F">
        <w:rPr>
          <w:rStyle w:val="OtherTok"/>
          <w:sz w:val="18"/>
          <w:szCs w:val="18"/>
        </w:rPr>
        <w:t>=</w:t>
      </w:r>
      <w:r w:rsidRPr="00B36B8F">
        <w:rPr>
          <w:rStyle w:val="NormalTok"/>
          <w:sz w:val="18"/>
          <w:szCs w:val="18"/>
        </w:rPr>
        <w:t xml:space="preserve"> </w:t>
      </w:r>
      <w:proofErr w:type="spellStart"/>
      <w:r w:rsidRPr="00B36B8F">
        <w:rPr>
          <w:rStyle w:val="FunctionTok"/>
          <w:sz w:val="18"/>
          <w:szCs w:val="18"/>
        </w:rPr>
        <w:t>data.frame</w:t>
      </w:r>
      <w:proofErr w:type="spellEnd"/>
      <w:r w:rsidRPr="00B36B8F">
        <w:rPr>
          <w:rStyle w:val="NormalTok"/>
          <w:sz w:val="18"/>
          <w:szCs w:val="18"/>
        </w:rPr>
        <w:t>(</w:t>
      </w:r>
      <w:r w:rsidRPr="00B36B8F">
        <w:rPr>
          <w:rStyle w:val="AttributeTok"/>
          <w:sz w:val="18"/>
          <w:szCs w:val="18"/>
        </w:rPr>
        <w:t>area=</w:t>
      </w:r>
      <w:r w:rsidRPr="00B36B8F">
        <w:rPr>
          <w:rStyle w:val="DecValTok"/>
          <w:sz w:val="18"/>
          <w:szCs w:val="18"/>
        </w:rPr>
        <w:t>1</w:t>
      </w:r>
      <w:r w:rsidRPr="00B36B8F">
        <w:rPr>
          <w:rStyle w:val="SpecialCharTok"/>
          <w:sz w:val="18"/>
          <w:szCs w:val="18"/>
        </w:rPr>
        <w:t>:</w:t>
      </w:r>
      <w:r w:rsidRPr="00B36B8F">
        <w:rPr>
          <w:rStyle w:val="NormalTok"/>
          <w:sz w:val="18"/>
          <w:szCs w:val="18"/>
        </w:rPr>
        <w:t>m,</w:t>
      </w:r>
      <w:r w:rsidRPr="00B36B8F">
        <w:rPr>
          <w:sz w:val="18"/>
          <w:szCs w:val="18"/>
        </w:rPr>
        <w:br/>
      </w:r>
      <w:r w:rsidRPr="00B36B8F">
        <w:rPr>
          <w:rStyle w:val="NormalTok"/>
          <w:sz w:val="18"/>
          <w:szCs w:val="18"/>
        </w:rPr>
        <w:t xml:space="preserve">                          </w:t>
      </w:r>
      <w:proofErr w:type="spellStart"/>
      <w:r w:rsidRPr="00B36B8F">
        <w:rPr>
          <w:rStyle w:val="AttributeTok"/>
          <w:sz w:val="18"/>
          <w:szCs w:val="18"/>
        </w:rPr>
        <w:t>true_theta</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theta_true</w:t>
      </w:r>
      <w:proofErr w:type="spellEnd"/>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direct=</w:t>
      </w:r>
      <w:r w:rsidRPr="00B36B8F">
        <w:rPr>
          <w:rStyle w:val="NormalTok"/>
          <w:sz w:val="18"/>
          <w:szCs w:val="18"/>
        </w:rPr>
        <w:t xml:space="preserve"> </w:t>
      </w:r>
      <w:proofErr w:type="spellStart"/>
      <w:r w:rsidRPr="00B36B8F">
        <w:rPr>
          <w:rStyle w:val="NormalTok"/>
          <w:sz w:val="18"/>
          <w:szCs w:val="18"/>
        </w:rPr>
        <w:t>direct_df</w:t>
      </w:r>
      <w:r w:rsidRPr="00B36B8F">
        <w:rPr>
          <w:rStyle w:val="SpecialCharTok"/>
          <w:sz w:val="18"/>
          <w:szCs w:val="18"/>
        </w:rPr>
        <w:t>$</w:t>
      </w:r>
      <w:r w:rsidRPr="00B36B8F">
        <w:rPr>
          <w:rStyle w:val="NormalTok"/>
          <w:sz w:val="18"/>
          <w:szCs w:val="18"/>
        </w:rPr>
        <w:t>theta_direct</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Fay_Herriot</w:t>
      </w:r>
      <w:proofErr w:type="spellEnd"/>
      <w:r w:rsidRPr="00B36B8F">
        <w:rPr>
          <w:rStyle w:val="AttributeTok"/>
          <w:sz w:val="18"/>
          <w:szCs w:val="18"/>
        </w:rPr>
        <w:t>=</w:t>
      </w:r>
      <w:r w:rsidRPr="00B36B8F">
        <w:rPr>
          <w:rStyle w:val="NormalTok"/>
          <w:sz w:val="18"/>
          <w:szCs w:val="18"/>
        </w:rPr>
        <w:t xml:space="preserve"> FH_EB,</w:t>
      </w:r>
      <w:r w:rsidRPr="00B36B8F">
        <w:rPr>
          <w:sz w:val="18"/>
          <w:szCs w:val="18"/>
        </w:rPr>
        <w:br/>
      </w:r>
      <w:r w:rsidRPr="00B36B8F">
        <w:rPr>
          <w:rStyle w:val="NormalTok"/>
          <w:sz w:val="18"/>
          <w:szCs w:val="18"/>
        </w:rPr>
        <w:t xml:space="preserve">                          </w:t>
      </w:r>
      <w:proofErr w:type="spellStart"/>
      <w:r w:rsidRPr="00B36B8F">
        <w:rPr>
          <w:rStyle w:val="AttributeTok"/>
          <w:sz w:val="18"/>
          <w:szCs w:val="18"/>
        </w:rPr>
        <w:t>Fay_Herriot_area_by_WLS</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FH_EB_lm</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BHF_unit_level</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BHF_pred</w:t>
      </w:r>
      <w:r w:rsidRPr="00B36B8F">
        <w:rPr>
          <w:rStyle w:val="SpecialCharTok"/>
          <w:sz w:val="18"/>
          <w:szCs w:val="18"/>
        </w:rPr>
        <w:t>$</w:t>
      </w:r>
      <w:r w:rsidRPr="00B36B8F">
        <w:rPr>
          <w:rStyle w:val="NormalTok"/>
          <w:sz w:val="18"/>
          <w:szCs w:val="18"/>
        </w:rPr>
        <w:t>eblup</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BHF_unit_level_by_GLMM</w:t>
      </w:r>
      <w:proofErr w:type="spellEnd"/>
      <w:r w:rsidRPr="00B36B8F">
        <w:rPr>
          <w:rStyle w:val="AttributeTok"/>
          <w:sz w:val="18"/>
          <w:szCs w:val="18"/>
        </w:rPr>
        <w:t>=</w:t>
      </w:r>
      <w:r w:rsidRPr="00B36B8F">
        <w:rPr>
          <w:rStyle w:val="NormalTok"/>
          <w:sz w:val="18"/>
          <w:szCs w:val="18"/>
        </w:rPr>
        <w:t xml:space="preserve"> BHF_pred_lme4,</w:t>
      </w:r>
      <w:r w:rsidRPr="00B36B8F">
        <w:rPr>
          <w:sz w:val="18"/>
          <w:szCs w:val="18"/>
        </w:rPr>
        <w:br/>
      </w:r>
      <w:r w:rsidRPr="00B36B8F">
        <w:rPr>
          <w:rStyle w:val="NormalTok"/>
          <w:sz w:val="18"/>
          <w:szCs w:val="18"/>
        </w:rPr>
        <w:t xml:space="preserve">                          </w:t>
      </w:r>
      <w:proofErr w:type="spellStart"/>
      <w:r w:rsidRPr="00B36B8F">
        <w:rPr>
          <w:rStyle w:val="AttributeTok"/>
          <w:sz w:val="18"/>
          <w:szCs w:val="18"/>
        </w:rPr>
        <w:t>Composite_Estimate_Area</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theta_composite</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Composite_Estimate_Unit</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theta_composite_unit</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GAM_synthetic_area</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direct_and_syn_gam</w:t>
      </w:r>
      <w:r w:rsidRPr="00B36B8F">
        <w:rPr>
          <w:rStyle w:val="SpecialCharTok"/>
          <w:sz w:val="18"/>
          <w:szCs w:val="18"/>
        </w:rPr>
        <w:t>$</w:t>
      </w:r>
      <w:r w:rsidRPr="00B36B8F">
        <w:rPr>
          <w:rStyle w:val="NormalTok"/>
          <w:sz w:val="18"/>
          <w:szCs w:val="18"/>
        </w:rPr>
        <w:t>syn_gam</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Composite_GAM_Unit</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composite_gam_unit</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RF_synthetic_area</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direct_rf</w:t>
      </w:r>
      <w:r w:rsidRPr="00B36B8F">
        <w:rPr>
          <w:rStyle w:val="SpecialCharTok"/>
          <w:sz w:val="18"/>
          <w:szCs w:val="18"/>
        </w:rPr>
        <w:t>$</w:t>
      </w:r>
      <w:r w:rsidRPr="00B36B8F">
        <w:rPr>
          <w:rStyle w:val="NormalTok"/>
          <w:sz w:val="18"/>
          <w:szCs w:val="18"/>
        </w:rPr>
        <w:t>RF_synthetic</w:t>
      </w:r>
      <w:proofErr w:type="spellEnd"/>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Composite_RF_Unit</w:t>
      </w:r>
      <w:proofErr w:type="spellEnd"/>
      <w:r w:rsidRPr="00B36B8F">
        <w:rPr>
          <w:rStyle w:val="AttributeTok"/>
          <w:sz w:val="18"/>
          <w:szCs w:val="18"/>
        </w:rPr>
        <w:t>=</w:t>
      </w:r>
      <w:r w:rsidRPr="00B36B8F">
        <w:rPr>
          <w:rStyle w:val="NormalTok"/>
          <w:sz w:val="18"/>
          <w:szCs w:val="18"/>
        </w:rPr>
        <w:t xml:space="preserve"> </w:t>
      </w:r>
      <w:proofErr w:type="spellStart"/>
      <w:r w:rsidRPr="00B36B8F">
        <w:rPr>
          <w:rStyle w:val="NormalTok"/>
          <w:sz w:val="18"/>
          <w:szCs w:val="18"/>
        </w:rPr>
        <w:t>Composite_RF</w:t>
      </w:r>
      <w:proofErr w:type="spellEnd"/>
      <w:r w:rsidRPr="00B36B8F">
        <w:rPr>
          <w:rStyle w:val="NormalTok"/>
          <w:sz w:val="18"/>
          <w:szCs w:val="18"/>
        </w:rPr>
        <w:t>)</w:t>
      </w:r>
    </w:p>
    <w:p w14:paraId="4EECA58D" w14:textId="77777777" w:rsidR="00CF2241" w:rsidRPr="00B36B8F" w:rsidRDefault="00CF2241" w:rsidP="000A3639">
      <w:pPr>
        <w:pStyle w:val="SourceCode"/>
        <w:spacing w:after="0"/>
        <w:rPr>
          <w:sz w:val="18"/>
          <w:szCs w:val="18"/>
        </w:rPr>
      </w:pPr>
      <w:r w:rsidRPr="00B36B8F">
        <w:rPr>
          <w:rStyle w:val="DocumentationTok"/>
          <w:sz w:val="18"/>
          <w:szCs w:val="18"/>
        </w:rPr>
        <w:t>####################</w:t>
      </w:r>
      <w:r w:rsidRPr="00B36B8F">
        <w:rPr>
          <w:sz w:val="18"/>
          <w:szCs w:val="18"/>
        </w:rPr>
        <w:br/>
      </w:r>
      <w:r w:rsidRPr="00B36B8F">
        <w:rPr>
          <w:rStyle w:val="DocumentationTok"/>
          <w:sz w:val="18"/>
          <w:szCs w:val="18"/>
        </w:rPr>
        <w:t xml:space="preserve">### 14. Plotting </w:t>
      </w:r>
      <w:r w:rsidRPr="00B36B8F">
        <w:rPr>
          <w:sz w:val="18"/>
          <w:szCs w:val="18"/>
        </w:rPr>
        <w:br/>
      </w:r>
      <w:r w:rsidRPr="00B36B8F">
        <w:rPr>
          <w:rStyle w:val="DocumentationTok"/>
          <w:sz w:val="18"/>
          <w:szCs w:val="18"/>
        </w:rPr>
        <w:t>####################</w:t>
      </w:r>
      <w:r w:rsidRPr="00B36B8F">
        <w:rPr>
          <w:sz w:val="18"/>
          <w:szCs w:val="18"/>
        </w:rPr>
        <w:br/>
      </w:r>
      <w:r w:rsidRPr="00B36B8F">
        <w:rPr>
          <w:rStyle w:val="FunctionTok"/>
          <w:sz w:val="18"/>
          <w:szCs w:val="18"/>
        </w:rPr>
        <w:t>par</w:t>
      </w:r>
      <w:r w:rsidRPr="00B36B8F">
        <w:rPr>
          <w:rStyle w:val="NormalTok"/>
          <w:sz w:val="18"/>
          <w:szCs w:val="18"/>
        </w:rPr>
        <w:t>(</w:t>
      </w:r>
      <w:proofErr w:type="spellStart"/>
      <w:r w:rsidRPr="00B36B8F">
        <w:rPr>
          <w:rStyle w:val="AttributeTok"/>
          <w:sz w:val="18"/>
          <w:szCs w:val="18"/>
        </w:rPr>
        <w:t>mfrow</w:t>
      </w:r>
      <w:proofErr w:type="spellEnd"/>
      <w:r w:rsidRPr="00B36B8F">
        <w:rPr>
          <w:rStyle w:val="AttributeTok"/>
          <w:sz w:val="18"/>
          <w:szCs w:val="18"/>
        </w:rPr>
        <w:t>=</w:t>
      </w:r>
      <w:r w:rsidRPr="00B36B8F">
        <w:rPr>
          <w:rStyle w:val="FunctionTok"/>
          <w:sz w:val="18"/>
          <w:szCs w:val="18"/>
        </w:rPr>
        <w:t>c</w:t>
      </w:r>
      <w:r w:rsidRPr="00B36B8F">
        <w:rPr>
          <w:rStyle w:val="NormalTok"/>
          <w:sz w:val="18"/>
          <w:szCs w:val="18"/>
        </w:rPr>
        <w:t>(</w:t>
      </w:r>
      <w:r w:rsidRPr="00B36B8F">
        <w:rPr>
          <w:rStyle w:val="DecValTok"/>
          <w:sz w:val="18"/>
          <w:szCs w:val="18"/>
        </w:rPr>
        <w:t>2</w:t>
      </w:r>
      <w:r w:rsidRPr="00B36B8F">
        <w:rPr>
          <w:rStyle w:val="NormalTok"/>
          <w:sz w:val="18"/>
          <w:szCs w:val="18"/>
        </w:rPr>
        <w:t>,</w:t>
      </w:r>
      <w:r w:rsidRPr="00B36B8F">
        <w:rPr>
          <w:rStyle w:val="DecValTok"/>
          <w:sz w:val="18"/>
          <w:szCs w:val="18"/>
        </w:rPr>
        <w:t>2</w:t>
      </w:r>
      <w:r w:rsidRPr="00B36B8F">
        <w:rPr>
          <w:rStyle w:val="NormalTok"/>
          <w:sz w:val="18"/>
          <w:szCs w:val="18"/>
        </w:rPr>
        <w:t>))</w:t>
      </w:r>
      <w:r w:rsidRPr="00B36B8F">
        <w:rPr>
          <w:sz w:val="18"/>
          <w:szCs w:val="18"/>
        </w:rPr>
        <w:br/>
      </w:r>
      <w:r w:rsidRPr="00B36B8F">
        <w:rPr>
          <w:rStyle w:val="FunctionTok"/>
          <w:sz w:val="18"/>
          <w:szCs w:val="18"/>
        </w:rPr>
        <w:t>plot</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true_theta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rStyle w:val="AttributeTok"/>
          <w:sz w:val="18"/>
          <w:szCs w:val="18"/>
        </w:rPr>
        <w:t>cex=</w:t>
      </w:r>
      <w:r w:rsidRPr="00B36B8F">
        <w:rPr>
          <w:rStyle w:val="DecValTok"/>
          <w:sz w:val="18"/>
          <w:szCs w:val="18"/>
        </w:rPr>
        <w:t>2</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ylim</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range</w:t>
      </w:r>
      <w:r w:rsidRPr="00B36B8F">
        <w:rPr>
          <w:rStyle w:val="NormalTok"/>
          <w:sz w:val="18"/>
          <w:szCs w:val="18"/>
        </w:rPr>
        <w:t>(final_results[,</w:t>
      </w:r>
      <w:r w:rsidRPr="00B36B8F">
        <w:rPr>
          <w:rStyle w:val="FunctionTok"/>
          <w:sz w:val="18"/>
          <w:szCs w:val="18"/>
        </w:rPr>
        <w:t>c</w:t>
      </w:r>
      <w:r w:rsidRPr="00B36B8F">
        <w:rPr>
          <w:rStyle w:val="NormalTok"/>
          <w:sz w:val="18"/>
          <w:szCs w:val="18"/>
        </w:rPr>
        <w:t>(</w:t>
      </w:r>
      <w:r w:rsidRPr="00B36B8F">
        <w:rPr>
          <w:rStyle w:val="StringTok"/>
          <w:sz w:val="18"/>
          <w:szCs w:val="18"/>
        </w:rPr>
        <w:t>"true_theta"</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"Fay_Herriot"</w:t>
      </w:r>
      <w:r w:rsidRPr="00B36B8F">
        <w:rPr>
          <w:rStyle w:val="NormalTok"/>
          <w:sz w:val="18"/>
          <w:szCs w:val="18"/>
        </w:rPr>
        <w:t>,</w:t>
      </w:r>
      <w:r w:rsidRPr="00B36B8F">
        <w:rPr>
          <w:rStyle w:val="StringTok"/>
          <w:sz w:val="18"/>
          <w:szCs w:val="18"/>
        </w:rPr>
        <w:t>"Fay_Herriot_area_by_WLS"</w:t>
      </w:r>
      <w:r w:rsidRPr="00B36B8F">
        <w:rPr>
          <w:rStyle w:val="NormalTok"/>
          <w:sz w:val="18"/>
          <w:szCs w:val="18"/>
        </w:rPr>
        <w:t>,</w:t>
      </w:r>
      <w:r w:rsidRPr="00B36B8F">
        <w:rPr>
          <w:rStyle w:val="StringTok"/>
          <w:sz w:val="18"/>
          <w:szCs w:val="18"/>
        </w:rPr>
        <w:t>"Composite_Estimate_Area"</w:t>
      </w:r>
      <w:r w:rsidRPr="00B36B8F">
        <w:rPr>
          <w:rStyle w:val="NormalTok"/>
          <w:sz w:val="18"/>
          <w:szCs w:val="18"/>
        </w:rPr>
        <w:t xml:space="preserve">)], </w:t>
      </w:r>
      <w:r w:rsidRPr="00B36B8F">
        <w:rPr>
          <w:rStyle w:val="AttributeTok"/>
          <w:sz w:val="18"/>
          <w:szCs w:val="18"/>
        </w:rPr>
        <w:t>na.rm=</w:t>
      </w:r>
      <w:r w:rsidRPr="00B36B8F">
        <w:rPr>
          <w:rStyle w:val="ConstantTok"/>
          <w:sz w:val="18"/>
          <w:szCs w:val="18"/>
        </w:rPr>
        <w:t>TRUE</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xlab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"Area"</w:t>
      </w:r>
      <w:r w:rsidRPr="00B36B8F">
        <w:rPr>
          <w:rStyle w:val="NormalTok"/>
          <w:sz w:val="18"/>
          <w:szCs w:val="18"/>
        </w:rPr>
        <w:t xml:space="preserve">, </w:t>
      </w:r>
      <w:proofErr w:type="spellStart"/>
      <w:r w:rsidRPr="00B36B8F">
        <w:rPr>
          <w:rStyle w:val="AttributeTok"/>
          <w:sz w:val="18"/>
          <w:szCs w:val="18"/>
        </w:rPr>
        <w:t>ylab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"Estimate"</w:t>
      </w:r>
      <w:r w:rsidRPr="00B36B8F">
        <w:rPr>
          <w:rStyle w:val="NormalTok"/>
          <w:sz w:val="18"/>
          <w:szCs w:val="18"/>
        </w:rPr>
        <w:t xml:space="preserve">, </w:t>
      </w:r>
      <w:r w:rsidRPr="00B36B8F">
        <w:rPr>
          <w:rStyle w:val="AttributeTok"/>
          <w:sz w:val="18"/>
          <w:szCs w:val="18"/>
        </w:rPr>
        <w:t>main =</w:t>
      </w:r>
      <w:r w:rsidRPr="00B36B8F">
        <w:rPr>
          <w:rStyle w:val="NormalTok"/>
          <w:sz w:val="18"/>
          <w:szCs w:val="18"/>
        </w:rPr>
        <w:t xml:space="preserve"> </w:t>
      </w:r>
      <w:r w:rsidRPr="00B36B8F">
        <w:rPr>
          <w:rStyle w:val="StringTok"/>
          <w:sz w:val="18"/>
          <w:szCs w:val="18"/>
        </w:rPr>
        <w:t>"Area level Fay–Herriot"</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direct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"blue"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17</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Fay_Herriot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"purple"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15</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Fay_Herriot_area_by_WLS</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"green"</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13</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Composite_Estimate_Area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"red"</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11</w:t>
      </w:r>
      <w:r w:rsidRPr="00B36B8F">
        <w:rPr>
          <w:rStyle w:val="NormalTok"/>
          <w:sz w:val="18"/>
          <w:szCs w:val="18"/>
        </w:rPr>
        <w:t>)</w:t>
      </w:r>
      <w:r w:rsidRPr="00B36B8F">
        <w:rPr>
          <w:sz w:val="18"/>
          <w:szCs w:val="18"/>
        </w:rPr>
        <w:br/>
      </w:r>
      <w:r w:rsidRPr="00B36B8F">
        <w:rPr>
          <w:rStyle w:val="FunctionTok"/>
          <w:sz w:val="18"/>
          <w:szCs w:val="18"/>
        </w:rPr>
        <w:t>legend</w:t>
      </w:r>
      <w:r w:rsidRPr="00B36B8F">
        <w:rPr>
          <w:rStyle w:val="NormalTok"/>
          <w:sz w:val="18"/>
          <w:szCs w:val="18"/>
        </w:rPr>
        <w:t>(</w:t>
      </w:r>
      <w:r w:rsidRPr="00B36B8F">
        <w:rPr>
          <w:rStyle w:val="StringTok"/>
          <w:sz w:val="18"/>
          <w:szCs w:val="18"/>
        </w:rPr>
        <w:t>"</w:t>
      </w:r>
      <w:proofErr w:type="spellStart"/>
      <w:r w:rsidRPr="00B36B8F">
        <w:rPr>
          <w:rStyle w:val="StringTok"/>
          <w:sz w:val="18"/>
          <w:szCs w:val="18"/>
        </w:rPr>
        <w:t>bottomright</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legend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True"</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"Fay</w:t>
      </w:r>
      <w:proofErr w:type="spellEnd"/>
      <w:r w:rsidRPr="00B36B8F">
        <w:rPr>
          <w:rStyle w:val="StringTok"/>
          <w:sz w:val="18"/>
          <w:szCs w:val="18"/>
        </w:rPr>
        <w:t xml:space="preserve"> Herriot(by </w:t>
      </w:r>
      <w:proofErr w:type="spellStart"/>
      <w:r w:rsidRPr="00B36B8F">
        <w:rPr>
          <w:rStyle w:val="StringTok"/>
          <w:sz w:val="18"/>
          <w:szCs w:val="18"/>
        </w:rPr>
        <w:t>sae</w:t>
      </w:r>
      <w:proofErr w:type="spellEnd"/>
      <w:r w:rsidRPr="00B36B8F">
        <w:rPr>
          <w:rStyle w:val="StringTok"/>
          <w:sz w:val="18"/>
          <w:szCs w:val="18"/>
        </w:rPr>
        <w:t xml:space="preserve"> package)"</w:t>
      </w:r>
      <w:r w:rsidRPr="00B36B8F">
        <w:rPr>
          <w:rStyle w:val="NormalTok"/>
          <w:sz w:val="18"/>
          <w:szCs w:val="18"/>
        </w:rPr>
        <w:t>,</w:t>
      </w:r>
      <w:r w:rsidRPr="00B36B8F">
        <w:rPr>
          <w:rStyle w:val="StringTok"/>
          <w:sz w:val="18"/>
          <w:szCs w:val="18"/>
        </w:rPr>
        <w:t>"Fay Herriot(by WLS)"</w:t>
      </w:r>
      <w:r w:rsidRPr="00B36B8F">
        <w:rPr>
          <w:rStyle w:val="NormalTok"/>
          <w:sz w:val="18"/>
          <w:szCs w:val="18"/>
        </w:rPr>
        <w:t>,</w:t>
      </w:r>
      <w:r w:rsidRPr="00B36B8F">
        <w:rPr>
          <w:rStyle w:val="StringTok"/>
          <w:sz w:val="18"/>
          <w:szCs w:val="18"/>
        </w:rPr>
        <w:t>"Area level Composite estimate"</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black"</w:t>
      </w:r>
      <w:r w:rsidRPr="00B36B8F">
        <w:rPr>
          <w:rStyle w:val="NormalTok"/>
          <w:sz w:val="18"/>
          <w:szCs w:val="18"/>
        </w:rPr>
        <w:t>,</w:t>
      </w:r>
      <w:r w:rsidRPr="00B36B8F">
        <w:rPr>
          <w:rStyle w:val="StringTok"/>
          <w:sz w:val="18"/>
          <w:szCs w:val="18"/>
        </w:rPr>
        <w:t>"blue"</w:t>
      </w:r>
      <w:r w:rsidRPr="00B36B8F">
        <w:rPr>
          <w:rStyle w:val="NormalTok"/>
          <w:sz w:val="18"/>
          <w:szCs w:val="18"/>
        </w:rPr>
        <w:t>,</w:t>
      </w:r>
      <w:r w:rsidRPr="00B36B8F">
        <w:rPr>
          <w:rStyle w:val="StringTok"/>
          <w:sz w:val="18"/>
          <w:szCs w:val="18"/>
        </w:rPr>
        <w:t>"purple"</w:t>
      </w:r>
      <w:r w:rsidRPr="00B36B8F">
        <w:rPr>
          <w:rStyle w:val="NormalTok"/>
          <w:sz w:val="18"/>
          <w:szCs w:val="18"/>
        </w:rPr>
        <w:t>,</w:t>
      </w:r>
      <w:r w:rsidRPr="00B36B8F">
        <w:rPr>
          <w:rStyle w:val="StringTok"/>
          <w:sz w:val="18"/>
          <w:szCs w:val="18"/>
        </w:rPr>
        <w:t>"green"</w:t>
      </w:r>
      <w:r w:rsidRPr="00B36B8F">
        <w:rPr>
          <w:rStyle w:val="NormalTok"/>
          <w:sz w:val="18"/>
          <w:szCs w:val="18"/>
        </w:rPr>
        <w:t>,</w:t>
      </w:r>
      <w:r w:rsidRPr="00B36B8F">
        <w:rPr>
          <w:rStyle w:val="StringTok"/>
          <w:sz w:val="18"/>
          <w:szCs w:val="18"/>
        </w:rPr>
        <w:t>"red</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DecValTok"/>
          <w:sz w:val="18"/>
          <w:szCs w:val="18"/>
        </w:rPr>
        <w:t>1</w:t>
      </w:r>
      <w:r w:rsidRPr="00B36B8F">
        <w:rPr>
          <w:rStyle w:val="NormalTok"/>
          <w:sz w:val="18"/>
          <w:szCs w:val="18"/>
        </w:rPr>
        <w:t>,</w:t>
      </w:r>
      <w:r w:rsidRPr="00B36B8F">
        <w:rPr>
          <w:rStyle w:val="DecValTok"/>
          <w:sz w:val="18"/>
          <w:szCs w:val="18"/>
        </w:rPr>
        <w:t>17</w:t>
      </w:r>
      <w:r w:rsidRPr="00B36B8F">
        <w:rPr>
          <w:rStyle w:val="NormalTok"/>
          <w:sz w:val="18"/>
          <w:szCs w:val="18"/>
        </w:rPr>
        <w:t>,</w:t>
      </w:r>
      <w:r w:rsidRPr="00B36B8F">
        <w:rPr>
          <w:rStyle w:val="DecValTok"/>
          <w:sz w:val="18"/>
          <w:szCs w:val="18"/>
        </w:rPr>
        <w:t>15</w:t>
      </w:r>
      <w:r w:rsidRPr="00B36B8F">
        <w:rPr>
          <w:rStyle w:val="NormalTok"/>
          <w:sz w:val="18"/>
          <w:szCs w:val="18"/>
        </w:rPr>
        <w:t>,</w:t>
      </w:r>
      <w:r w:rsidRPr="00B36B8F">
        <w:rPr>
          <w:rStyle w:val="DecValTok"/>
          <w:sz w:val="18"/>
          <w:szCs w:val="18"/>
        </w:rPr>
        <w:t>13</w:t>
      </w:r>
      <w:r w:rsidRPr="00B36B8F">
        <w:rPr>
          <w:rStyle w:val="NormalTok"/>
          <w:sz w:val="18"/>
          <w:szCs w:val="18"/>
        </w:rPr>
        <w:t>,</w:t>
      </w:r>
      <w:r w:rsidRPr="00B36B8F">
        <w:rPr>
          <w:rStyle w:val="DecValTok"/>
          <w:sz w:val="18"/>
          <w:szCs w:val="18"/>
        </w:rPr>
        <w:t>11</w:t>
      </w:r>
      <w:r w:rsidRPr="00B36B8F">
        <w:rPr>
          <w:rStyle w:val="NormalTok"/>
          <w:sz w:val="18"/>
          <w:szCs w:val="18"/>
        </w:rPr>
        <w:t>))</w:t>
      </w:r>
      <w:r w:rsidRPr="00B36B8F">
        <w:rPr>
          <w:sz w:val="18"/>
          <w:szCs w:val="18"/>
        </w:rPr>
        <w:br/>
      </w:r>
      <w:r w:rsidRPr="00B36B8F">
        <w:rPr>
          <w:sz w:val="18"/>
          <w:szCs w:val="18"/>
        </w:rPr>
        <w:br/>
      </w:r>
      <w:r w:rsidRPr="00B36B8F">
        <w:rPr>
          <w:rStyle w:val="FunctionTok"/>
          <w:sz w:val="18"/>
          <w:szCs w:val="18"/>
        </w:rPr>
        <w:t>plot</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true_theta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rStyle w:val="AttributeTok"/>
          <w:sz w:val="18"/>
          <w:szCs w:val="18"/>
        </w:rPr>
        <w:t>cex=</w:t>
      </w:r>
      <w:r w:rsidRPr="00B36B8F">
        <w:rPr>
          <w:rStyle w:val="DecValTok"/>
          <w:sz w:val="18"/>
          <w:szCs w:val="18"/>
        </w:rPr>
        <w:t>2</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ylim</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range</w:t>
      </w:r>
      <w:r w:rsidRPr="00B36B8F">
        <w:rPr>
          <w:rStyle w:val="NormalTok"/>
          <w:sz w:val="18"/>
          <w:szCs w:val="18"/>
        </w:rPr>
        <w:t>(final_results[,</w:t>
      </w:r>
      <w:r w:rsidRPr="00B36B8F">
        <w:rPr>
          <w:rStyle w:val="FunctionTok"/>
          <w:sz w:val="18"/>
          <w:szCs w:val="18"/>
        </w:rPr>
        <w:t>c</w:t>
      </w:r>
      <w:r w:rsidRPr="00B36B8F">
        <w:rPr>
          <w:rStyle w:val="NormalTok"/>
          <w:sz w:val="18"/>
          <w:szCs w:val="18"/>
        </w:rPr>
        <w:t>(</w:t>
      </w:r>
      <w:r w:rsidRPr="00B36B8F">
        <w:rPr>
          <w:rStyle w:val="StringTok"/>
          <w:sz w:val="18"/>
          <w:szCs w:val="18"/>
        </w:rPr>
        <w:t>"true_theta"</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"BHF_unit_level"</w:t>
      </w:r>
      <w:r w:rsidRPr="00B36B8F">
        <w:rPr>
          <w:rStyle w:val="NormalTok"/>
          <w:sz w:val="18"/>
          <w:szCs w:val="18"/>
        </w:rPr>
        <w:t>,</w:t>
      </w:r>
      <w:r w:rsidRPr="00B36B8F">
        <w:rPr>
          <w:rStyle w:val="StringTok"/>
          <w:sz w:val="18"/>
          <w:szCs w:val="18"/>
        </w:rPr>
        <w:t>"BHF_unit_level_by_GLMM"</w:t>
      </w:r>
      <w:r w:rsidRPr="00B36B8F">
        <w:rPr>
          <w:rStyle w:val="NormalTok"/>
          <w:sz w:val="18"/>
          <w:szCs w:val="18"/>
        </w:rPr>
        <w:t>,</w:t>
      </w:r>
      <w:r w:rsidRPr="00B36B8F">
        <w:rPr>
          <w:rStyle w:val="StringTok"/>
          <w:sz w:val="18"/>
          <w:szCs w:val="18"/>
        </w:rPr>
        <w:t>"Composite_Estimate_Unit"</w:t>
      </w:r>
      <w:r w:rsidRPr="00B36B8F">
        <w:rPr>
          <w:rStyle w:val="NormalTok"/>
          <w:sz w:val="18"/>
          <w:szCs w:val="18"/>
        </w:rPr>
        <w:t xml:space="preserve">)], </w:t>
      </w:r>
      <w:r w:rsidRPr="00B36B8F">
        <w:rPr>
          <w:rStyle w:val="AttributeTok"/>
          <w:sz w:val="18"/>
          <w:szCs w:val="18"/>
        </w:rPr>
        <w:t>na.rm=</w:t>
      </w:r>
      <w:r w:rsidRPr="00B36B8F">
        <w:rPr>
          <w:rStyle w:val="ConstantTok"/>
          <w:sz w:val="18"/>
          <w:szCs w:val="18"/>
        </w:rPr>
        <w:t>TRUE</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xlab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"Area"</w:t>
      </w:r>
      <w:r w:rsidRPr="00B36B8F">
        <w:rPr>
          <w:rStyle w:val="NormalTok"/>
          <w:sz w:val="18"/>
          <w:szCs w:val="18"/>
        </w:rPr>
        <w:t xml:space="preserve">, </w:t>
      </w:r>
      <w:proofErr w:type="spellStart"/>
      <w:r w:rsidRPr="00B36B8F">
        <w:rPr>
          <w:rStyle w:val="AttributeTok"/>
          <w:sz w:val="18"/>
          <w:szCs w:val="18"/>
        </w:rPr>
        <w:t>ylab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"Estimate"</w:t>
      </w:r>
      <w:r w:rsidRPr="00B36B8F">
        <w:rPr>
          <w:rStyle w:val="NormalTok"/>
          <w:sz w:val="18"/>
          <w:szCs w:val="18"/>
        </w:rPr>
        <w:t xml:space="preserve">, </w:t>
      </w:r>
      <w:r w:rsidRPr="00B36B8F">
        <w:rPr>
          <w:rStyle w:val="AttributeTok"/>
          <w:sz w:val="18"/>
          <w:szCs w:val="18"/>
        </w:rPr>
        <w:t>main =</w:t>
      </w:r>
      <w:r w:rsidRPr="00B36B8F">
        <w:rPr>
          <w:rStyle w:val="NormalTok"/>
          <w:sz w:val="18"/>
          <w:szCs w:val="18"/>
        </w:rPr>
        <w:t xml:space="preserve"> </w:t>
      </w:r>
      <w:r w:rsidRPr="00B36B8F">
        <w:rPr>
          <w:rStyle w:val="StringTok"/>
          <w:sz w:val="18"/>
          <w:szCs w:val="18"/>
        </w:rPr>
        <w:t>"Unit level BHF"</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direct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"blue"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17</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BHF_unit_level</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"purple"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15</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BHF_unit_level_by_GLMM</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"green"</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13</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Composite_Estimate_Unit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"red"</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11</w:t>
      </w:r>
      <w:r w:rsidRPr="00B36B8F">
        <w:rPr>
          <w:rStyle w:val="NormalTok"/>
          <w:sz w:val="18"/>
          <w:szCs w:val="18"/>
        </w:rPr>
        <w:t>)</w:t>
      </w:r>
      <w:r w:rsidRPr="00B36B8F">
        <w:rPr>
          <w:sz w:val="18"/>
          <w:szCs w:val="18"/>
        </w:rPr>
        <w:br/>
      </w:r>
      <w:r w:rsidRPr="00B36B8F">
        <w:rPr>
          <w:rStyle w:val="FunctionTok"/>
          <w:sz w:val="18"/>
          <w:szCs w:val="18"/>
        </w:rPr>
        <w:t>legend</w:t>
      </w:r>
      <w:r w:rsidRPr="00B36B8F">
        <w:rPr>
          <w:rStyle w:val="NormalTok"/>
          <w:sz w:val="18"/>
          <w:szCs w:val="18"/>
        </w:rPr>
        <w:t>(</w:t>
      </w:r>
      <w:r w:rsidRPr="00B36B8F">
        <w:rPr>
          <w:rStyle w:val="StringTok"/>
          <w:sz w:val="18"/>
          <w:szCs w:val="18"/>
        </w:rPr>
        <w:t>"</w:t>
      </w:r>
      <w:proofErr w:type="spellStart"/>
      <w:r w:rsidRPr="00B36B8F">
        <w:rPr>
          <w:rStyle w:val="StringTok"/>
          <w:sz w:val="18"/>
          <w:szCs w:val="18"/>
        </w:rPr>
        <w:t>bottomright</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legend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True"</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"BHF</w:t>
      </w:r>
      <w:proofErr w:type="spellEnd"/>
      <w:r w:rsidRPr="00B36B8F">
        <w:rPr>
          <w:rStyle w:val="StringTok"/>
          <w:sz w:val="18"/>
          <w:szCs w:val="18"/>
        </w:rPr>
        <w:t xml:space="preserve">(by </w:t>
      </w:r>
      <w:proofErr w:type="spellStart"/>
      <w:r w:rsidRPr="00B36B8F">
        <w:rPr>
          <w:rStyle w:val="StringTok"/>
          <w:sz w:val="18"/>
          <w:szCs w:val="18"/>
        </w:rPr>
        <w:t>sae</w:t>
      </w:r>
      <w:proofErr w:type="spellEnd"/>
      <w:r w:rsidRPr="00B36B8F">
        <w:rPr>
          <w:rStyle w:val="StringTok"/>
          <w:sz w:val="18"/>
          <w:szCs w:val="18"/>
        </w:rPr>
        <w:t xml:space="preserve"> package)"</w:t>
      </w:r>
      <w:r w:rsidRPr="00B36B8F">
        <w:rPr>
          <w:rStyle w:val="NormalTok"/>
          <w:sz w:val="18"/>
          <w:szCs w:val="18"/>
        </w:rPr>
        <w:t>,</w:t>
      </w:r>
      <w:r w:rsidRPr="00B36B8F">
        <w:rPr>
          <w:rStyle w:val="StringTok"/>
          <w:sz w:val="18"/>
          <w:szCs w:val="18"/>
        </w:rPr>
        <w:t>"BHF(by GLMM)"</w:t>
      </w:r>
      <w:r w:rsidRPr="00B36B8F">
        <w:rPr>
          <w:rStyle w:val="NormalTok"/>
          <w:sz w:val="18"/>
          <w:szCs w:val="18"/>
        </w:rPr>
        <w:t>,</w:t>
      </w:r>
      <w:r w:rsidRPr="00B36B8F">
        <w:rPr>
          <w:rStyle w:val="StringTok"/>
          <w:sz w:val="18"/>
          <w:szCs w:val="18"/>
        </w:rPr>
        <w:t>"Unit level Composite estimate"</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black"</w:t>
      </w:r>
      <w:r w:rsidRPr="00B36B8F">
        <w:rPr>
          <w:rStyle w:val="NormalTok"/>
          <w:sz w:val="18"/>
          <w:szCs w:val="18"/>
        </w:rPr>
        <w:t>,</w:t>
      </w:r>
      <w:r w:rsidRPr="00B36B8F">
        <w:rPr>
          <w:rStyle w:val="StringTok"/>
          <w:sz w:val="18"/>
          <w:szCs w:val="18"/>
        </w:rPr>
        <w:t>"blue"</w:t>
      </w:r>
      <w:r w:rsidRPr="00B36B8F">
        <w:rPr>
          <w:rStyle w:val="NormalTok"/>
          <w:sz w:val="18"/>
          <w:szCs w:val="18"/>
        </w:rPr>
        <w:t>,</w:t>
      </w:r>
      <w:r w:rsidRPr="00B36B8F">
        <w:rPr>
          <w:rStyle w:val="StringTok"/>
          <w:sz w:val="18"/>
          <w:szCs w:val="18"/>
        </w:rPr>
        <w:t>"purple"</w:t>
      </w:r>
      <w:r w:rsidRPr="00B36B8F">
        <w:rPr>
          <w:rStyle w:val="NormalTok"/>
          <w:sz w:val="18"/>
          <w:szCs w:val="18"/>
        </w:rPr>
        <w:t>,</w:t>
      </w:r>
      <w:r w:rsidRPr="00B36B8F">
        <w:rPr>
          <w:rStyle w:val="StringTok"/>
          <w:sz w:val="18"/>
          <w:szCs w:val="18"/>
        </w:rPr>
        <w:t>"green"</w:t>
      </w:r>
      <w:r w:rsidRPr="00B36B8F">
        <w:rPr>
          <w:rStyle w:val="NormalTok"/>
          <w:sz w:val="18"/>
          <w:szCs w:val="18"/>
        </w:rPr>
        <w:t>,</w:t>
      </w:r>
      <w:r w:rsidRPr="00B36B8F">
        <w:rPr>
          <w:rStyle w:val="StringTok"/>
          <w:sz w:val="18"/>
          <w:szCs w:val="18"/>
        </w:rPr>
        <w:t>"red</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DecValTok"/>
          <w:sz w:val="18"/>
          <w:szCs w:val="18"/>
        </w:rPr>
        <w:t>1</w:t>
      </w:r>
      <w:r w:rsidRPr="00B36B8F">
        <w:rPr>
          <w:rStyle w:val="NormalTok"/>
          <w:sz w:val="18"/>
          <w:szCs w:val="18"/>
        </w:rPr>
        <w:t>,</w:t>
      </w:r>
      <w:r w:rsidRPr="00B36B8F">
        <w:rPr>
          <w:rStyle w:val="DecValTok"/>
          <w:sz w:val="18"/>
          <w:szCs w:val="18"/>
        </w:rPr>
        <w:t>17</w:t>
      </w:r>
      <w:r w:rsidRPr="00B36B8F">
        <w:rPr>
          <w:rStyle w:val="NormalTok"/>
          <w:sz w:val="18"/>
          <w:szCs w:val="18"/>
        </w:rPr>
        <w:t>,</w:t>
      </w:r>
      <w:r w:rsidRPr="00B36B8F">
        <w:rPr>
          <w:rStyle w:val="DecValTok"/>
          <w:sz w:val="18"/>
          <w:szCs w:val="18"/>
        </w:rPr>
        <w:t>15</w:t>
      </w:r>
      <w:r w:rsidRPr="00B36B8F">
        <w:rPr>
          <w:rStyle w:val="NormalTok"/>
          <w:sz w:val="18"/>
          <w:szCs w:val="18"/>
        </w:rPr>
        <w:t>,</w:t>
      </w:r>
      <w:r w:rsidRPr="00B36B8F">
        <w:rPr>
          <w:rStyle w:val="DecValTok"/>
          <w:sz w:val="18"/>
          <w:szCs w:val="18"/>
        </w:rPr>
        <w:t>13</w:t>
      </w:r>
      <w:r w:rsidRPr="00B36B8F">
        <w:rPr>
          <w:rStyle w:val="NormalTok"/>
          <w:sz w:val="18"/>
          <w:szCs w:val="18"/>
        </w:rPr>
        <w:t>,</w:t>
      </w:r>
      <w:r w:rsidRPr="00B36B8F">
        <w:rPr>
          <w:rStyle w:val="DecValTok"/>
          <w:sz w:val="18"/>
          <w:szCs w:val="18"/>
        </w:rPr>
        <w:t>11</w:t>
      </w:r>
      <w:r w:rsidRPr="00B36B8F">
        <w:rPr>
          <w:rStyle w:val="NormalTok"/>
          <w:sz w:val="18"/>
          <w:szCs w:val="18"/>
        </w:rPr>
        <w:t>))</w:t>
      </w:r>
      <w:r w:rsidRPr="00B36B8F">
        <w:rPr>
          <w:sz w:val="18"/>
          <w:szCs w:val="18"/>
        </w:rPr>
        <w:br/>
      </w:r>
      <w:r w:rsidRPr="00B36B8F">
        <w:rPr>
          <w:sz w:val="18"/>
          <w:szCs w:val="18"/>
        </w:rPr>
        <w:br/>
      </w:r>
      <w:r w:rsidRPr="00B36B8F">
        <w:rPr>
          <w:rStyle w:val="FunctionTok"/>
          <w:sz w:val="18"/>
          <w:szCs w:val="18"/>
        </w:rPr>
        <w:t>plot</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true_theta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rStyle w:val="AttributeTok"/>
          <w:sz w:val="18"/>
          <w:szCs w:val="18"/>
        </w:rPr>
        <w:t>cex=</w:t>
      </w:r>
      <w:r w:rsidRPr="00B36B8F">
        <w:rPr>
          <w:rStyle w:val="DecValTok"/>
          <w:sz w:val="18"/>
          <w:szCs w:val="18"/>
        </w:rPr>
        <w:t>2</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ylim</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range</w:t>
      </w:r>
      <w:r w:rsidRPr="00B36B8F">
        <w:rPr>
          <w:rStyle w:val="NormalTok"/>
          <w:sz w:val="18"/>
          <w:szCs w:val="18"/>
        </w:rPr>
        <w:t>(final_results[,</w:t>
      </w:r>
      <w:r w:rsidRPr="00B36B8F">
        <w:rPr>
          <w:rStyle w:val="FunctionTok"/>
          <w:sz w:val="18"/>
          <w:szCs w:val="18"/>
        </w:rPr>
        <w:t>c</w:t>
      </w:r>
      <w:r w:rsidRPr="00B36B8F">
        <w:rPr>
          <w:rStyle w:val="NormalTok"/>
          <w:sz w:val="18"/>
          <w:szCs w:val="18"/>
        </w:rPr>
        <w:t>(</w:t>
      </w:r>
      <w:r w:rsidRPr="00B36B8F">
        <w:rPr>
          <w:rStyle w:val="StringTok"/>
          <w:sz w:val="18"/>
          <w:szCs w:val="18"/>
        </w:rPr>
        <w:t>"true_theta"</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"GAM_synthetic_area"</w:t>
      </w:r>
      <w:r w:rsidRPr="00B36B8F">
        <w:rPr>
          <w:rStyle w:val="NormalTok"/>
          <w:sz w:val="18"/>
          <w:szCs w:val="18"/>
        </w:rPr>
        <w:t>,</w:t>
      </w:r>
      <w:r w:rsidRPr="00B36B8F">
        <w:rPr>
          <w:rStyle w:val="StringTok"/>
          <w:sz w:val="18"/>
          <w:szCs w:val="18"/>
        </w:rPr>
        <w:t>"Composite_GAM_Unit"</w:t>
      </w:r>
      <w:r w:rsidRPr="00B36B8F">
        <w:rPr>
          <w:rStyle w:val="NormalTok"/>
          <w:sz w:val="18"/>
          <w:szCs w:val="18"/>
        </w:rPr>
        <w:t>,</w:t>
      </w:r>
      <w:r w:rsidRPr="00B36B8F">
        <w:rPr>
          <w:rStyle w:val="StringTok"/>
          <w:sz w:val="18"/>
          <w:szCs w:val="18"/>
        </w:rPr>
        <w:t>"BHF_unit_level"</w:t>
      </w:r>
      <w:r w:rsidRPr="00B36B8F">
        <w:rPr>
          <w:rStyle w:val="NormalTok"/>
          <w:sz w:val="18"/>
          <w:szCs w:val="18"/>
        </w:rPr>
        <w:t>,</w:t>
      </w:r>
      <w:r w:rsidRPr="00B36B8F">
        <w:rPr>
          <w:rStyle w:val="StringTok"/>
          <w:sz w:val="18"/>
          <w:szCs w:val="18"/>
        </w:rPr>
        <w:t>"Composite_Estimate_Unit"</w:t>
      </w:r>
      <w:r w:rsidRPr="00B36B8F">
        <w:rPr>
          <w:rStyle w:val="NormalTok"/>
          <w:sz w:val="18"/>
          <w:szCs w:val="18"/>
        </w:rPr>
        <w:t xml:space="preserve">)], </w:t>
      </w:r>
      <w:r w:rsidRPr="00B36B8F">
        <w:rPr>
          <w:rStyle w:val="AttributeTok"/>
          <w:sz w:val="18"/>
          <w:szCs w:val="18"/>
        </w:rPr>
        <w:t>na.rm=</w:t>
      </w:r>
      <w:r w:rsidRPr="00B36B8F">
        <w:rPr>
          <w:rStyle w:val="ConstantTok"/>
          <w:sz w:val="18"/>
          <w:szCs w:val="18"/>
        </w:rPr>
        <w:t>TRUE</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xlab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"Area"</w:t>
      </w:r>
      <w:r w:rsidRPr="00B36B8F">
        <w:rPr>
          <w:rStyle w:val="NormalTok"/>
          <w:sz w:val="18"/>
          <w:szCs w:val="18"/>
        </w:rPr>
        <w:t xml:space="preserve">, </w:t>
      </w:r>
      <w:proofErr w:type="spellStart"/>
      <w:r w:rsidRPr="00B36B8F">
        <w:rPr>
          <w:rStyle w:val="AttributeTok"/>
          <w:sz w:val="18"/>
          <w:szCs w:val="18"/>
        </w:rPr>
        <w:t>ylab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"Estimate"</w:t>
      </w:r>
      <w:r w:rsidRPr="00B36B8F">
        <w:rPr>
          <w:rStyle w:val="NormalTok"/>
          <w:sz w:val="18"/>
          <w:szCs w:val="18"/>
        </w:rPr>
        <w:t xml:space="preserve">, </w:t>
      </w:r>
      <w:r w:rsidRPr="00B36B8F">
        <w:rPr>
          <w:rStyle w:val="AttributeTok"/>
          <w:sz w:val="18"/>
          <w:szCs w:val="18"/>
        </w:rPr>
        <w:t>main =</w:t>
      </w:r>
      <w:r w:rsidRPr="00B36B8F">
        <w:rPr>
          <w:rStyle w:val="NormalTok"/>
          <w:sz w:val="18"/>
          <w:szCs w:val="18"/>
        </w:rPr>
        <w:t xml:space="preserve"> </w:t>
      </w:r>
      <w:r w:rsidRPr="00B36B8F">
        <w:rPr>
          <w:rStyle w:val="StringTok"/>
          <w:sz w:val="18"/>
          <w:szCs w:val="18"/>
        </w:rPr>
        <w:t>"Unit level GAM"</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direct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"blue"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17</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GAM_synthetic_area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"purple"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15</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Composite_GAM_Unit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"green"</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13</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BHF_unit_level</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skyblue</w:t>
      </w:r>
      <w:proofErr w:type="spellEnd"/>
      <w:r w:rsidRPr="00B36B8F">
        <w:rPr>
          <w:rStyle w:val="StringTok"/>
          <w:sz w:val="18"/>
          <w:szCs w:val="18"/>
        </w:rPr>
        <w:t>"</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11</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Composite_Estimate_Unit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"red"</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10</w:t>
      </w:r>
      <w:r w:rsidRPr="00B36B8F">
        <w:rPr>
          <w:rStyle w:val="NormalTok"/>
          <w:sz w:val="18"/>
          <w:szCs w:val="18"/>
        </w:rPr>
        <w:t>)</w:t>
      </w:r>
      <w:r w:rsidRPr="00B36B8F">
        <w:rPr>
          <w:sz w:val="18"/>
          <w:szCs w:val="18"/>
        </w:rPr>
        <w:br/>
      </w:r>
      <w:r w:rsidRPr="00B36B8F">
        <w:rPr>
          <w:rStyle w:val="FunctionTok"/>
          <w:sz w:val="18"/>
          <w:szCs w:val="18"/>
        </w:rPr>
        <w:t>legend</w:t>
      </w:r>
      <w:r w:rsidRPr="00B36B8F">
        <w:rPr>
          <w:rStyle w:val="NormalTok"/>
          <w:sz w:val="18"/>
          <w:szCs w:val="18"/>
        </w:rPr>
        <w:t>(</w:t>
      </w:r>
      <w:r w:rsidRPr="00B36B8F">
        <w:rPr>
          <w:rStyle w:val="StringTok"/>
          <w:sz w:val="18"/>
          <w:szCs w:val="18"/>
        </w:rPr>
        <w:t>"</w:t>
      </w:r>
      <w:proofErr w:type="spellStart"/>
      <w:r w:rsidRPr="00B36B8F">
        <w:rPr>
          <w:rStyle w:val="StringTok"/>
          <w:sz w:val="18"/>
          <w:szCs w:val="18"/>
        </w:rPr>
        <w:t>bottomright</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legend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True"</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"GAM</w:t>
      </w:r>
      <w:proofErr w:type="spellEnd"/>
      <w:r w:rsidRPr="00B36B8F">
        <w:rPr>
          <w:rStyle w:val="StringTok"/>
          <w:sz w:val="18"/>
          <w:szCs w:val="18"/>
        </w:rPr>
        <w:t xml:space="preserve"> </w:t>
      </w:r>
      <w:proofErr w:type="spellStart"/>
      <w:r w:rsidRPr="00B36B8F">
        <w:rPr>
          <w:rStyle w:val="StringTok"/>
          <w:sz w:val="18"/>
          <w:szCs w:val="18"/>
        </w:rPr>
        <w:t>synthetic"</w:t>
      </w:r>
      <w:r w:rsidRPr="00B36B8F">
        <w:rPr>
          <w:rStyle w:val="NormalTok"/>
          <w:sz w:val="18"/>
          <w:szCs w:val="18"/>
        </w:rPr>
        <w:t>,</w:t>
      </w:r>
      <w:r w:rsidRPr="00B36B8F">
        <w:rPr>
          <w:rStyle w:val="StringTok"/>
          <w:sz w:val="18"/>
          <w:szCs w:val="18"/>
        </w:rPr>
        <w:t>"Unit</w:t>
      </w:r>
      <w:proofErr w:type="spellEnd"/>
      <w:r w:rsidRPr="00B36B8F">
        <w:rPr>
          <w:rStyle w:val="StringTok"/>
          <w:sz w:val="18"/>
          <w:szCs w:val="18"/>
        </w:rPr>
        <w:t xml:space="preserve"> level GAM Composite </w:t>
      </w:r>
      <w:proofErr w:type="spellStart"/>
      <w:r w:rsidRPr="00B36B8F">
        <w:rPr>
          <w:rStyle w:val="StringTok"/>
          <w:sz w:val="18"/>
          <w:szCs w:val="18"/>
        </w:rPr>
        <w:t>Estimate"</w:t>
      </w:r>
      <w:r w:rsidRPr="00B36B8F">
        <w:rPr>
          <w:rStyle w:val="NormalTok"/>
          <w:sz w:val="18"/>
          <w:szCs w:val="18"/>
        </w:rPr>
        <w:t>,</w:t>
      </w:r>
      <w:r w:rsidRPr="00B36B8F">
        <w:rPr>
          <w:rStyle w:val="StringTok"/>
          <w:sz w:val="18"/>
          <w:szCs w:val="18"/>
        </w:rPr>
        <w:t>"BHF</w:t>
      </w:r>
      <w:proofErr w:type="spellEnd"/>
      <w:r w:rsidRPr="00B36B8F">
        <w:rPr>
          <w:rStyle w:val="StringTok"/>
          <w:sz w:val="18"/>
          <w:szCs w:val="18"/>
        </w:rPr>
        <w:t xml:space="preserve"> (by </w:t>
      </w:r>
      <w:proofErr w:type="spellStart"/>
      <w:r w:rsidRPr="00B36B8F">
        <w:rPr>
          <w:rStyle w:val="StringTok"/>
          <w:sz w:val="18"/>
          <w:szCs w:val="18"/>
        </w:rPr>
        <w:t>sae</w:t>
      </w:r>
      <w:proofErr w:type="spellEnd"/>
      <w:r w:rsidRPr="00B36B8F">
        <w:rPr>
          <w:rStyle w:val="StringTok"/>
          <w:sz w:val="18"/>
          <w:szCs w:val="18"/>
        </w:rPr>
        <w:t xml:space="preserve"> package)"</w:t>
      </w:r>
      <w:r w:rsidRPr="00B36B8F">
        <w:rPr>
          <w:rStyle w:val="NormalTok"/>
          <w:sz w:val="18"/>
          <w:szCs w:val="18"/>
        </w:rPr>
        <w:t>,</w:t>
      </w:r>
      <w:r w:rsidRPr="00B36B8F">
        <w:rPr>
          <w:rStyle w:val="StringTok"/>
          <w:sz w:val="18"/>
          <w:szCs w:val="18"/>
        </w:rPr>
        <w:t>"Unit level Composite estimate"</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"black"</w:t>
      </w:r>
      <w:r w:rsidRPr="00B36B8F">
        <w:rPr>
          <w:rStyle w:val="NormalTok"/>
          <w:sz w:val="18"/>
          <w:szCs w:val="18"/>
        </w:rPr>
        <w:t>,</w:t>
      </w:r>
      <w:r w:rsidRPr="00B36B8F">
        <w:rPr>
          <w:rStyle w:val="StringTok"/>
          <w:sz w:val="18"/>
          <w:szCs w:val="18"/>
        </w:rPr>
        <w:t>"blue"</w:t>
      </w:r>
      <w:r w:rsidRPr="00B36B8F">
        <w:rPr>
          <w:rStyle w:val="NormalTok"/>
          <w:sz w:val="18"/>
          <w:szCs w:val="18"/>
        </w:rPr>
        <w:t>,</w:t>
      </w:r>
      <w:r w:rsidRPr="00B36B8F">
        <w:rPr>
          <w:rStyle w:val="StringTok"/>
          <w:sz w:val="18"/>
          <w:szCs w:val="18"/>
        </w:rPr>
        <w:t>"purple"</w:t>
      </w:r>
      <w:r w:rsidRPr="00B36B8F">
        <w:rPr>
          <w:rStyle w:val="NormalTok"/>
          <w:sz w:val="18"/>
          <w:szCs w:val="18"/>
        </w:rPr>
        <w:t>,</w:t>
      </w:r>
      <w:r w:rsidRPr="00B36B8F">
        <w:rPr>
          <w:rStyle w:val="StringTok"/>
          <w:sz w:val="18"/>
          <w:szCs w:val="18"/>
        </w:rPr>
        <w:t>"green"</w:t>
      </w:r>
      <w:r w:rsidRPr="00B36B8F">
        <w:rPr>
          <w:rStyle w:val="NormalTok"/>
          <w:sz w:val="18"/>
          <w:szCs w:val="18"/>
        </w:rPr>
        <w:t>,</w:t>
      </w:r>
      <w:r w:rsidRPr="00B36B8F">
        <w:rPr>
          <w:rStyle w:val="StringTok"/>
          <w:sz w:val="18"/>
          <w:szCs w:val="18"/>
        </w:rPr>
        <w:t>"</w:t>
      </w:r>
      <w:proofErr w:type="spellStart"/>
      <w:r w:rsidRPr="00B36B8F">
        <w:rPr>
          <w:rStyle w:val="StringTok"/>
          <w:sz w:val="18"/>
          <w:szCs w:val="18"/>
        </w:rPr>
        <w:t>skyblue</w:t>
      </w:r>
      <w:proofErr w:type="spellEnd"/>
      <w:r w:rsidRPr="00B36B8F">
        <w:rPr>
          <w:rStyle w:val="StringTok"/>
          <w:sz w:val="18"/>
          <w:szCs w:val="18"/>
        </w:rPr>
        <w:t>"</w:t>
      </w:r>
      <w:r w:rsidRPr="00B36B8F">
        <w:rPr>
          <w:rStyle w:val="NormalTok"/>
          <w:sz w:val="18"/>
          <w:szCs w:val="18"/>
        </w:rPr>
        <w:t>,</w:t>
      </w:r>
      <w:r w:rsidRPr="00B36B8F">
        <w:rPr>
          <w:rStyle w:val="StringTok"/>
          <w:sz w:val="18"/>
          <w:szCs w:val="18"/>
        </w:rPr>
        <w:t>"red"</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DecValTok"/>
          <w:sz w:val="18"/>
          <w:szCs w:val="18"/>
        </w:rPr>
        <w:t>1</w:t>
      </w:r>
      <w:r w:rsidRPr="00B36B8F">
        <w:rPr>
          <w:rStyle w:val="NormalTok"/>
          <w:sz w:val="18"/>
          <w:szCs w:val="18"/>
        </w:rPr>
        <w:t>,</w:t>
      </w:r>
      <w:r w:rsidRPr="00B36B8F">
        <w:rPr>
          <w:rStyle w:val="DecValTok"/>
          <w:sz w:val="18"/>
          <w:szCs w:val="18"/>
        </w:rPr>
        <w:t>17</w:t>
      </w:r>
      <w:r w:rsidRPr="00B36B8F">
        <w:rPr>
          <w:rStyle w:val="NormalTok"/>
          <w:sz w:val="18"/>
          <w:szCs w:val="18"/>
        </w:rPr>
        <w:t>,</w:t>
      </w:r>
      <w:r w:rsidRPr="00B36B8F">
        <w:rPr>
          <w:rStyle w:val="DecValTok"/>
          <w:sz w:val="18"/>
          <w:szCs w:val="18"/>
        </w:rPr>
        <w:t>15</w:t>
      </w:r>
      <w:r w:rsidRPr="00B36B8F">
        <w:rPr>
          <w:rStyle w:val="NormalTok"/>
          <w:sz w:val="18"/>
          <w:szCs w:val="18"/>
        </w:rPr>
        <w:t>,</w:t>
      </w:r>
      <w:r w:rsidRPr="00B36B8F">
        <w:rPr>
          <w:rStyle w:val="DecValTok"/>
          <w:sz w:val="18"/>
          <w:szCs w:val="18"/>
        </w:rPr>
        <w:t>13</w:t>
      </w:r>
      <w:r w:rsidRPr="00B36B8F">
        <w:rPr>
          <w:rStyle w:val="NormalTok"/>
          <w:sz w:val="18"/>
          <w:szCs w:val="18"/>
        </w:rPr>
        <w:t>,</w:t>
      </w:r>
      <w:r w:rsidRPr="00B36B8F">
        <w:rPr>
          <w:rStyle w:val="DecValTok"/>
          <w:sz w:val="18"/>
          <w:szCs w:val="18"/>
        </w:rPr>
        <w:t>11</w:t>
      </w:r>
      <w:r w:rsidRPr="00B36B8F">
        <w:rPr>
          <w:rStyle w:val="NormalTok"/>
          <w:sz w:val="18"/>
          <w:szCs w:val="18"/>
        </w:rPr>
        <w:t>,</w:t>
      </w:r>
      <w:r w:rsidRPr="00B36B8F">
        <w:rPr>
          <w:rStyle w:val="DecValTok"/>
          <w:sz w:val="18"/>
          <w:szCs w:val="18"/>
        </w:rPr>
        <w:t>10</w:t>
      </w:r>
      <w:r w:rsidRPr="00B36B8F">
        <w:rPr>
          <w:rStyle w:val="NormalTok"/>
          <w:sz w:val="18"/>
          <w:szCs w:val="18"/>
        </w:rPr>
        <w:t>))</w:t>
      </w:r>
      <w:r w:rsidRPr="00B36B8F">
        <w:rPr>
          <w:sz w:val="18"/>
          <w:szCs w:val="18"/>
        </w:rPr>
        <w:br/>
      </w:r>
      <w:r w:rsidRPr="00B36B8F">
        <w:rPr>
          <w:sz w:val="18"/>
          <w:szCs w:val="18"/>
        </w:rPr>
        <w:br/>
      </w:r>
      <w:r w:rsidRPr="00B36B8F">
        <w:rPr>
          <w:rStyle w:val="FunctionTok"/>
          <w:sz w:val="18"/>
          <w:szCs w:val="18"/>
        </w:rPr>
        <w:t>plot</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true_theta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w:t>
      </w:r>
      <w:r w:rsidRPr="00B36B8F">
        <w:rPr>
          <w:rStyle w:val="NormalTok"/>
          <w:sz w:val="18"/>
          <w:szCs w:val="18"/>
        </w:rPr>
        <w:t>,</w:t>
      </w:r>
      <w:r w:rsidRPr="00B36B8F">
        <w:rPr>
          <w:rStyle w:val="AttributeTok"/>
          <w:sz w:val="18"/>
          <w:szCs w:val="18"/>
        </w:rPr>
        <w:t>cex=</w:t>
      </w:r>
      <w:r w:rsidRPr="00B36B8F">
        <w:rPr>
          <w:rStyle w:val="DecValTok"/>
          <w:sz w:val="18"/>
          <w:szCs w:val="18"/>
        </w:rPr>
        <w:t>2</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ylim</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range</w:t>
      </w:r>
      <w:r w:rsidRPr="00B36B8F">
        <w:rPr>
          <w:rStyle w:val="NormalTok"/>
          <w:sz w:val="18"/>
          <w:szCs w:val="18"/>
        </w:rPr>
        <w:t>(final_results[,</w:t>
      </w:r>
      <w:r w:rsidRPr="00B36B8F">
        <w:rPr>
          <w:rStyle w:val="FunctionTok"/>
          <w:sz w:val="18"/>
          <w:szCs w:val="18"/>
        </w:rPr>
        <w:t>c</w:t>
      </w:r>
      <w:r w:rsidRPr="00B36B8F">
        <w:rPr>
          <w:rStyle w:val="NormalTok"/>
          <w:sz w:val="18"/>
          <w:szCs w:val="18"/>
        </w:rPr>
        <w:t>(</w:t>
      </w:r>
      <w:r w:rsidRPr="00B36B8F">
        <w:rPr>
          <w:rStyle w:val="StringTok"/>
          <w:sz w:val="18"/>
          <w:szCs w:val="18"/>
        </w:rPr>
        <w:t>"true_theta"</w:t>
      </w:r>
      <w:r w:rsidRPr="00B36B8F">
        <w:rPr>
          <w:rStyle w:val="NormalTok"/>
          <w:sz w:val="18"/>
          <w:szCs w:val="18"/>
        </w:rPr>
        <w:t>,</w:t>
      </w:r>
      <w:r w:rsidRPr="00B36B8F">
        <w:rPr>
          <w:rStyle w:val="StringTok"/>
          <w:sz w:val="18"/>
          <w:szCs w:val="18"/>
        </w:rPr>
        <w:t>"GAM_synthetic_area"</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"RF_synthetic_area"</w:t>
      </w:r>
      <w:r w:rsidRPr="00B36B8F">
        <w:rPr>
          <w:rStyle w:val="NormalTok"/>
          <w:sz w:val="18"/>
          <w:szCs w:val="18"/>
        </w:rPr>
        <w:t>,</w:t>
      </w:r>
      <w:r w:rsidRPr="00B36B8F">
        <w:rPr>
          <w:rStyle w:val="StringTok"/>
          <w:sz w:val="18"/>
          <w:szCs w:val="18"/>
        </w:rPr>
        <w:t>"Composite_RF_Unit"</w:t>
      </w:r>
      <w:r w:rsidRPr="00B36B8F">
        <w:rPr>
          <w:rStyle w:val="NormalTok"/>
          <w:sz w:val="18"/>
          <w:szCs w:val="18"/>
        </w:rPr>
        <w:t>,</w:t>
      </w:r>
      <w:r w:rsidRPr="00B36B8F">
        <w:rPr>
          <w:rStyle w:val="StringTok"/>
          <w:sz w:val="18"/>
          <w:szCs w:val="18"/>
        </w:rPr>
        <w:t>"BHF_unit_level"</w:t>
      </w:r>
      <w:r w:rsidRPr="00B36B8F">
        <w:rPr>
          <w:rStyle w:val="NormalTok"/>
          <w:sz w:val="18"/>
          <w:szCs w:val="18"/>
        </w:rPr>
        <w:t>,</w:t>
      </w:r>
      <w:r w:rsidRPr="00B36B8F">
        <w:rPr>
          <w:rStyle w:val="StringTok"/>
          <w:sz w:val="18"/>
          <w:szCs w:val="18"/>
        </w:rPr>
        <w:t>"Composite_Estimate_Unit"</w:t>
      </w:r>
      <w:r w:rsidRPr="00B36B8F">
        <w:rPr>
          <w:rStyle w:val="NormalTok"/>
          <w:sz w:val="18"/>
          <w:szCs w:val="18"/>
        </w:rPr>
        <w:t xml:space="preserve">)], </w:t>
      </w:r>
      <w:r w:rsidRPr="00B36B8F">
        <w:rPr>
          <w:rStyle w:val="AttributeTok"/>
          <w:sz w:val="18"/>
          <w:szCs w:val="18"/>
        </w:rPr>
        <w:t>na.rm=</w:t>
      </w:r>
      <w:r w:rsidRPr="00B36B8F">
        <w:rPr>
          <w:rStyle w:val="ConstantTok"/>
          <w:sz w:val="18"/>
          <w:szCs w:val="18"/>
        </w:rPr>
        <w:t>TRUE</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xlab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"Area"</w:t>
      </w:r>
      <w:r w:rsidRPr="00B36B8F">
        <w:rPr>
          <w:rStyle w:val="NormalTok"/>
          <w:sz w:val="18"/>
          <w:szCs w:val="18"/>
        </w:rPr>
        <w:t xml:space="preserve">, </w:t>
      </w:r>
      <w:proofErr w:type="spellStart"/>
      <w:r w:rsidRPr="00B36B8F">
        <w:rPr>
          <w:rStyle w:val="AttributeTok"/>
          <w:sz w:val="18"/>
          <w:szCs w:val="18"/>
        </w:rPr>
        <w:t>ylab</w:t>
      </w:r>
      <w:proofErr w:type="spellEnd"/>
      <w:r w:rsidRPr="00B36B8F">
        <w:rPr>
          <w:rStyle w:val="AttributeTok"/>
          <w:sz w:val="18"/>
          <w:szCs w:val="18"/>
        </w:rPr>
        <w:t xml:space="preserve"> =</w:t>
      </w:r>
      <w:r w:rsidRPr="00B36B8F">
        <w:rPr>
          <w:rStyle w:val="NormalTok"/>
          <w:sz w:val="18"/>
          <w:szCs w:val="18"/>
        </w:rPr>
        <w:t xml:space="preserve"> </w:t>
      </w:r>
      <w:r w:rsidRPr="00B36B8F">
        <w:rPr>
          <w:rStyle w:val="StringTok"/>
          <w:sz w:val="18"/>
          <w:szCs w:val="18"/>
        </w:rPr>
        <w:t>"Estimate"</w:t>
      </w:r>
      <w:r w:rsidRPr="00B36B8F">
        <w:rPr>
          <w:rStyle w:val="NormalTok"/>
          <w:sz w:val="18"/>
          <w:szCs w:val="18"/>
        </w:rPr>
        <w:t xml:space="preserve">, </w:t>
      </w:r>
      <w:r w:rsidRPr="00B36B8F">
        <w:rPr>
          <w:rStyle w:val="AttributeTok"/>
          <w:sz w:val="18"/>
          <w:szCs w:val="18"/>
        </w:rPr>
        <w:t>main =</w:t>
      </w:r>
      <w:r w:rsidRPr="00B36B8F">
        <w:rPr>
          <w:rStyle w:val="NormalTok"/>
          <w:sz w:val="18"/>
          <w:szCs w:val="18"/>
        </w:rPr>
        <w:t xml:space="preserve"> </w:t>
      </w:r>
      <w:r w:rsidRPr="00B36B8F">
        <w:rPr>
          <w:rStyle w:val="StringTok"/>
          <w:sz w:val="18"/>
          <w:szCs w:val="18"/>
        </w:rPr>
        <w:t>"Unit level Random Forest"</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direct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"blue"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17</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RF_synthetic_area</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"purple"</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15</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Composite_RF_Unit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"green"</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13</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BHF_unit_level</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w:t>
      </w:r>
      <w:proofErr w:type="spellStart"/>
      <w:r w:rsidRPr="00B36B8F">
        <w:rPr>
          <w:rStyle w:val="StringTok"/>
          <w:sz w:val="18"/>
          <w:szCs w:val="18"/>
        </w:rPr>
        <w:t>skyblue</w:t>
      </w:r>
      <w:proofErr w:type="spellEnd"/>
      <w:r w:rsidRPr="00B36B8F">
        <w:rPr>
          <w:rStyle w:val="StringTok"/>
          <w:sz w:val="18"/>
          <w:szCs w:val="18"/>
        </w:rPr>
        <w:t>"</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11</w:t>
      </w:r>
      <w:r w:rsidRPr="00B36B8F">
        <w:rPr>
          <w:rStyle w:val="NormalTok"/>
          <w:sz w:val="18"/>
          <w:szCs w:val="18"/>
        </w:rPr>
        <w:t>)</w:t>
      </w:r>
      <w:r w:rsidRPr="00B36B8F">
        <w:rPr>
          <w:sz w:val="18"/>
          <w:szCs w:val="18"/>
        </w:rPr>
        <w:br/>
      </w:r>
      <w:r w:rsidRPr="00B36B8F">
        <w:rPr>
          <w:rStyle w:val="FunctionTok"/>
          <w:sz w:val="18"/>
          <w:szCs w:val="18"/>
        </w:rPr>
        <w:t>lines</w:t>
      </w:r>
      <w:r w:rsidRPr="00B36B8F">
        <w:rPr>
          <w:rStyle w:val="NormalTok"/>
          <w:sz w:val="18"/>
          <w:szCs w:val="18"/>
        </w:rPr>
        <w:t>(</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area</w:t>
      </w:r>
      <w:proofErr w:type="spellEnd"/>
      <w:r w:rsidRPr="00B36B8F">
        <w:rPr>
          <w:rStyle w:val="NormalTok"/>
          <w:sz w:val="18"/>
          <w:szCs w:val="18"/>
        </w:rPr>
        <w:t xml:space="preserve">, </w:t>
      </w:r>
      <w:proofErr w:type="spellStart"/>
      <w:r w:rsidRPr="00B36B8F">
        <w:rPr>
          <w:rStyle w:val="NormalTok"/>
          <w:sz w:val="18"/>
          <w:szCs w:val="18"/>
        </w:rPr>
        <w:t>final_results</w:t>
      </w:r>
      <w:r w:rsidRPr="00B36B8F">
        <w:rPr>
          <w:rStyle w:val="SpecialCharTok"/>
          <w:sz w:val="18"/>
          <w:szCs w:val="18"/>
        </w:rPr>
        <w:t>$</w:t>
      </w:r>
      <w:r w:rsidRPr="00B36B8F">
        <w:rPr>
          <w:rStyle w:val="NormalTok"/>
          <w:sz w:val="18"/>
          <w:szCs w:val="18"/>
        </w:rPr>
        <w:t>Composite_Estimate_Unit</w:t>
      </w:r>
      <w:proofErr w:type="spellEnd"/>
      <w:r w:rsidRPr="00B36B8F">
        <w:rPr>
          <w:rStyle w:val="NormalTok"/>
          <w:sz w:val="18"/>
          <w:szCs w:val="18"/>
        </w:rPr>
        <w:t xml:space="preserve">, </w:t>
      </w:r>
      <w:r w:rsidRPr="00B36B8F">
        <w:rPr>
          <w:rStyle w:val="AttributeTok"/>
          <w:sz w:val="18"/>
          <w:szCs w:val="18"/>
        </w:rPr>
        <w:t>type =</w:t>
      </w:r>
      <w:r w:rsidRPr="00B36B8F">
        <w:rPr>
          <w:rStyle w:val="NormalTok"/>
          <w:sz w:val="18"/>
          <w:szCs w:val="18"/>
        </w:rPr>
        <w:t xml:space="preserve"> </w:t>
      </w:r>
      <w:r w:rsidRPr="00B36B8F">
        <w:rPr>
          <w:rStyle w:val="StringTok"/>
          <w:sz w:val="18"/>
          <w:szCs w:val="18"/>
        </w:rPr>
        <w:t>"b"</w:t>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StringTok"/>
          <w:sz w:val="18"/>
          <w:szCs w:val="18"/>
        </w:rPr>
        <w:t>"red"</w:t>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DecValTok"/>
          <w:sz w:val="18"/>
          <w:szCs w:val="18"/>
        </w:rPr>
        <w:t>10</w:t>
      </w:r>
      <w:r w:rsidRPr="00B36B8F">
        <w:rPr>
          <w:rStyle w:val="NormalTok"/>
          <w:sz w:val="18"/>
          <w:szCs w:val="18"/>
        </w:rPr>
        <w:t>)</w:t>
      </w:r>
      <w:r w:rsidRPr="00B36B8F">
        <w:rPr>
          <w:sz w:val="18"/>
          <w:szCs w:val="18"/>
        </w:rPr>
        <w:br/>
      </w:r>
      <w:r w:rsidRPr="00B36B8F">
        <w:rPr>
          <w:rStyle w:val="FunctionTok"/>
          <w:sz w:val="18"/>
          <w:szCs w:val="18"/>
        </w:rPr>
        <w:t>legend</w:t>
      </w:r>
      <w:r w:rsidRPr="00B36B8F">
        <w:rPr>
          <w:rStyle w:val="NormalTok"/>
          <w:sz w:val="18"/>
          <w:szCs w:val="18"/>
        </w:rPr>
        <w:t>(</w:t>
      </w:r>
      <w:r w:rsidRPr="00B36B8F">
        <w:rPr>
          <w:rStyle w:val="StringTok"/>
          <w:sz w:val="18"/>
          <w:szCs w:val="18"/>
        </w:rPr>
        <w:t>"</w:t>
      </w:r>
      <w:proofErr w:type="spellStart"/>
      <w:r w:rsidRPr="00B36B8F">
        <w:rPr>
          <w:rStyle w:val="StringTok"/>
          <w:sz w:val="18"/>
          <w:szCs w:val="18"/>
        </w:rPr>
        <w:t>bottomright</w:t>
      </w:r>
      <w:proofErr w:type="spellEnd"/>
      <w:r w:rsidRPr="00B36B8F">
        <w:rPr>
          <w:rStyle w:val="StringTok"/>
          <w:sz w:val="18"/>
          <w:szCs w:val="18"/>
        </w:rPr>
        <w:t>"</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legend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w:t>
      </w:r>
      <w:proofErr w:type="spellStart"/>
      <w:r w:rsidRPr="00B36B8F">
        <w:rPr>
          <w:rStyle w:val="StringTok"/>
          <w:sz w:val="18"/>
          <w:szCs w:val="18"/>
        </w:rPr>
        <w:t>True"</w:t>
      </w:r>
      <w:r w:rsidRPr="00B36B8F">
        <w:rPr>
          <w:rStyle w:val="NormalTok"/>
          <w:sz w:val="18"/>
          <w:szCs w:val="18"/>
        </w:rPr>
        <w:t>,</w:t>
      </w:r>
      <w:r w:rsidRPr="00B36B8F">
        <w:rPr>
          <w:rStyle w:val="StringTok"/>
          <w:sz w:val="18"/>
          <w:szCs w:val="18"/>
        </w:rPr>
        <w:t>"Direct"</w:t>
      </w:r>
      <w:r w:rsidRPr="00B36B8F">
        <w:rPr>
          <w:rStyle w:val="NormalTok"/>
          <w:sz w:val="18"/>
          <w:szCs w:val="18"/>
        </w:rPr>
        <w:t>,</w:t>
      </w:r>
      <w:r w:rsidRPr="00B36B8F">
        <w:rPr>
          <w:rStyle w:val="StringTok"/>
          <w:sz w:val="18"/>
          <w:szCs w:val="18"/>
        </w:rPr>
        <w:t>"Random</w:t>
      </w:r>
      <w:proofErr w:type="spellEnd"/>
      <w:r w:rsidRPr="00B36B8F">
        <w:rPr>
          <w:rStyle w:val="StringTok"/>
          <w:sz w:val="18"/>
          <w:szCs w:val="18"/>
        </w:rPr>
        <w:t xml:space="preserve"> Forest </w:t>
      </w:r>
      <w:proofErr w:type="spellStart"/>
      <w:r w:rsidRPr="00B36B8F">
        <w:rPr>
          <w:rStyle w:val="StringTok"/>
          <w:sz w:val="18"/>
          <w:szCs w:val="18"/>
        </w:rPr>
        <w:t>synthetic"</w:t>
      </w:r>
      <w:r w:rsidRPr="00B36B8F">
        <w:rPr>
          <w:rStyle w:val="NormalTok"/>
          <w:sz w:val="18"/>
          <w:szCs w:val="18"/>
        </w:rPr>
        <w:t>,</w:t>
      </w:r>
      <w:r w:rsidRPr="00B36B8F">
        <w:rPr>
          <w:rStyle w:val="StringTok"/>
          <w:sz w:val="18"/>
          <w:szCs w:val="18"/>
        </w:rPr>
        <w:t>"Unit</w:t>
      </w:r>
      <w:proofErr w:type="spellEnd"/>
      <w:r w:rsidRPr="00B36B8F">
        <w:rPr>
          <w:rStyle w:val="StringTok"/>
          <w:sz w:val="18"/>
          <w:szCs w:val="18"/>
        </w:rPr>
        <w:t xml:space="preserve"> level Random Forest Composite </w:t>
      </w:r>
      <w:proofErr w:type="spellStart"/>
      <w:r w:rsidRPr="00B36B8F">
        <w:rPr>
          <w:rStyle w:val="StringTok"/>
          <w:sz w:val="18"/>
          <w:szCs w:val="18"/>
        </w:rPr>
        <w:t>Estimate"</w:t>
      </w:r>
      <w:r w:rsidRPr="00B36B8F">
        <w:rPr>
          <w:rStyle w:val="NormalTok"/>
          <w:sz w:val="18"/>
          <w:szCs w:val="18"/>
        </w:rPr>
        <w:t>,</w:t>
      </w:r>
      <w:r w:rsidRPr="00B36B8F">
        <w:rPr>
          <w:rStyle w:val="StringTok"/>
          <w:sz w:val="18"/>
          <w:szCs w:val="18"/>
        </w:rPr>
        <w:t>"BHF</w:t>
      </w:r>
      <w:proofErr w:type="spellEnd"/>
      <w:r w:rsidRPr="00B36B8F">
        <w:rPr>
          <w:rStyle w:val="StringTok"/>
          <w:sz w:val="18"/>
          <w:szCs w:val="18"/>
        </w:rPr>
        <w:t xml:space="preserve"> (by </w:t>
      </w:r>
      <w:proofErr w:type="spellStart"/>
      <w:r w:rsidRPr="00B36B8F">
        <w:rPr>
          <w:rStyle w:val="StringTok"/>
          <w:sz w:val="18"/>
          <w:szCs w:val="18"/>
        </w:rPr>
        <w:t>sae</w:t>
      </w:r>
      <w:proofErr w:type="spellEnd"/>
      <w:r w:rsidRPr="00B36B8F">
        <w:rPr>
          <w:rStyle w:val="StringTok"/>
          <w:sz w:val="18"/>
          <w:szCs w:val="18"/>
        </w:rPr>
        <w:t xml:space="preserve"> package)"</w:t>
      </w:r>
      <w:r w:rsidRPr="00B36B8F">
        <w:rPr>
          <w:rStyle w:val="NormalTok"/>
          <w:sz w:val="18"/>
          <w:szCs w:val="18"/>
        </w:rPr>
        <w:t>,</w:t>
      </w:r>
      <w:r w:rsidRPr="00B36B8F">
        <w:rPr>
          <w:rStyle w:val="StringTok"/>
          <w:sz w:val="18"/>
          <w:szCs w:val="18"/>
        </w:rPr>
        <w:t>"Unit level Composite estimate"</w:t>
      </w:r>
      <w:r w:rsidRPr="00B36B8F">
        <w:rPr>
          <w:rStyle w:val="NormalTok"/>
          <w:sz w:val="18"/>
          <w:szCs w:val="18"/>
        </w:rPr>
        <w:t>),</w:t>
      </w:r>
      <w:r w:rsidRPr="00B36B8F">
        <w:rPr>
          <w:sz w:val="18"/>
          <w:szCs w:val="18"/>
        </w:rPr>
        <w:br/>
      </w:r>
      <w:r w:rsidRPr="00B36B8F">
        <w:rPr>
          <w:rStyle w:val="NormalTok"/>
          <w:sz w:val="18"/>
          <w:szCs w:val="18"/>
        </w:rPr>
        <w:t xml:space="preserve">       </w:t>
      </w:r>
      <w:r w:rsidRPr="00B36B8F">
        <w:rPr>
          <w:rStyle w:val="AttributeTok"/>
          <w:sz w:val="18"/>
          <w:szCs w:val="18"/>
        </w:rPr>
        <w:t>col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StringTok"/>
          <w:sz w:val="18"/>
          <w:szCs w:val="18"/>
        </w:rPr>
        <w:t>"black"</w:t>
      </w:r>
      <w:r w:rsidRPr="00B36B8F">
        <w:rPr>
          <w:rStyle w:val="NormalTok"/>
          <w:sz w:val="18"/>
          <w:szCs w:val="18"/>
        </w:rPr>
        <w:t>,</w:t>
      </w:r>
      <w:r w:rsidRPr="00B36B8F">
        <w:rPr>
          <w:rStyle w:val="StringTok"/>
          <w:sz w:val="18"/>
          <w:szCs w:val="18"/>
        </w:rPr>
        <w:t>"blue"</w:t>
      </w:r>
      <w:r w:rsidRPr="00B36B8F">
        <w:rPr>
          <w:rStyle w:val="NormalTok"/>
          <w:sz w:val="18"/>
          <w:szCs w:val="18"/>
        </w:rPr>
        <w:t>,</w:t>
      </w:r>
      <w:r w:rsidRPr="00B36B8F">
        <w:rPr>
          <w:rStyle w:val="StringTok"/>
          <w:sz w:val="18"/>
          <w:szCs w:val="18"/>
        </w:rPr>
        <w:t>"purple"</w:t>
      </w:r>
      <w:r w:rsidRPr="00B36B8F">
        <w:rPr>
          <w:rStyle w:val="NormalTok"/>
          <w:sz w:val="18"/>
          <w:szCs w:val="18"/>
        </w:rPr>
        <w:t>,</w:t>
      </w:r>
      <w:r w:rsidRPr="00B36B8F">
        <w:rPr>
          <w:rStyle w:val="StringTok"/>
          <w:sz w:val="18"/>
          <w:szCs w:val="18"/>
        </w:rPr>
        <w:t>"green"</w:t>
      </w:r>
      <w:r w:rsidRPr="00B36B8F">
        <w:rPr>
          <w:rStyle w:val="NormalTok"/>
          <w:sz w:val="18"/>
          <w:szCs w:val="18"/>
        </w:rPr>
        <w:t>,</w:t>
      </w:r>
      <w:r w:rsidRPr="00B36B8F">
        <w:rPr>
          <w:rStyle w:val="StringTok"/>
          <w:sz w:val="18"/>
          <w:szCs w:val="18"/>
        </w:rPr>
        <w:t>"</w:t>
      </w:r>
      <w:proofErr w:type="spellStart"/>
      <w:r w:rsidRPr="00B36B8F">
        <w:rPr>
          <w:rStyle w:val="StringTok"/>
          <w:sz w:val="18"/>
          <w:szCs w:val="18"/>
        </w:rPr>
        <w:t>skyblue</w:t>
      </w:r>
      <w:proofErr w:type="spellEnd"/>
      <w:r w:rsidRPr="00B36B8F">
        <w:rPr>
          <w:rStyle w:val="StringTok"/>
          <w:sz w:val="18"/>
          <w:szCs w:val="18"/>
        </w:rPr>
        <w:t>"</w:t>
      </w:r>
      <w:r w:rsidRPr="00B36B8F">
        <w:rPr>
          <w:rStyle w:val="NormalTok"/>
          <w:sz w:val="18"/>
          <w:szCs w:val="18"/>
        </w:rPr>
        <w:t>,</w:t>
      </w:r>
      <w:r w:rsidRPr="00B36B8F">
        <w:rPr>
          <w:rStyle w:val="StringTok"/>
          <w:sz w:val="18"/>
          <w:szCs w:val="18"/>
        </w:rPr>
        <w:t>"red"</w:t>
      </w:r>
      <w:r w:rsidRPr="00B36B8F">
        <w:rPr>
          <w:rStyle w:val="NormalTok"/>
          <w:sz w:val="18"/>
          <w:szCs w:val="18"/>
        </w:rPr>
        <w:t>),</w:t>
      </w:r>
      <w:r w:rsidRPr="00B36B8F">
        <w:rPr>
          <w:sz w:val="18"/>
          <w:szCs w:val="18"/>
        </w:rPr>
        <w:br/>
      </w:r>
      <w:r w:rsidRPr="00B36B8F">
        <w:rPr>
          <w:rStyle w:val="NormalTok"/>
          <w:sz w:val="18"/>
          <w:szCs w:val="18"/>
        </w:rPr>
        <w:t xml:space="preserve">       </w:t>
      </w:r>
      <w:proofErr w:type="spellStart"/>
      <w:r w:rsidRPr="00B36B8F">
        <w:rPr>
          <w:rStyle w:val="AttributeTok"/>
          <w:sz w:val="18"/>
          <w:szCs w:val="18"/>
        </w:rPr>
        <w:t>pch</w:t>
      </w:r>
      <w:proofErr w:type="spellEnd"/>
      <w:r w:rsidRPr="00B36B8F">
        <w:rPr>
          <w:rStyle w:val="AttributeTok"/>
          <w:sz w:val="18"/>
          <w:szCs w:val="18"/>
        </w:rPr>
        <w:t xml:space="preserve"> =</w:t>
      </w:r>
      <w:r w:rsidRPr="00B36B8F">
        <w:rPr>
          <w:rStyle w:val="NormalTok"/>
          <w:sz w:val="18"/>
          <w:szCs w:val="18"/>
        </w:rPr>
        <w:t xml:space="preserve"> </w:t>
      </w:r>
      <w:r w:rsidRPr="00B36B8F">
        <w:rPr>
          <w:rStyle w:val="FunctionTok"/>
          <w:sz w:val="18"/>
          <w:szCs w:val="18"/>
        </w:rPr>
        <w:t>c</w:t>
      </w:r>
      <w:r w:rsidRPr="00B36B8F">
        <w:rPr>
          <w:rStyle w:val="NormalTok"/>
          <w:sz w:val="18"/>
          <w:szCs w:val="18"/>
        </w:rPr>
        <w:t>(</w:t>
      </w:r>
      <w:r w:rsidRPr="00B36B8F">
        <w:rPr>
          <w:rStyle w:val="DecValTok"/>
          <w:sz w:val="18"/>
          <w:szCs w:val="18"/>
        </w:rPr>
        <w:t>1</w:t>
      </w:r>
      <w:r w:rsidRPr="00B36B8F">
        <w:rPr>
          <w:rStyle w:val="NormalTok"/>
          <w:sz w:val="18"/>
          <w:szCs w:val="18"/>
        </w:rPr>
        <w:t>,</w:t>
      </w:r>
      <w:r w:rsidRPr="00B36B8F">
        <w:rPr>
          <w:rStyle w:val="DecValTok"/>
          <w:sz w:val="18"/>
          <w:szCs w:val="18"/>
        </w:rPr>
        <w:t>17</w:t>
      </w:r>
      <w:r w:rsidRPr="00B36B8F">
        <w:rPr>
          <w:rStyle w:val="NormalTok"/>
          <w:sz w:val="18"/>
          <w:szCs w:val="18"/>
        </w:rPr>
        <w:t>,</w:t>
      </w:r>
      <w:r w:rsidRPr="00B36B8F">
        <w:rPr>
          <w:rStyle w:val="DecValTok"/>
          <w:sz w:val="18"/>
          <w:szCs w:val="18"/>
        </w:rPr>
        <w:t>15</w:t>
      </w:r>
      <w:r w:rsidRPr="00B36B8F">
        <w:rPr>
          <w:rStyle w:val="NormalTok"/>
          <w:sz w:val="18"/>
          <w:szCs w:val="18"/>
        </w:rPr>
        <w:t>,</w:t>
      </w:r>
      <w:r w:rsidRPr="00B36B8F">
        <w:rPr>
          <w:rStyle w:val="DecValTok"/>
          <w:sz w:val="18"/>
          <w:szCs w:val="18"/>
        </w:rPr>
        <w:t>13</w:t>
      </w:r>
      <w:r w:rsidRPr="00B36B8F">
        <w:rPr>
          <w:rStyle w:val="NormalTok"/>
          <w:sz w:val="18"/>
          <w:szCs w:val="18"/>
        </w:rPr>
        <w:t>,</w:t>
      </w:r>
      <w:r w:rsidRPr="00B36B8F">
        <w:rPr>
          <w:rStyle w:val="DecValTok"/>
          <w:sz w:val="18"/>
          <w:szCs w:val="18"/>
        </w:rPr>
        <w:t>11</w:t>
      </w:r>
      <w:r w:rsidRPr="00B36B8F">
        <w:rPr>
          <w:rStyle w:val="NormalTok"/>
          <w:sz w:val="18"/>
          <w:szCs w:val="18"/>
        </w:rPr>
        <w:t>,</w:t>
      </w:r>
      <w:r w:rsidRPr="00B36B8F">
        <w:rPr>
          <w:rStyle w:val="DecValTok"/>
          <w:sz w:val="18"/>
          <w:szCs w:val="18"/>
        </w:rPr>
        <w:t>10</w:t>
      </w:r>
      <w:r w:rsidRPr="00B36B8F">
        <w:rPr>
          <w:rStyle w:val="NormalTok"/>
          <w:sz w:val="18"/>
          <w:szCs w:val="18"/>
        </w:rPr>
        <w:t>))</w:t>
      </w:r>
    </w:p>
    <w:p w14:paraId="73C85DD5" w14:textId="36F7E2FB" w:rsidR="006F6031" w:rsidRPr="006F6031" w:rsidRDefault="00CF2241" w:rsidP="006F6031">
      <w:pPr>
        <w:pStyle w:val="SourceCode"/>
        <w:spacing w:after="0"/>
        <w:rPr>
          <w:sz w:val="18"/>
          <w:szCs w:val="18"/>
        </w:rPr>
      </w:pPr>
      <w:r w:rsidRPr="00B36B8F">
        <w:rPr>
          <w:rStyle w:val="FunctionTok"/>
          <w:sz w:val="18"/>
          <w:szCs w:val="18"/>
        </w:rPr>
        <w:t>par</w:t>
      </w:r>
      <w:r w:rsidRPr="00B36B8F">
        <w:rPr>
          <w:rStyle w:val="NormalTok"/>
          <w:sz w:val="18"/>
          <w:szCs w:val="18"/>
        </w:rPr>
        <w:t>(</w:t>
      </w:r>
      <w:proofErr w:type="spellStart"/>
      <w:r w:rsidRPr="00B36B8F">
        <w:rPr>
          <w:rStyle w:val="AttributeTok"/>
          <w:sz w:val="18"/>
          <w:szCs w:val="18"/>
        </w:rPr>
        <w:t>mfrow</w:t>
      </w:r>
      <w:proofErr w:type="spellEnd"/>
      <w:r w:rsidRPr="00B36B8F">
        <w:rPr>
          <w:rStyle w:val="AttributeTok"/>
          <w:sz w:val="18"/>
          <w:szCs w:val="18"/>
        </w:rPr>
        <w:t>=</w:t>
      </w:r>
      <w:r w:rsidRPr="00B36B8F">
        <w:rPr>
          <w:rStyle w:val="FunctionTok"/>
          <w:sz w:val="18"/>
          <w:szCs w:val="18"/>
        </w:rPr>
        <w:t>c</w:t>
      </w:r>
      <w:r w:rsidRPr="00B36B8F">
        <w:rPr>
          <w:rStyle w:val="NormalTok"/>
          <w:sz w:val="18"/>
          <w:szCs w:val="18"/>
        </w:rPr>
        <w:t>(</w:t>
      </w:r>
      <w:r w:rsidRPr="00B36B8F">
        <w:rPr>
          <w:rStyle w:val="DecValTok"/>
          <w:sz w:val="18"/>
          <w:szCs w:val="18"/>
        </w:rPr>
        <w:t>1</w:t>
      </w:r>
      <w:r w:rsidRPr="00B36B8F">
        <w:rPr>
          <w:rStyle w:val="NormalTok"/>
          <w:sz w:val="18"/>
          <w:szCs w:val="18"/>
        </w:rPr>
        <w:t>,</w:t>
      </w:r>
      <w:r w:rsidRPr="00B36B8F">
        <w:rPr>
          <w:rStyle w:val="DecValTok"/>
          <w:sz w:val="18"/>
          <w:szCs w:val="18"/>
        </w:rPr>
        <w:t>1</w:t>
      </w:r>
      <w:r w:rsidRPr="00B36B8F">
        <w:rPr>
          <w:rStyle w:val="NormalTok"/>
          <w:sz w:val="18"/>
          <w:szCs w:val="18"/>
        </w:rPr>
        <w:t>))</w:t>
      </w:r>
    </w:p>
    <w:p w14:paraId="7364AED5" w14:textId="6FDFB24E" w:rsidR="00EB3989" w:rsidRPr="006F6031" w:rsidRDefault="00EB3989" w:rsidP="00253D3C">
      <w:pPr>
        <w:rPr>
          <w:rFonts w:ascii="Avenir Next LT Pro Light" w:hAnsi="Avenir Next LT Pro Light"/>
          <w:b/>
          <w:bCs/>
          <w:sz w:val="36"/>
          <w:szCs w:val="36"/>
        </w:rPr>
      </w:pPr>
      <w:r w:rsidRPr="006F6031">
        <w:rPr>
          <w:rFonts w:ascii="Avenir Next LT Pro Light" w:hAnsi="Avenir Next LT Pro Light"/>
          <w:b/>
          <w:bCs/>
          <w:sz w:val="36"/>
          <w:szCs w:val="36"/>
        </w:rPr>
        <w:t>Output:</w:t>
      </w:r>
    </w:p>
    <w:tbl>
      <w:tblPr>
        <w:tblW w:w="10650" w:type="dxa"/>
        <w:tblInd w:w="-5" w:type="dxa"/>
        <w:tblLook w:val="04A0" w:firstRow="1" w:lastRow="0" w:firstColumn="1" w:lastColumn="0" w:noHBand="0" w:noVBand="1"/>
      </w:tblPr>
      <w:tblGrid>
        <w:gridCol w:w="507"/>
        <w:gridCol w:w="625"/>
        <w:gridCol w:w="604"/>
        <w:gridCol w:w="699"/>
        <w:gridCol w:w="824"/>
        <w:gridCol w:w="661"/>
        <w:gridCol w:w="791"/>
        <w:gridCol w:w="1060"/>
        <w:gridCol w:w="1056"/>
        <w:gridCol w:w="914"/>
        <w:gridCol w:w="1021"/>
        <w:gridCol w:w="893"/>
        <w:gridCol w:w="995"/>
      </w:tblGrid>
      <w:tr w:rsidR="0078710B" w:rsidRPr="0078710B" w14:paraId="5714C203" w14:textId="77777777" w:rsidTr="0078710B">
        <w:trPr>
          <w:trHeight w:val="623"/>
        </w:trPr>
        <w:tc>
          <w:tcPr>
            <w:tcW w:w="0" w:type="auto"/>
            <w:tcBorders>
              <w:top w:val="single" w:sz="4" w:space="0" w:color="auto"/>
              <w:left w:val="single" w:sz="4" w:space="0" w:color="auto"/>
              <w:bottom w:val="single" w:sz="4" w:space="0" w:color="auto"/>
              <w:right w:val="single" w:sz="4" w:space="0" w:color="auto"/>
            </w:tcBorders>
            <w:vAlign w:val="center"/>
            <w:hideMark/>
          </w:tcPr>
          <w:p w14:paraId="05EB1B0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Area</w:t>
            </w:r>
          </w:p>
        </w:tc>
        <w:tc>
          <w:tcPr>
            <w:tcW w:w="0" w:type="auto"/>
            <w:tcBorders>
              <w:top w:val="single" w:sz="4" w:space="0" w:color="auto"/>
              <w:left w:val="nil"/>
              <w:bottom w:val="single" w:sz="4" w:space="0" w:color="auto"/>
              <w:right w:val="single" w:sz="4" w:space="0" w:color="auto"/>
            </w:tcBorders>
            <w:vAlign w:val="center"/>
            <w:hideMark/>
          </w:tcPr>
          <w:p w14:paraId="2779650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True theta</w:t>
            </w:r>
          </w:p>
        </w:tc>
        <w:tc>
          <w:tcPr>
            <w:tcW w:w="0" w:type="auto"/>
            <w:tcBorders>
              <w:top w:val="single" w:sz="4" w:space="0" w:color="auto"/>
              <w:left w:val="nil"/>
              <w:bottom w:val="single" w:sz="4" w:space="0" w:color="auto"/>
              <w:right w:val="single" w:sz="4" w:space="0" w:color="auto"/>
            </w:tcBorders>
            <w:vAlign w:val="center"/>
            <w:hideMark/>
          </w:tcPr>
          <w:p w14:paraId="7725132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Direct</w:t>
            </w:r>
          </w:p>
        </w:tc>
        <w:tc>
          <w:tcPr>
            <w:tcW w:w="0" w:type="auto"/>
            <w:tcBorders>
              <w:top w:val="single" w:sz="4" w:space="0" w:color="auto"/>
              <w:left w:val="nil"/>
              <w:bottom w:val="single" w:sz="4" w:space="0" w:color="auto"/>
              <w:right w:val="single" w:sz="4" w:space="0" w:color="auto"/>
            </w:tcBorders>
            <w:vAlign w:val="center"/>
            <w:hideMark/>
          </w:tcPr>
          <w:p w14:paraId="645BE08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Fay Herriot</w:t>
            </w:r>
          </w:p>
        </w:tc>
        <w:tc>
          <w:tcPr>
            <w:tcW w:w="0" w:type="auto"/>
            <w:tcBorders>
              <w:top w:val="single" w:sz="4" w:space="0" w:color="auto"/>
              <w:left w:val="nil"/>
              <w:bottom w:val="single" w:sz="4" w:space="0" w:color="auto"/>
              <w:right w:val="single" w:sz="4" w:space="0" w:color="auto"/>
            </w:tcBorders>
            <w:vAlign w:val="center"/>
            <w:hideMark/>
          </w:tcPr>
          <w:p w14:paraId="33C1B1E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Fay Herriot area by WLS</w:t>
            </w:r>
          </w:p>
        </w:tc>
        <w:tc>
          <w:tcPr>
            <w:tcW w:w="0" w:type="auto"/>
            <w:tcBorders>
              <w:top w:val="single" w:sz="4" w:space="0" w:color="auto"/>
              <w:left w:val="nil"/>
              <w:bottom w:val="single" w:sz="4" w:space="0" w:color="auto"/>
              <w:right w:val="single" w:sz="4" w:space="0" w:color="auto"/>
            </w:tcBorders>
            <w:vAlign w:val="center"/>
            <w:hideMark/>
          </w:tcPr>
          <w:p w14:paraId="28D1AA8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BHF unit level</w:t>
            </w:r>
          </w:p>
        </w:tc>
        <w:tc>
          <w:tcPr>
            <w:tcW w:w="0" w:type="auto"/>
            <w:tcBorders>
              <w:top w:val="single" w:sz="4" w:space="0" w:color="auto"/>
              <w:left w:val="nil"/>
              <w:bottom w:val="single" w:sz="4" w:space="0" w:color="auto"/>
              <w:right w:val="single" w:sz="4" w:space="0" w:color="auto"/>
            </w:tcBorders>
            <w:vAlign w:val="center"/>
            <w:hideMark/>
          </w:tcPr>
          <w:p w14:paraId="0E86DF5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BHF unit level by GLMM</w:t>
            </w:r>
          </w:p>
        </w:tc>
        <w:tc>
          <w:tcPr>
            <w:tcW w:w="0" w:type="auto"/>
            <w:tcBorders>
              <w:top w:val="single" w:sz="4" w:space="0" w:color="auto"/>
              <w:left w:val="nil"/>
              <w:bottom w:val="single" w:sz="4" w:space="0" w:color="auto"/>
              <w:right w:val="single" w:sz="4" w:space="0" w:color="auto"/>
            </w:tcBorders>
            <w:vAlign w:val="center"/>
            <w:hideMark/>
          </w:tcPr>
          <w:p w14:paraId="6732191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Composite Estimate Area</w:t>
            </w:r>
          </w:p>
        </w:tc>
        <w:tc>
          <w:tcPr>
            <w:tcW w:w="0" w:type="auto"/>
            <w:tcBorders>
              <w:top w:val="single" w:sz="4" w:space="0" w:color="auto"/>
              <w:left w:val="nil"/>
              <w:bottom w:val="single" w:sz="4" w:space="0" w:color="auto"/>
              <w:right w:val="single" w:sz="4" w:space="0" w:color="auto"/>
            </w:tcBorders>
            <w:vAlign w:val="center"/>
            <w:hideMark/>
          </w:tcPr>
          <w:p w14:paraId="07F8779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Composite Estimate Unit</w:t>
            </w:r>
          </w:p>
        </w:tc>
        <w:tc>
          <w:tcPr>
            <w:tcW w:w="0" w:type="auto"/>
            <w:tcBorders>
              <w:top w:val="single" w:sz="4" w:space="0" w:color="auto"/>
              <w:left w:val="nil"/>
              <w:bottom w:val="single" w:sz="4" w:space="0" w:color="auto"/>
              <w:right w:val="single" w:sz="4" w:space="0" w:color="auto"/>
            </w:tcBorders>
            <w:vAlign w:val="center"/>
            <w:hideMark/>
          </w:tcPr>
          <w:p w14:paraId="620FE01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GAM Synthetic Area</w:t>
            </w:r>
          </w:p>
        </w:tc>
        <w:tc>
          <w:tcPr>
            <w:tcW w:w="0" w:type="auto"/>
            <w:tcBorders>
              <w:top w:val="single" w:sz="4" w:space="0" w:color="auto"/>
              <w:left w:val="nil"/>
              <w:bottom w:val="single" w:sz="4" w:space="0" w:color="auto"/>
              <w:right w:val="single" w:sz="4" w:space="0" w:color="auto"/>
            </w:tcBorders>
            <w:vAlign w:val="center"/>
            <w:hideMark/>
          </w:tcPr>
          <w:p w14:paraId="1614100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Composite GAM  Unit</w:t>
            </w:r>
          </w:p>
        </w:tc>
        <w:tc>
          <w:tcPr>
            <w:tcW w:w="0" w:type="auto"/>
            <w:tcBorders>
              <w:top w:val="single" w:sz="4" w:space="0" w:color="auto"/>
              <w:left w:val="nil"/>
              <w:bottom w:val="single" w:sz="4" w:space="0" w:color="auto"/>
              <w:right w:val="single" w:sz="4" w:space="0" w:color="auto"/>
            </w:tcBorders>
            <w:vAlign w:val="center"/>
            <w:hideMark/>
          </w:tcPr>
          <w:p w14:paraId="1AB8595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RF Synthetic Area</w:t>
            </w:r>
          </w:p>
        </w:tc>
        <w:tc>
          <w:tcPr>
            <w:tcW w:w="0" w:type="auto"/>
            <w:tcBorders>
              <w:top w:val="single" w:sz="4" w:space="0" w:color="auto"/>
              <w:left w:val="nil"/>
              <w:bottom w:val="single" w:sz="4" w:space="0" w:color="auto"/>
              <w:right w:val="single" w:sz="4" w:space="0" w:color="auto"/>
            </w:tcBorders>
            <w:vAlign w:val="center"/>
            <w:hideMark/>
          </w:tcPr>
          <w:p w14:paraId="2D48A5F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Composite RF Unit</w:t>
            </w:r>
          </w:p>
        </w:tc>
      </w:tr>
      <w:tr w:rsidR="0078710B" w:rsidRPr="0078710B" w14:paraId="36D6E6BC"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5263C48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w:t>
            </w:r>
          </w:p>
        </w:tc>
        <w:tc>
          <w:tcPr>
            <w:tcW w:w="0" w:type="auto"/>
            <w:tcBorders>
              <w:top w:val="nil"/>
              <w:left w:val="nil"/>
              <w:bottom w:val="single" w:sz="4" w:space="0" w:color="auto"/>
              <w:right w:val="single" w:sz="4" w:space="0" w:color="auto"/>
            </w:tcBorders>
            <w:noWrap/>
            <w:vAlign w:val="center"/>
            <w:hideMark/>
          </w:tcPr>
          <w:p w14:paraId="58776E4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23.30</w:t>
            </w:r>
          </w:p>
        </w:tc>
        <w:tc>
          <w:tcPr>
            <w:tcW w:w="0" w:type="auto"/>
            <w:tcBorders>
              <w:top w:val="nil"/>
              <w:left w:val="nil"/>
              <w:bottom w:val="single" w:sz="4" w:space="0" w:color="auto"/>
              <w:right w:val="single" w:sz="4" w:space="0" w:color="auto"/>
            </w:tcBorders>
            <w:noWrap/>
            <w:vAlign w:val="center"/>
            <w:hideMark/>
          </w:tcPr>
          <w:p w14:paraId="78CE373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24.96</w:t>
            </w:r>
          </w:p>
        </w:tc>
        <w:tc>
          <w:tcPr>
            <w:tcW w:w="0" w:type="auto"/>
            <w:tcBorders>
              <w:top w:val="nil"/>
              <w:left w:val="nil"/>
              <w:bottom w:val="single" w:sz="4" w:space="0" w:color="auto"/>
              <w:right w:val="single" w:sz="4" w:space="0" w:color="auto"/>
            </w:tcBorders>
            <w:noWrap/>
            <w:vAlign w:val="center"/>
            <w:hideMark/>
          </w:tcPr>
          <w:p w14:paraId="1A2A07C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24.95</w:t>
            </w:r>
          </w:p>
        </w:tc>
        <w:tc>
          <w:tcPr>
            <w:tcW w:w="0" w:type="auto"/>
            <w:tcBorders>
              <w:top w:val="nil"/>
              <w:left w:val="nil"/>
              <w:bottom w:val="single" w:sz="4" w:space="0" w:color="auto"/>
              <w:right w:val="single" w:sz="4" w:space="0" w:color="auto"/>
            </w:tcBorders>
            <w:noWrap/>
            <w:vAlign w:val="center"/>
            <w:hideMark/>
          </w:tcPr>
          <w:p w14:paraId="59788D3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24.94</w:t>
            </w:r>
          </w:p>
        </w:tc>
        <w:tc>
          <w:tcPr>
            <w:tcW w:w="0" w:type="auto"/>
            <w:tcBorders>
              <w:top w:val="nil"/>
              <w:left w:val="nil"/>
              <w:bottom w:val="single" w:sz="4" w:space="0" w:color="auto"/>
              <w:right w:val="single" w:sz="4" w:space="0" w:color="auto"/>
            </w:tcBorders>
            <w:noWrap/>
            <w:vAlign w:val="center"/>
            <w:hideMark/>
          </w:tcPr>
          <w:p w14:paraId="00CD8A5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25.02</w:t>
            </w:r>
          </w:p>
        </w:tc>
        <w:tc>
          <w:tcPr>
            <w:tcW w:w="0" w:type="auto"/>
            <w:tcBorders>
              <w:top w:val="nil"/>
              <w:left w:val="nil"/>
              <w:bottom w:val="single" w:sz="4" w:space="0" w:color="auto"/>
              <w:right w:val="single" w:sz="4" w:space="0" w:color="auto"/>
            </w:tcBorders>
            <w:noWrap/>
            <w:vAlign w:val="center"/>
            <w:hideMark/>
          </w:tcPr>
          <w:p w14:paraId="6840D08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25.03</w:t>
            </w:r>
          </w:p>
        </w:tc>
        <w:tc>
          <w:tcPr>
            <w:tcW w:w="0" w:type="auto"/>
            <w:tcBorders>
              <w:top w:val="nil"/>
              <w:left w:val="nil"/>
              <w:bottom w:val="single" w:sz="4" w:space="0" w:color="auto"/>
              <w:right w:val="single" w:sz="4" w:space="0" w:color="auto"/>
            </w:tcBorders>
            <w:noWrap/>
            <w:vAlign w:val="center"/>
            <w:hideMark/>
          </w:tcPr>
          <w:p w14:paraId="198D536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24.94</w:t>
            </w:r>
          </w:p>
        </w:tc>
        <w:tc>
          <w:tcPr>
            <w:tcW w:w="0" w:type="auto"/>
            <w:tcBorders>
              <w:top w:val="nil"/>
              <w:left w:val="nil"/>
              <w:bottom w:val="single" w:sz="4" w:space="0" w:color="auto"/>
              <w:right w:val="single" w:sz="4" w:space="0" w:color="auto"/>
            </w:tcBorders>
            <w:noWrap/>
            <w:vAlign w:val="center"/>
            <w:hideMark/>
          </w:tcPr>
          <w:p w14:paraId="5DC5020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25.02</w:t>
            </w:r>
          </w:p>
        </w:tc>
        <w:tc>
          <w:tcPr>
            <w:tcW w:w="0" w:type="auto"/>
            <w:tcBorders>
              <w:top w:val="nil"/>
              <w:left w:val="nil"/>
              <w:bottom w:val="single" w:sz="4" w:space="0" w:color="auto"/>
              <w:right w:val="single" w:sz="4" w:space="0" w:color="auto"/>
            </w:tcBorders>
            <w:noWrap/>
            <w:vAlign w:val="center"/>
            <w:hideMark/>
          </w:tcPr>
          <w:p w14:paraId="69EC03E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24.71</w:t>
            </w:r>
          </w:p>
        </w:tc>
        <w:tc>
          <w:tcPr>
            <w:tcW w:w="0" w:type="auto"/>
            <w:tcBorders>
              <w:top w:val="nil"/>
              <w:left w:val="nil"/>
              <w:bottom w:val="single" w:sz="4" w:space="0" w:color="auto"/>
              <w:right w:val="single" w:sz="4" w:space="0" w:color="auto"/>
            </w:tcBorders>
            <w:noWrap/>
            <w:vAlign w:val="center"/>
            <w:hideMark/>
          </w:tcPr>
          <w:p w14:paraId="1E5DF58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24.94</w:t>
            </w:r>
          </w:p>
        </w:tc>
        <w:tc>
          <w:tcPr>
            <w:tcW w:w="0" w:type="auto"/>
            <w:tcBorders>
              <w:top w:val="nil"/>
              <w:left w:val="nil"/>
              <w:bottom w:val="single" w:sz="4" w:space="0" w:color="auto"/>
              <w:right w:val="single" w:sz="4" w:space="0" w:color="auto"/>
            </w:tcBorders>
            <w:noWrap/>
            <w:vAlign w:val="center"/>
            <w:hideMark/>
          </w:tcPr>
          <w:p w14:paraId="15A1229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25.42</w:t>
            </w:r>
          </w:p>
        </w:tc>
        <w:tc>
          <w:tcPr>
            <w:tcW w:w="0" w:type="auto"/>
            <w:tcBorders>
              <w:top w:val="nil"/>
              <w:left w:val="nil"/>
              <w:bottom w:val="single" w:sz="4" w:space="0" w:color="auto"/>
              <w:right w:val="single" w:sz="4" w:space="0" w:color="auto"/>
            </w:tcBorders>
            <w:noWrap/>
            <w:vAlign w:val="center"/>
            <w:hideMark/>
          </w:tcPr>
          <w:p w14:paraId="61B9FAC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25.01</w:t>
            </w:r>
          </w:p>
        </w:tc>
      </w:tr>
      <w:tr w:rsidR="0078710B" w:rsidRPr="0078710B" w14:paraId="6C9360C9"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6D5E7B7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w:t>
            </w:r>
          </w:p>
        </w:tc>
        <w:tc>
          <w:tcPr>
            <w:tcW w:w="0" w:type="auto"/>
            <w:tcBorders>
              <w:top w:val="nil"/>
              <w:left w:val="nil"/>
              <w:bottom w:val="single" w:sz="4" w:space="0" w:color="auto"/>
              <w:right w:val="single" w:sz="4" w:space="0" w:color="auto"/>
            </w:tcBorders>
            <w:noWrap/>
            <w:vAlign w:val="center"/>
            <w:hideMark/>
          </w:tcPr>
          <w:p w14:paraId="5CB41EE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15.83</w:t>
            </w:r>
          </w:p>
        </w:tc>
        <w:tc>
          <w:tcPr>
            <w:tcW w:w="0" w:type="auto"/>
            <w:tcBorders>
              <w:top w:val="nil"/>
              <w:left w:val="nil"/>
              <w:bottom w:val="single" w:sz="4" w:space="0" w:color="auto"/>
              <w:right w:val="single" w:sz="4" w:space="0" w:color="auto"/>
            </w:tcBorders>
            <w:noWrap/>
            <w:vAlign w:val="center"/>
            <w:hideMark/>
          </w:tcPr>
          <w:p w14:paraId="05139D6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17.24</w:t>
            </w:r>
          </w:p>
        </w:tc>
        <w:tc>
          <w:tcPr>
            <w:tcW w:w="0" w:type="auto"/>
            <w:tcBorders>
              <w:top w:val="nil"/>
              <w:left w:val="nil"/>
              <w:bottom w:val="single" w:sz="4" w:space="0" w:color="auto"/>
              <w:right w:val="single" w:sz="4" w:space="0" w:color="auto"/>
            </w:tcBorders>
            <w:noWrap/>
            <w:vAlign w:val="center"/>
            <w:hideMark/>
          </w:tcPr>
          <w:p w14:paraId="5C8A457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18.07</w:t>
            </w:r>
          </w:p>
        </w:tc>
        <w:tc>
          <w:tcPr>
            <w:tcW w:w="0" w:type="auto"/>
            <w:tcBorders>
              <w:top w:val="nil"/>
              <w:left w:val="nil"/>
              <w:bottom w:val="single" w:sz="4" w:space="0" w:color="auto"/>
              <w:right w:val="single" w:sz="4" w:space="0" w:color="auto"/>
            </w:tcBorders>
            <w:noWrap/>
            <w:vAlign w:val="center"/>
            <w:hideMark/>
          </w:tcPr>
          <w:p w14:paraId="3F96F5C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18.13</w:t>
            </w:r>
          </w:p>
        </w:tc>
        <w:tc>
          <w:tcPr>
            <w:tcW w:w="0" w:type="auto"/>
            <w:tcBorders>
              <w:top w:val="nil"/>
              <w:left w:val="nil"/>
              <w:bottom w:val="single" w:sz="4" w:space="0" w:color="auto"/>
              <w:right w:val="single" w:sz="4" w:space="0" w:color="auto"/>
            </w:tcBorders>
            <w:noWrap/>
            <w:vAlign w:val="center"/>
            <w:hideMark/>
          </w:tcPr>
          <w:p w14:paraId="1D5F216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17.25</w:t>
            </w:r>
          </w:p>
        </w:tc>
        <w:tc>
          <w:tcPr>
            <w:tcW w:w="0" w:type="auto"/>
            <w:tcBorders>
              <w:top w:val="nil"/>
              <w:left w:val="nil"/>
              <w:bottom w:val="single" w:sz="4" w:space="0" w:color="auto"/>
              <w:right w:val="single" w:sz="4" w:space="0" w:color="auto"/>
            </w:tcBorders>
            <w:noWrap/>
            <w:vAlign w:val="center"/>
            <w:hideMark/>
          </w:tcPr>
          <w:p w14:paraId="6590D43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17.33</w:t>
            </w:r>
          </w:p>
        </w:tc>
        <w:tc>
          <w:tcPr>
            <w:tcW w:w="0" w:type="auto"/>
            <w:tcBorders>
              <w:top w:val="nil"/>
              <w:left w:val="nil"/>
              <w:bottom w:val="single" w:sz="4" w:space="0" w:color="auto"/>
              <w:right w:val="single" w:sz="4" w:space="0" w:color="auto"/>
            </w:tcBorders>
            <w:noWrap/>
            <w:vAlign w:val="center"/>
            <w:hideMark/>
          </w:tcPr>
          <w:p w14:paraId="002A287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18.13</w:t>
            </w:r>
          </w:p>
        </w:tc>
        <w:tc>
          <w:tcPr>
            <w:tcW w:w="0" w:type="auto"/>
            <w:tcBorders>
              <w:top w:val="nil"/>
              <w:left w:val="nil"/>
              <w:bottom w:val="single" w:sz="4" w:space="0" w:color="auto"/>
              <w:right w:val="single" w:sz="4" w:space="0" w:color="auto"/>
            </w:tcBorders>
            <w:noWrap/>
            <w:vAlign w:val="center"/>
            <w:hideMark/>
          </w:tcPr>
          <w:p w14:paraId="6C5FE31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17.85</w:t>
            </w:r>
          </w:p>
        </w:tc>
        <w:tc>
          <w:tcPr>
            <w:tcW w:w="0" w:type="auto"/>
            <w:tcBorders>
              <w:top w:val="nil"/>
              <w:left w:val="nil"/>
              <w:bottom w:val="single" w:sz="4" w:space="0" w:color="auto"/>
              <w:right w:val="single" w:sz="4" w:space="0" w:color="auto"/>
            </w:tcBorders>
            <w:noWrap/>
            <w:vAlign w:val="center"/>
            <w:hideMark/>
          </w:tcPr>
          <w:p w14:paraId="3598564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21.57</w:t>
            </w:r>
          </w:p>
        </w:tc>
        <w:tc>
          <w:tcPr>
            <w:tcW w:w="0" w:type="auto"/>
            <w:tcBorders>
              <w:top w:val="nil"/>
              <w:left w:val="nil"/>
              <w:bottom w:val="single" w:sz="4" w:space="0" w:color="auto"/>
              <w:right w:val="single" w:sz="4" w:space="0" w:color="auto"/>
            </w:tcBorders>
            <w:noWrap/>
            <w:vAlign w:val="center"/>
            <w:hideMark/>
          </w:tcPr>
          <w:p w14:paraId="3032D75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17.55</w:t>
            </w:r>
          </w:p>
        </w:tc>
        <w:tc>
          <w:tcPr>
            <w:tcW w:w="0" w:type="auto"/>
            <w:tcBorders>
              <w:top w:val="nil"/>
              <w:left w:val="nil"/>
              <w:bottom w:val="single" w:sz="4" w:space="0" w:color="auto"/>
              <w:right w:val="single" w:sz="4" w:space="0" w:color="auto"/>
            </w:tcBorders>
            <w:noWrap/>
            <w:vAlign w:val="center"/>
            <w:hideMark/>
          </w:tcPr>
          <w:p w14:paraId="297C97A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17.60</w:t>
            </w:r>
          </w:p>
        </w:tc>
        <w:tc>
          <w:tcPr>
            <w:tcW w:w="0" w:type="auto"/>
            <w:tcBorders>
              <w:top w:val="nil"/>
              <w:left w:val="nil"/>
              <w:bottom w:val="single" w:sz="4" w:space="0" w:color="auto"/>
              <w:right w:val="single" w:sz="4" w:space="0" w:color="auto"/>
            </w:tcBorders>
            <w:noWrap/>
            <w:vAlign w:val="center"/>
            <w:hideMark/>
          </w:tcPr>
          <w:p w14:paraId="2BD3849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17.26</w:t>
            </w:r>
          </w:p>
        </w:tc>
      </w:tr>
      <w:tr w:rsidR="0078710B" w:rsidRPr="0078710B" w14:paraId="42F9D930"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6CF4F27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w:t>
            </w:r>
          </w:p>
        </w:tc>
        <w:tc>
          <w:tcPr>
            <w:tcW w:w="0" w:type="auto"/>
            <w:tcBorders>
              <w:top w:val="nil"/>
              <w:left w:val="nil"/>
              <w:bottom w:val="single" w:sz="4" w:space="0" w:color="auto"/>
              <w:right w:val="single" w:sz="4" w:space="0" w:color="auto"/>
            </w:tcBorders>
            <w:noWrap/>
            <w:vAlign w:val="center"/>
            <w:hideMark/>
          </w:tcPr>
          <w:p w14:paraId="0C07557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30.76</w:t>
            </w:r>
          </w:p>
        </w:tc>
        <w:tc>
          <w:tcPr>
            <w:tcW w:w="0" w:type="auto"/>
            <w:tcBorders>
              <w:top w:val="nil"/>
              <w:left w:val="nil"/>
              <w:bottom w:val="single" w:sz="4" w:space="0" w:color="auto"/>
              <w:right w:val="single" w:sz="4" w:space="0" w:color="auto"/>
            </w:tcBorders>
            <w:noWrap/>
            <w:vAlign w:val="center"/>
            <w:hideMark/>
          </w:tcPr>
          <w:p w14:paraId="1065942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29.42</w:t>
            </w:r>
          </w:p>
        </w:tc>
        <w:tc>
          <w:tcPr>
            <w:tcW w:w="0" w:type="auto"/>
            <w:tcBorders>
              <w:top w:val="nil"/>
              <w:left w:val="nil"/>
              <w:bottom w:val="single" w:sz="4" w:space="0" w:color="auto"/>
              <w:right w:val="single" w:sz="4" w:space="0" w:color="auto"/>
            </w:tcBorders>
            <w:noWrap/>
            <w:vAlign w:val="center"/>
            <w:hideMark/>
          </w:tcPr>
          <w:p w14:paraId="23F1C70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28.41</w:t>
            </w:r>
          </w:p>
        </w:tc>
        <w:tc>
          <w:tcPr>
            <w:tcW w:w="0" w:type="auto"/>
            <w:tcBorders>
              <w:top w:val="nil"/>
              <w:left w:val="nil"/>
              <w:bottom w:val="single" w:sz="4" w:space="0" w:color="auto"/>
              <w:right w:val="single" w:sz="4" w:space="0" w:color="auto"/>
            </w:tcBorders>
            <w:noWrap/>
            <w:vAlign w:val="center"/>
            <w:hideMark/>
          </w:tcPr>
          <w:p w14:paraId="0D6C509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28.47</w:t>
            </w:r>
          </w:p>
        </w:tc>
        <w:tc>
          <w:tcPr>
            <w:tcW w:w="0" w:type="auto"/>
            <w:tcBorders>
              <w:top w:val="nil"/>
              <w:left w:val="nil"/>
              <w:bottom w:val="single" w:sz="4" w:space="0" w:color="auto"/>
              <w:right w:val="single" w:sz="4" w:space="0" w:color="auto"/>
            </w:tcBorders>
            <w:noWrap/>
            <w:vAlign w:val="center"/>
            <w:hideMark/>
          </w:tcPr>
          <w:p w14:paraId="0F5CD24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29.37</w:t>
            </w:r>
          </w:p>
        </w:tc>
        <w:tc>
          <w:tcPr>
            <w:tcW w:w="0" w:type="auto"/>
            <w:tcBorders>
              <w:top w:val="nil"/>
              <w:left w:val="nil"/>
              <w:bottom w:val="single" w:sz="4" w:space="0" w:color="auto"/>
              <w:right w:val="single" w:sz="4" w:space="0" w:color="auto"/>
            </w:tcBorders>
            <w:noWrap/>
            <w:vAlign w:val="center"/>
            <w:hideMark/>
          </w:tcPr>
          <w:p w14:paraId="76FAC4D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29.32</w:t>
            </w:r>
          </w:p>
        </w:tc>
        <w:tc>
          <w:tcPr>
            <w:tcW w:w="0" w:type="auto"/>
            <w:tcBorders>
              <w:top w:val="nil"/>
              <w:left w:val="nil"/>
              <w:bottom w:val="single" w:sz="4" w:space="0" w:color="auto"/>
              <w:right w:val="single" w:sz="4" w:space="0" w:color="auto"/>
            </w:tcBorders>
            <w:noWrap/>
            <w:vAlign w:val="center"/>
            <w:hideMark/>
          </w:tcPr>
          <w:p w14:paraId="0D5DE23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28.47</w:t>
            </w:r>
          </w:p>
        </w:tc>
        <w:tc>
          <w:tcPr>
            <w:tcW w:w="0" w:type="auto"/>
            <w:tcBorders>
              <w:top w:val="nil"/>
              <w:left w:val="nil"/>
              <w:bottom w:val="single" w:sz="4" w:space="0" w:color="auto"/>
              <w:right w:val="single" w:sz="4" w:space="0" w:color="auto"/>
            </w:tcBorders>
            <w:noWrap/>
            <w:vAlign w:val="center"/>
            <w:hideMark/>
          </w:tcPr>
          <w:p w14:paraId="65BC32B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29.11</w:t>
            </w:r>
          </w:p>
        </w:tc>
        <w:tc>
          <w:tcPr>
            <w:tcW w:w="0" w:type="auto"/>
            <w:tcBorders>
              <w:top w:val="nil"/>
              <w:left w:val="nil"/>
              <w:bottom w:val="single" w:sz="4" w:space="0" w:color="auto"/>
              <w:right w:val="single" w:sz="4" w:space="0" w:color="auto"/>
            </w:tcBorders>
            <w:noWrap/>
            <w:vAlign w:val="center"/>
            <w:hideMark/>
          </w:tcPr>
          <w:p w14:paraId="7FF2956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22.63</w:t>
            </w:r>
          </w:p>
        </w:tc>
        <w:tc>
          <w:tcPr>
            <w:tcW w:w="0" w:type="auto"/>
            <w:tcBorders>
              <w:top w:val="nil"/>
              <w:left w:val="nil"/>
              <w:bottom w:val="single" w:sz="4" w:space="0" w:color="auto"/>
              <w:right w:val="single" w:sz="4" w:space="0" w:color="auto"/>
            </w:tcBorders>
            <w:noWrap/>
            <w:vAlign w:val="center"/>
            <w:hideMark/>
          </w:tcPr>
          <w:p w14:paraId="185AAB7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28.87</w:t>
            </w:r>
          </w:p>
        </w:tc>
        <w:tc>
          <w:tcPr>
            <w:tcW w:w="0" w:type="auto"/>
            <w:tcBorders>
              <w:top w:val="nil"/>
              <w:left w:val="nil"/>
              <w:bottom w:val="single" w:sz="4" w:space="0" w:color="auto"/>
              <w:right w:val="single" w:sz="4" w:space="0" w:color="auto"/>
            </w:tcBorders>
            <w:noWrap/>
            <w:vAlign w:val="center"/>
            <w:hideMark/>
          </w:tcPr>
          <w:p w14:paraId="6970073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28.66</w:t>
            </w:r>
          </w:p>
        </w:tc>
        <w:tc>
          <w:tcPr>
            <w:tcW w:w="0" w:type="auto"/>
            <w:tcBorders>
              <w:top w:val="nil"/>
              <w:left w:val="nil"/>
              <w:bottom w:val="single" w:sz="4" w:space="0" w:color="auto"/>
              <w:right w:val="single" w:sz="4" w:space="0" w:color="auto"/>
            </w:tcBorders>
            <w:noWrap/>
            <w:vAlign w:val="center"/>
            <w:hideMark/>
          </w:tcPr>
          <w:p w14:paraId="09D1717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29.36</w:t>
            </w:r>
          </w:p>
        </w:tc>
      </w:tr>
      <w:tr w:rsidR="0078710B" w:rsidRPr="0078710B" w14:paraId="65335D1F"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060DD7D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4</w:t>
            </w:r>
          </w:p>
        </w:tc>
        <w:tc>
          <w:tcPr>
            <w:tcW w:w="0" w:type="auto"/>
            <w:tcBorders>
              <w:top w:val="nil"/>
              <w:left w:val="nil"/>
              <w:bottom w:val="single" w:sz="4" w:space="0" w:color="auto"/>
              <w:right w:val="single" w:sz="4" w:space="0" w:color="auto"/>
            </w:tcBorders>
            <w:noWrap/>
            <w:vAlign w:val="center"/>
            <w:hideMark/>
          </w:tcPr>
          <w:p w14:paraId="5C1D041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27.33</w:t>
            </w:r>
          </w:p>
        </w:tc>
        <w:tc>
          <w:tcPr>
            <w:tcW w:w="0" w:type="auto"/>
            <w:tcBorders>
              <w:top w:val="nil"/>
              <w:left w:val="nil"/>
              <w:bottom w:val="single" w:sz="4" w:space="0" w:color="auto"/>
              <w:right w:val="single" w:sz="4" w:space="0" w:color="auto"/>
            </w:tcBorders>
            <w:noWrap/>
            <w:vAlign w:val="center"/>
            <w:hideMark/>
          </w:tcPr>
          <w:p w14:paraId="603251F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26.87</w:t>
            </w:r>
          </w:p>
        </w:tc>
        <w:tc>
          <w:tcPr>
            <w:tcW w:w="0" w:type="auto"/>
            <w:tcBorders>
              <w:top w:val="nil"/>
              <w:left w:val="nil"/>
              <w:bottom w:val="single" w:sz="4" w:space="0" w:color="auto"/>
              <w:right w:val="single" w:sz="4" w:space="0" w:color="auto"/>
            </w:tcBorders>
            <w:noWrap/>
            <w:vAlign w:val="center"/>
            <w:hideMark/>
          </w:tcPr>
          <w:p w14:paraId="057FAE1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26.55</w:t>
            </w:r>
          </w:p>
        </w:tc>
        <w:tc>
          <w:tcPr>
            <w:tcW w:w="0" w:type="auto"/>
            <w:tcBorders>
              <w:top w:val="nil"/>
              <w:left w:val="nil"/>
              <w:bottom w:val="single" w:sz="4" w:space="0" w:color="auto"/>
              <w:right w:val="single" w:sz="4" w:space="0" w:color="auto"/>
            </w:tcBorders>
            <w:noWrap/>
            <w:vAlign w:val="center"/>
            <w:hideMark/>
          </w:tcPr>
          <w:p w14:paraId="0E45E8F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26.58</w:t>
            </w:r>
          </w:p>
        </w:tc>
        <w:tc>
          <w:tcPr>
            <w:tcW w:w="0" w:type="auto"/>
            <w:tcBorders>
              <w:top w:val="nil"/>
              <w:left w:val="nil"/>
              <w:bottom w:val="single" w:sz="4" w:space="0" w:color="auto"/>
              <w:right w:val="single" w:sz="4" w:space="0" w:color="auto"/>
            </w:tcBorders>
            <w:noWrap/>
            <w:vAlign w:val="center"/>
            <w:hideMark/>
          </w:tcPr>
          <w:p w14:paraId="2B07324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27.74</w:t>
            </w:r>
          </w:p>
        </w:tc>
        <w:tc>
          <w:tcPr>
            <w:tcW w:w="0" w:type="auto"/>
            <w:tcBorders>
              <w:top w:val="nil"/>
              <w:left w:val="nil"/>
              <w:bottom w:val="single" w:sz="4" w:space="0" w:color="auto"/>
              <w:right w:val="single" w:sz="4" w:space="0" w:color="auto"/>
            </w:tcBorders>
            <w:noWrap/>
            <w:vAlign w:val="center"/>
            <w:hideMark/>
          </w:tcPr>
          <w:p w14:paraId="4E21CDB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27.72</w:t>
            </w:r>
          </w:p>
        </w:tc>
        <w:tc>
          <w:tcPr>
            <w:tcW w:w="0" w:type="auto"/>
            <w:tcBorders>
              <w:top w:val="nil"/>
              <w:left w:val="nil"/>
              <w:bottom w:val="single" w:sz="4" w:space="0" w:color="auto"/>
              <w:right w:val="single" w:sz="4" w:space="0" w:color="auto"/>
            </w:tcBorders>
            <w:noWrap/>
            <w:vAlign w:val="center"/>
            <w:hideMark/>
          </w:tcPr>
          <w:p w14:paraId="01DE27E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26.58</w:t>
            </w:r>
          </w:p>
        </w:tc>
        <w:tc>
          <w:tcPr>
            <w:tcW w:w="0" w:type="auto"/>
            <w:tcBorders>
              <w:top w:val="nil"/>
              <w:left w:val="nil"/>
              <w:bottom w:val="single" w:sz="4" w:space="0" w:color="auto"/>
              <w:right w:val="single" w:sz="4" w:space="0" w:color="auto"/>
            </w:tcBorders>
            <w:noWrap/>
            <w:vAlign w:val="center"/>
            <w:hideMark/>
          </w:tcPr>
          <w:p w14:paraId="42AE49E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26.75</w:t>
            </w:r>
          </w:p>
        </w:tc>
        <w:tc>
          <w:tcPr>
            <w:tcW w:w="0" w:type="auto"/>
            <w:tcBorders>
              <w:top w:val="nil"/>
              <w:left w:val="nil"/>
              <w:bottom w:val="single" w:sz="4" w:space="0" w:color="auto"/>
              <w:right w:val="single" w:sz="4" w:space="0" w:color="auto"/>
            </w:tcBorders>
            <w:noWrap/>
            <w:vAlign w:val="center"/>
            <w:hideMark/>
          </w:tcPr>
          <w:p w14:paraId="3356BDA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23.22</w:t>
            </w:r>
          </w:p>
        </w:tc>
        <w:tc>
          <w:tcPr>
            <w:tcW w:w="0" w:type="auto"/>
            <w:tcBorders>
              <w:top w:val="nil"/>
              <w:left w:val="nil"/>
              <w:bottom w:val="single" w:sz="4" w:space="0" w:color="auto"/>
              <w:right w:val="single" w:sz="4" w:space="0" w:color="auto"/>
            </w:tcBorders>
            <w:noWrap/>
            <w:vAlign w:val="center"/>
            <w:hideMark/>
          </w:tcPr>
          <w:p w14:paraId="21B57A4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26.45</w:t>
            </w:r>
          </w:p>
        </w:tc>
        <w:tc>
          <w:tcPr>
            <w:tcW w:w="0" w:type="auto"/>
            <w:tcBorders>
              <w:top w:val="nil"/>
              <w:left w:val="nil"/>
              <w:bottom w:val="single" w:sz="4" w:space="0" w:color="auto"/>
              <w:right w:val="single" w:sz="4" w:space="0" w:color="auto"/>
            </w:tcBorders>
            <w:noWrap/>
            <w:vAlign w:val="center"/>
            <w:hideMark/>
          </w:tcPr>
          <w:p w14:paraId="4A20660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26.05</w:t>
            </w:r>
          </w:p>
        </w:tc>
        <w:tc>
          <w:tcPr>
            <w:tcW w:w="0" w:type="auto"/>
            <w:tcBorders>
              <w:top w:val="nil"/>
              <w:left w:val="nil"/>
              <w:bottom w:val="single" w:sz="4" w:space="0" w:color="auto"/>
              <w:right w:val="single" w:sz="4" w:space="0" w:color="auto"/>
            </w:tcBorders>
            <w:noWrap/>
            <w:vAlign w:val="center"/>
            <w:hideMark/>
          </w:tcPr>
          <w:p w14:paraId="57F821B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26.78</w:t>
            </w:r>
          </w:p>
        </w:tc>
      </w:tr>
      <w:tr w:rsidR="0078710B" w:rsidRPr="0078710B" w14:paraId="18A8DFCC"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7E886C1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5</w:t>
            </w:r>
          </w:p>
        </w:tc>
        <w:tc>
          <w:tcPr>
            <w:tcW w:w="0" w:type="auto"/>
            <w:tcBorders>
              <w:top w:val="nil"/>
              <w:left w:val="nil"/>
              <w:bottom w:val="single" w:sz="4" w:space="0" w:color="auto"/>
              <w:right w:val="single" w:sz="4" w:space="0" w:color="auto"/>
            </w:tcBorders>
            <w:noWrap/>
            <w:vAlign w:val="center"/>
            <w:hideMark/>
          </w:tcPr>
          <w:p w14:paraId="52A6A10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13.76</w:t>
            </w:r>
          </w:p>
        </w:tc>
        <w:tc>
          <w:tcPr>
            <w:tcW w:w="0" w:type="auto"/>
            <w:tcBorders>
              <w:top w:val="nil"/>
              <w:left w:val="nil"/>
              <w:bottom w:val="single" w:sz="4" w:space="0" w:color="auto"/>
              <w:right w:val="single" w:sz="4" w:space="0" w:color="auto"/>
            </w:tcBorders>
            <w:noWrap/>
            <w:vAlign w:val="center"/>
            <w:hideMark/>
          </w:tcPr>
          <w:p w14:paraId="5D7CE6F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14.34</w:t>
            </w:r>
          </w:p>
        </w:tc>
        <w:tc>
          <w:tcPr>
            <w:tcW w:w="0" w:type="auto"/>
            <w:tcBorders>
              <w:top w:val="nil"/>
              <w:left w:val="nil"/>
              <w:bottom w:val="single" w:sz="4" w:space="0" w:color="auto"/>
              <w:right w:val="single" w:sz="4" w:space="0" w:color="auto"/>
            </w:tcBorders>
            <w:noWrap/>
            <w:vAlign w:val="center"/>
            <w:hideMark/>
          </w:tcPr>
          <w:p w14:paraId="1BB5152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15.02</w:t>
            </w:r>
          </w:p>
        </w:tc>
        <w:tc>
          <w:tcPr>
            <w:tcW w:w="0" w:type="auto"/>
            <w:tcBorders>
              <w:top w:val="nil"/>
              <w:left w:val="nil"/>
              <w:bottom w:val="single" w:sz="4" w:space="0" w:color="auto"/>
              <w:right w:val="single" w:sz="4" w:space="0" w:color="auto"/>
            </w:tcBorders>
            <w:noWrap/>
            <w:vAlign w:val="center"/>
            <w:hideMark/>
          </w:tcPr>
          <w:p w14:paraId="0CFA46D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15.11</w:t>
            </w:r>
          </w:p>
        </w:tc>
        <w:tc>
          <w:tcPr>
            <w:tcW w:w="0" w:type="auto"/>
            <w:tcBorders>
              <w:top w:val="nil"/>
              <w:left w:val="nil"/>
              <w:bottom w:val="single" w:sz="4" w:space="0" w:color="auto"/>
              <w:right w:val="single" w:sz="4" w:space="0" w:color="auto"/>
            </w:tcBorders>
            <w:noWrap/>
            <w:vAlign w:val="center"/>
            <w:hideMark/>
          </w:tcPr>
          <w:p w14:paraId="787BE09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15.10</w:t>
            </w:r>
          </w:p>
        </w:tc>
        <w:tc>
          <w:tcPr>
            <w:tcW w:w="0" w:type="auto"/>
            <w:tcBorders>
              <w:top w:val="nil"/>
              <w:left w:val="nil"/>
              <w:bottom w:val="single" w:sz="4" w:space="0" w:color="auto"/>
              <w:right w:val="single" w:sz="4" w:space="0" w:color="auto"/>
            </w:tcBorders>
            <w:noWrap/>
            <w:vAlign w:val="center"/>
            <w:hideMark/>
          </w:tcPr>
          <w:p w14:paraId="43632BA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15.19</w:t>
            </w:r>
          </w:p>
        </w:tc>
        <w:tc>
          <w:tcPr>
            <w:tcW w:w="0" w:type="auto"/>
            <w:tcBorders>
              <w:top w:val="nil"/>
              <w:left w:val="nil"/>
              <w:bottom w:val="single" w:sz="4" w:space="0" w:color="auto"/>
              <w:right w:val="single" w:sz="4" w:space="0" w:color="auto"/>
            </w:tcBorders>
            <w:noWrap/>
            <w:vAlign w:val="center"/>
            <w:hideMark/>
          </w:tcPr>
          <w:p w14:paraId="4E8EDE8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15.11</w:t>
            </w:r>
          </w:p>
        </w:tc>
        <w:tc>
          <w:tcPr>
            <w:tcW w:w="0" w:type="auto"/>
            <w:tcBorders>
              <w:top w:val="nil"/>
              <w:left w:val="nil"/>
              <w:bottom w:val="single" w:sz="4" w:space="0" w:color="auto"/>
              <w:right w:val="single" w:sz="4" w:space="0" w:color="auto"/>
            </w:tcBorders>
            <w:noWrap/>
            <w:vAlign w:val="center"/>
            <w:hideMark/>
          </w:tcPr>
          <w:p w14:paraId="59FB4BE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15.19</w:t>
            </w:r>
          </w:p>
        </w:tc>
        <w:tc>
          <w:tcPr>
            <w:tcW w:w="0" w:type="auto"/>
            <w:tcBorders>
              <w:top w:val="nil"/>
              <w:left w:val="nil"/>
              <w:bottom w:val="single" w:sz="4" w:space="0" w:color="auto"/>
              <w:right w:val="single" w:sz="4" w:space="0" w:color="auto"/>
            </w:tcBorders>
            <w:noWrap/>
            <w:vAlign w:val="center"/>
            <w:hideMark/>
          </w:tcPr>
          <w:p w14:paraId="189C214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18.54</w:t>
            </w:r>
          </w:p>
        </w:tc>
        <w:tc>
          <w:tcPr>
            <w:tcW w:w="0" w:type="auto"/>
            <w:tcBorders>
              <w:top w:val="nil"/>
              <w:left w:val="nil"/>
              <w:bottom w:val="single" w:sz="4" w:space="0" w:color="auto"/>
              <w:right w:val="single" w:sz="4" w:space="0" w:color="auto"/>
            </w:tcBorders>
            <w:noWrap/>
            <w:vAlign w:val="center"/>
            <w:hideMark/>
          </w:tcPr>
          <w:p w14:paraId="38B68A3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14.66</w:t>
            </w:r>
          </w:p>
        </w:tc>
        <w:tc>
          <w:tcPr>
            <w:tcW w:w="0" w:type="auto"/>
            <w:tcBorders>
              <w:top w:val="nil"/>
              <w:left w:val="nil"/>
              <w:bottom w:val="single" w:sz="4" w:space="0" w:color="auto"/>
              <w:right w:val="single" w:sz="4" w:space="0" w:color="auto"/>
            </w:tcBorders>
            <w:noWrap/>
            <w:vAlign w:val="center"/>
            <w:hideMark/>
          </w:tcPr>
          <w:p w14:paraId="4DE275B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14.90</w:t>
            </w:r>
          </w:p>
        </w:tc>
        <w:tc>
          <w:tcPr>
            <w:tcW w:w="0" w:type="auto"/>
            <w:tcBorders>
              <w:top w:val="nil"/>
              <w:left w:val="nil"/>
              <w:bottom w:val="single" w:sz="4" w:space="0" w:color="auto"/>
              <w:right w:val="single" w:sz="4" w:space="0" w:color="auto"/>
            </w:tcBorders>
            <w:noWrap/>
            <w:vAlign w:val="center"/>
            <w:hideMark/>
          </w:tcPr>
          <w:p w14:paraId="03CADDB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14.39</w:t>
            </w:r>
          </w:p>
        </w:tc>
      </w:tr>
      <w:tr w:rsidR="0078710B" w:rsidRPr="0078710B" w14:paraId="3169CFE2"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219E439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6</w:t>
            </w:r>
          </w:p>
        </w:tc>
        <w:tc>
          <w:tcPr>
            <w:tcW w:w="0" w:type="auto"/>
            <w:tcBorders>
              <w:top w:val="nil"/>
              <w:left w:val="nil"/>
              <w:bottom w:val="single" w:sz="4" w:space="0" w:color="auto"/>
              <w:right w:val="single" w:sz="4" w:space="0" w:color="auto"/>
            </w:tcBorders>
            <w:noWrap/>
            <w:vAlign w:val="center"/>
            <w:hideMark/>
          </w:tcPr>
          <w:p w14:paraId="4F92DCD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26.74</w:t>
            </w:r>
          </w:p>
        </w:tc>
        <w:tc>
          <w:tcPr>
            <w:tcW w:w="0" w:type="auto"/>
            <w:tcBorders>
              <w:top w:val="nil"/>
              <w:left w:val="nil"/>
              <w:bottom w:val="single" w:sz="4" w:space="0" w:color="auto"/>
              <w:right w:val="single" w:sz="4" w:space="0" w:color="auto"/>
            </w:tcBorders>
            <w:noWrap/>
            <w:vAlign w:val="center"/>
            <w:hideMark/>
          </w:tcPr>
          <w:p w14:paraId="502E91F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27.91</w:t>
            </w:r>
          </w:p>
        </w:tc>
        <w:tc>
          <w:tcPr>
            <w:tcW w:w="0" w:type="auto"/>
            <w:tcBorders>
              <w:top w:val="nil"/>
              <w:left w:val="nil"/>
              <w:bottom w:val="single" w:sz="4" w:space="0" w:color="auto"/>
              <w:right w:val="single" w:sz="4" w:space="0" w:color="auto"/>
            </w:tcBorders>
            <w:noWrap/>
            <w:vAlign w:val="center"/>
            <w:hideMark/>
          </w:tcPr>
          <w:p w14:paraId="25A2D8F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28.06</w:t>
            </w:r>
          </w:p>
        </w:tc>
        <w:tc>
          <w:tcPr>
            <w:tcW w:w="0" w:type="auto"/>
            <w:tcBorders>
              <w:top w:val="nil"/>
              <w:left w:val="nil"/>
              <w:bottom w:val="single" w:sz="4" w:space="0" w:color="auto"/>
              <w:right w:val="single" w:sz="4" w:space="0" w:color="auto"/>
            </w:tcBorders>
            <w:noWrap/>
            <w:vAlign w:val="center"/>
            <w:hideMark/>
          </w:tcPr>
          <w:p w14:paraId="73698D6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27.97</w:t>
            </w:r>
          </w:p>
        </w:tc>
        <w:tc>
          <w:tcPr>
            <w:tcW w:w="0" w:type="auto"/>
            <w:tcBorders>
              <w:top w:val="nil"/>
              <w:left w:val="nil"/>
              <w:bottom w:val="single" w:sz="4" w:space="0" w:color="auto"/>
              <w:right w:val="single" w:sz="4" w:space="0" w:color="auto"/>
            </w:tcBorders>
            <w:noWrap/>
            <w:vAlign w:val="center"/>
            <w:hideMark/>
          </w:tcPr>
          <w:p w14:paraId="3363CD2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27.98</w:t>
            </w:r>
          </w:p>
        </w:tc>
        <w:tc>
          <w:tcPr>
            <w:tcW w:w="0" w:type="auto"/>
            <w:tcBorders>
              <w:top w:val="nil"/>
              <w:left w:val="nil"/>
              <w:bottom w:val="single" w:sz="4" w:space="0" w:color="auto"/>
              <w:right w:val="single" w:sz="4" w:space="0" w:color="auto"/>
            </w:tcBorders>
            <w:noWrap/>
            <w:vAlign w:val="center"/>
            <w:hideMark/>
          </w:tcPr>
          <w:p w14:paraId="16C1B4A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27.96</w:t>
            </w:r>
          </w:p>
        </w:tc>
        <w:tc>
          <w:tcPr>
            <w:tcW w:w="0" w:type="auto"/>
            <w:tcBorders>
              <w:top w:val="nil"/>
              <w:left w:val="nil"/>
              <w:bottom w:val="single" w:sz="4" w:space="0" w:color="auto"/>
              <w:right w:val="single" w:sz="4" w:space="0" w:color="auto"/>
            </w:tcBorders>
            <w:noWrap/>
            <w:vAlign w:val="center"/>
            <w:hideMark/>
          </w:tcPr>
          <w:p w14:paraId="203B09B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27.97</w:t>
            </w:r>
          </w:p>
        </w:tc>
        <w:tc>
          <w:tcPr>
            <w:tcW w:w="0" w:type="auto"/>
            <w:tcBorders>
              <w:top w:val="nil"/>
              <w:left w:val="nil"/>
              <w:bottom w:val="single" w:sz="4" w:space="0" w:color="auto"/>
              <w:right w:val="single" w:sz="4" w:space="0" w:color="auto"/>
            </w:tcBorders>
            <w:noWrap/>
            <w:vAlign w:val="center"/>
            <w:hideMark/>
          </w:tcPr>
          <w:p w14:paraId="13F1403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27.75</w:t>
            </w:r>
          </w:p>
        </w:tc>
        <w:tc>
          <w:tcPr>
            <w:tcW w:w="0" w:type="auto"/>
            <w:tcBorders>
              <w:top w:val="nil"/>
              <w:left w:val="nil"/>
              <w:bottom w:val="single" w:sz="4" w:space="0" w:color="auto"/>
              <w:right w:val="single" w:sz="4" w:space="0" w:color="auto"/>
            </w:tcBorders>
            <w:noWrap/>
            <w:vAlign w:val="center"/>
            <w:hideMark/>
          </w:tcPr>
          <w:p w14:paraId="2938A24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29.16</w:t>
            </w:r>
          </w:p>
        </w:tc>
        <w:tc>
          <w:tcPr>
            <w:tcW w:w="0" w:type="auto"/>
            <w:tcBorders>
              <w:top w:val="nil"/>
              <w:left w:val="nil"/>
              <w:bottom w:val="single" w:sz="4" w:space="0" w:color="auto"/>
              <w:right w:val="single" w:sz="4" w:space="0" w:color="auto"/>
            </w:tcBorders>
            <w:noWrap/>
            <w:vAlign w:val="center"/>
            <w:hideMark/>
          </w:tcPr>
          <w:p w14:paraId="7CB5FE5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28.00</w:t>
            </w:r>
          </w:p>
        </w:tc>
        <w:tc>
          <w:tcPr>
            <w:tcW w:w="0" w:type="auto"/>
            <w:tcBorders>
              <w:top w:val="nil"/>
              <w:left w:val="nil"/>
              <w:bottom w:val="single" w:sz="4" w:space="0" w:color="auto"/>
              <w:right w:val="single" w:sz="4" w:space="0" w:color="auto"/>
            </w:tcBorders>
            <w:noWrap/>
            <w:vAlign w:val="center"/>
            <w:hideMark/>
          </w:tcPr>
          <w:p w14:paraId="6CEA4DA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28.79</w:t>
            </w:r>
          </w:p>
        </w:tc>
        <w:tc>
          <w:tcPr>
            <w:tcW w:w="0" w:type="auto"/>
            <w:tcBorders>
              <w:top w:val="nil"/>
              <w:left w:val="nil"/>
              <w:bottom w:val="single" w:sz="4" w:space="0" w:color="auto"/>
              <w:right w:val="single" w:sz="4" w:space="0" w:color="auto"/>
            </w:tcBorders>
            <w:noWrap/>
            <w:vAlign w:val="center"/>
            <w:hideMark/>
          </w:tcPr>
          <w:p w14:paraId="73B2E78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27.97</w:t>
            </w:r>
          </w:p>
        </w:tc>
      </w:tr>
      <w:tr w:rsidR="0078710B" w:rsidRPr="0078710B" w14:paraId="6A233892"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4358EBD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7</w:t>
            </w:r>
          </w:p>
        </w:tc>
        <w:tc>
          <w:tcPr>
            <w:tcW w:w="0" w:type="auto"/>
            <w:tcBorders>
              <w:top w:val="nil"/>
              <w:left w:val="nil"/>
              <w:bottom w:val="single" w:sz="4" w:space="0" w:color="auto"/>
              <w:right w:val="single" w:sz="4" w:space="0" w:color="auto"/>
            </w:tcBorders>
            <w:noWrap/>
            <w:vAlign w:val="center"/>
            <w:hideMark/>
          </w:tcPr>
          <w:p w14:paraId="455C6FA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23.75</w:t>
            </w:r>
          </w:p>
        </w:tc>
        <w:tc>
          <w:tcPr>
            <w:tcW w:w="0" w:type="auto"/>
            <w:tcBorders>
              <w:top w:val="nil"/>
              <w:left w:val="nil"/>
              <w:bottom w:val="single" w:sz="4" w:space="0" w:color="auto"/>
              <w:right w:val="single" w:sz="4" w:space="0" w:color="auto"/>
            </w:tcBorders>
            <w:noWrap/>
            <w:vAlign w:val="center"/>
            <w:hideMark/>
          </w:tcPr>
          <w:p w14:paraId="0634E7C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23.44</w:t>
            </w:r>
          </w:p>
        </w:tc>
        <w:tc>
          <w:tcPr>
            <w:tcW w:w="0" w:type="auto"/>
            <w:tcBorders>
              <w:top w:val="nil"/>
              <w:left w:val="nil"/>
              <w:bottom w:val="single" w:sz="4" w:space="0" w:color="auto"/>
              <w:right w:val="single" w:sz="4" w:space="0" w:color="auto"/>
            </w:tcBorders>
            <w:noWrap/>
            <w:vAlign w:val="center"/>
            <w:hideMark/>
          </w:tcPr>
          <w:p w14:paraId="36ACDCB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24.07</w:t>
            </w:r>
          </w:p>
        </w:tc>
        <w:tc>
          <w:tcPr>
            <w:tcW w:w="0" w:type="auto"/>
            <w:tcBorders>
              <w:top w:val="nil"/>
              <w:left w:val="nil"/>
              <w:bottom w:val="single" w:sz="4" w:space="0" w:color="auto"/>
              <w:right w:val="single" w:sz="4" w:space="0" w:color="auto"/>
            </w:tcBorders>
            <w:noWrap/>
            <w:vAlign w:val="center"/>
            <w:hideMark/>
          </w:tcPr>
          <w:p w14:paraId="209D2CE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24.01</w:t>
            </w:r>
          </w:p>
        </w:tc>
        <w:tc>
          <w:tcPr>
            <w:tcW w:w="0" w:type="auto"/>
            <w:tcBorders>
              <w:top w:val="nil"/>
              <w:left w:val="nil"/>
              <w:bottom w:val="single" w:sz="4" w:space="0" w:color="auto"/>
              <w:right w:val="single" w:sz="4" w:space="0" w:color="auto"/>
            </w:tcBorders>
            <w:noWrap/>
            <w:vAlign w:val="center"/>
            <w:hideMark/>
          </w:tcPr>
          <w:p w14:paraId="48CF94F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24.20</w:t>
            </w:r>
          </w:p>
        </w:tc>
        <w:tc>
          <w:tcPr>
            <w:tcW w:w="0" w:type="auto"/>
            <w:tcBorders>
              <w:top w:val="nil"/>
              <w:left w:val="nil"/>
              <w:bottom w:val="single" w:sz="4" w:space="0" w:color="auto"/>
              <w:right w:val="single" w:sz="4" w:space="0" w:color="auto"/>
            </w:tcBorders>
            <w:noWrap/>
            <w:vAlign w:val="center"/>
            <w:hideMark/>
          </w:tcPr>
          <w:p w14:paraId="5E93CBA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24.21</w:t>
            </w:r>
          </w:p>
        </w:tc>
        <w:tc>
          <w:tcPr>
            <w:tcW w:w="0" w:type="auto"/>
            <w:tcBorders>
              <w:top w:val="nil"/>
              <w:left w:val="nil"/>
              <w:bottom w:val="single" w:sz="4" w:space="0" w:color="auto"/>
              <w:right w:val="single" w:sz="4" w:space="0" w:color="auto"/>
            </w:tcBorders>
            <w:noWrap/>
            <w:vAlign w:val="center"/>
            <w:hideMark/>
          </w:tcPr>
          <w:p w14:paraId="66F7ED4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24.01</w:t>
            </w:r>
          </w:p>
        </w:tc>
        <w:tc>
          <w:tcPr>
            <w:tcW w:w="0" w:type="auto"/>
            <w:tcBorders>
              <w:top w:val="nil"/>
              <w:left w:val="nil"/>
              <w:bottom w:val="single" w:sz="4" w:space="0" w:color="auto"/>
              <w:right w:val="single" w:sz="4" w:space="0" w:color="auto"/>
            </w:tcBorders>
            <w:noWrap/>
            <w:vAlign w:val="center"/>
            <w:hideMark/>
          </w:tcPr>
          <w:p w14:paraId="5055A39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23.75</w:t>
            </w:r>
          </w:p>
        </w:tc>
        <w:tc>
          <w:tcPr>
            <w:tcW w:w="0" w:type="auto"/>
            <w:tcBorders>
              <w:top w:val="nil"/>
              <w:left w:val="nil"/>
              <w:bottom w:val="single" w:sz="4" w:space="0" w:color="auto"/>
              <w:right w:val="single" w:sz="4" w:space="0" w:color="auto"/>
            </w:tcBorders>
            <w:noWrap/>
            <w:vAlign w:val="center"/>
            <w:hideMark/>
          </w:tcPr>
          <w:p w14:paraId="0070BA1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26.54</w:t>
            </w:r>
          </w:p>
        </w:tc>
        <w:tc>
          <w:tcPr>
            <w:tcW w:w="0" w:type="auto"/>
            <w:tcBorders>
              <w:top w:val="nil"/>
              <w:left w:val="nil"/>
              <w:bottom w:val="single" w:sz="4" w:space="0" w:color="auto"/>
              <w:right w:val="single" w:sz="4" w:space="0" w:color="auto"/>
            </w:tcBorders>
            <w:noWrap/>
            <w:vAlign w:val="center"/>
            <w:hideMark/>
          </w:tcPr>
          <w:p w14:paraId="7F9E96C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23.83</w:t>
            </w:r>
          </w:p>
        </w:tc>
        <w:tc>
          <w:tcPr>
            <w:tcW w:w="0" w:type="auto"/>
            <w:tcBorders>
              <w:top w:val="nil"/>
              <w:left w:val="nil"/>
              <w:bottom w:val="single" w:sz="4" w:space="0" w:color="auto"/>
              <w:right w:val="single" w:sz="4" w:space="0" w:color="auto"/>
            </w:tcBorders>
            <w:noWrap/>
            <w:vAlign w:val="center"/>
            <w:hideMark/>
          </w:tcPr>
          <w:p w14:paraId="020A6AF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25.65</w:t>
            </w:r>
          </w:p>
        </w:tc>
        <w:tc>
          <w:tcPr>
            <w:tcW w:w="0" w:type="auto"/>
            <w:tcBorders>
              <w:top w:val="nil"/>
              <w:left w:val="nil"/>
              <w:bottom w:val="single" w:sz="4" w:space="0" w:color="auto"/>
              <w:right w:val="single" w:sz="4" w:space="0" w:color="auto"/>
            </w:tcBorders>
            <w:noWrap/>
            <w:vAlign w:val="center"/>
            <w:hideMark/>
          </w:tcPr>
          <w:p w14:paraId="64B7617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23.72</w:t>
            </w:r>
          </w:p>
        </w:tc>
      </w:tr>
      <w:tr w:rsidR="0078710B" w:rsidRPr="0078710B" w14:paraId="340FA88E"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643E332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8</w:t>
            </w:r>
          </w:p>
        </w:tc>
        <w:tc>
          <w:tcPr>
            <w:tcW w:w="0" w:type="auto"/>
            <w:tcBorders>
              <w:top w:val="nil"/>
              <w:left w:val="nil"/>
              <w:bottom w:val="single" w:sz="4" w:space="0" w:color="auto"/>
              <w:right w:val="single" w:sz="4" w:space="0" w:color="auto"/>
            </w:tcBorders>
            <w:noWrap/>
            <w:vAlign w:val="center"/>
            <w:hideMark/>
          </w:tcPr>
          <w:p w14:paraId="413DFBA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23.57</w:t>
            </w:r>
          </w:p>
        </w:tc>
        <w:tc>
          <w:tcPr>
            <w:tcW w:w="0" w:type="auto"/>
            <w:tcBorders>
              <w:top w:val="nil"/>
              <w:left w:val="nil"/>
              <w:bottom w:val="single" w:sz="4" w:space="0" w:color="auto"/>
              <w:right w:val="single" w:sz="4" w:space="0" w:color="auto"/>
            </w:tcBorders>
            <w:noWrap/>
            <w:vAlign w:val="center"/>
            <w:hideMark/>
          </w:tcPr>
          <w:p w14:paraId="01ECC36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23.51</w:t>
            </w:r>
          </w:p>
        </w:tc>
        <w:tc>
          <w:tcPr>
            <w:tcW w:w="0" w:type="auto"/>
            <w:tcBorders>
              <w:top w:val="nil"/>
              <w:left w:val="nil"/>
              <w:bottom w:val="single" w:sz="4" w:space="0" w:color="auto"/>
              <w:right w:val="single" w:sz="4" w:space="0" w:color="auto"/>
            </w:tcBorders>
            <w:noWrap/>
            <w:vAlign w:val="center"/>
            <w:hideMark/>
          </w:tcPr>
          <w:p w14:paraId="7311696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23.26</w:t>
            </w:r>
          </w:p>
        </w:tc>
        <w:tc>
          <w:tcPr>
            <w:tcW w:w="0" w:type="auto"/>
            <w:tcBorders>
              <w:top w:val="nil"/>
              <w:left w:val="nil"/>
              <w:bottom w:val="single" w:sz="4" w:space="0" w:color="auto"/>
              <w:right w:val="single" w:sz="4" w:space="0" w:color="auto"/>
            </w:tcBorders>
            <w:noWrap/>
            <w:vAlign w:val="center"/>
            <w:hideMark/>
          </w:tcPr>
          <w:p w14:paraId="7E04D76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23.32</w:t>
            </w:r>
          </w:p>
        </w:tc>
        <w:tc>
          <w:tcPr>
            <w:tcW w:w="0" w:type="auto"/>
            <w:tcBorders>
              <w:top w:val="nil"/>
              <w:left w:val="nil"/>
              <w:bottom w:val="single" w:sz="4" w:space="0" w:color="auto"/>
              <w:right w:val="single" w:sz="4" w:space="0" w:color="auto"/>
            </w:tcBorders>
            <w:noWrap/>
            <w:vAlign w:val="center"/>
            <w:hideMark/>
          </w:tcPr>
          <w:p w14:paraId="1AC9671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23.81</w:t>
            </w:r>
          </w:p>
        </w:tc>
        <w:tc>
          <w:tcPr>
            <w:tcW w:w="0" w:type="auto"/>
            <w:tcBorders>
              <w:top w:val="nil"/>
              <w:left w:val="nil"/>
              <w:bottom w:val="single" w:sz="4" w:space="0" w:color="auto"/>
              <w:right w:val="single" w:sz="4" w:space="0" w:color="auto"/>
            </w:tcBorders>
            <w:noWrap/>
            <w:vAlign w:val="center"/>
            <w:hideMark/>
          </w:tcPr>
          <w:p w14:paraId="3B838B0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23.83</w:t>
            </w:r>
          </w:p>
        </w:tc>
        <w:tc>
          <w:tcPr>
            <w:tcW w:w="0" w:type="auto"/>
            <w:tcBorders>
              <w:top w:val="nil"/>
              <w:left w:val="nil"/>
              <w:bottom w:val="single" w:sz="4" w:space="0" w:color="auto"/>
              <w:right w:val="single" w:sz="4" w:space="0" w:color="auto"/>
            </w:tcBorders>
            <w:noWrap/>
            <w:vAlign w:val="center"/>
            <w:hideMark/>
          </w:tcPr>
          <w:p w14:paraId="407990E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23.32</w:t>
            </w:r>
          </w:p>
        </w:tc>
        <w:tc>
          <w:tcPr>
            <w:tcW w:w="0" w:type="auto"/>
            <w:tcBorders>
              <w:top w:val="nil"/>
              <w:left w:val="nil"/>
              <w:bottom w:val="single" w:sz="4" w:space="0" w:color="auto"/>
              <w:right w:val="single" w:sz="4" w:space="0" w:color="auto"/>
            </w:tcBorders>
            <w:noWrap/>
            <w:vAlign w:val="center"/>
            <w:hideMark/>
          </w:tcPr>
          <w:p w14:paraId="12B9472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23.68</w:t>
            </w:r>
          </w:p>
        </w:tc>
        <w:tc>
          <w:tcPr>
            <w:tcW w:w="0" w:type="auto"/>
            <w:tcBorders>
              <w:top w:val="nil"/>
              <w:left w:val="nil"/>
              <w:bottom w:val="single" w:sz="4" w:space="0" w:color="auto"/>
              <w:right w:val="single" w:sz="4" w:space="0" w:color="auto"/>
            </w:tcBorders>
            <w:noWrap/>
            <w:vAlign w:val="center"/>
            <w:hideMark/>
          </w:tcPr>
          <w:p w14:paraId="68EAD34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20.78</w:t>
            </w:r>
          </w:p>
        </w:tc>
        <w:tc>
          <w:tcPr>
            <w:tcW w:w="0" w:type="auto"/>
            <w:tcBorders>
              <w:top w:val="nil"/>
              <w:left w:val="nil"/>
              <w:bottom w:val="single" w:sz="4" w:space="0" w:color="auto"/>
              <w:right w:val="single" w:sz="4" w:space="0" w:color="auto"/>
            </w:tcBorders>
            <w:noWrap/>
            <w:vAlign w:val="center"/>
            <w:hideMark/>
          </w:tcPr>
          <w:p w14:paraId="13B8CC5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23.27</w:t>
            </w:r>
          </w:p>
        </w:tc>
        <w:tc>
          <w:tcPr>
            <w:tcW w:w="0" w:type="auto"/>
            <w:tcBorders>
              <w:top w:val="nil"/>
              <w:left w:val="nil"/>
              <w:bottom w:val="single" w:sz="4" w:space="0" w:color="auto"/>
              <w:right w:val="single" w:sz="4" w:space="0" w:color="auto"/>
            </w:tcBorders>
            <w:noWrap/>
            <w:vAlign w:val="center"/>
            <w:hideMark/>
          </w:tcPr>
          <w:p w14:paraId="33834B1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22.33</w:t>
            </w:r>
          </w:p>
        </w:tc>
        <w:tc>
          <w:tcPr>
            <w:tcW w:w="0" w:type="auto"/>
            <w:tcBorders>
              <w:top w:val="nil"/>
              <w:left w:val="nil"/>
              <w:bottom w:val="single" w:sz="4" w:space="0" w:color="auto"/>
              <w:right w:val="single" w:sz="4" w:space="0" w:color="auto"/>
            </w:tcBorders>
            <w:noWrap/>
            <w:vAlign w:val="center"/>
            <w:hideMark/>
          </w:tcPr>
          <w:p w14:paraId="4EE4A15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23.41</w:t>
            </w:r>
          </w:p>
        </w:tc>
      </w:tr>
      <w:tr w:rsidR="0078710B" w:rsidRPr="0078710B" w14:paraId="58381335"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57C230C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9</w:t>
            </w:r>
          </w:p>
        </w:tc>
        <w:tc>
          <w:tcPr>
            <w:tcW w:w="0" w:type="auto"/>
            <w:tcBorders>
              <w:top w:val="nil"/>
              <w:left w:val="nil"/>
              <w:bottom w:val="single" w:sz="4" w:space="0" w:color="auto"/>
              <w:right w:val="single" w:sz="4" w:space="0" w:color="auto"/>
            </w:tcBorders>
            <w:noWrap/>
            <w:vAlign w:val="center"/>
            <w:hideMark/>
          </w:tcPr>
          <w:p w14:paraId="4FD5BF9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29.68</w:t>
            </w:r>
          </w:p>
        </w:tc>
        <w:tc>
          <w:tcPr>
            <w:tcW w:w="0" w:type="auto"/>
            <w:tcBorders>
              <w:top w:val="nil"/>
              <w:left w:val="nil"/>
              <w:bottom w:val="single" w:sz="4" w:space="0" w:color="auto"/>
              <w:right w:val="single" w:sz="4" w:space="0" w:color="auto"/>
            </w:tcBorders>
            <w:noWrap/>
            <w:vAlign w:val="center"/>
            <w:hideMark/>
          </w:tcPr>
          <w:p w14:paraId="562415B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28.58</w:t>
            </w:r>
          </w:p>
        </w:tc>
        <w:tc>
          <w:tcPr>
            <w:tcW w:w="0" w:type="auto"/>
            <w:tcBorders>
              <w:top w:val="nil"/>
              <w:left w:val="nil"/>
              <w:bottom w:val="single" w:sz="4" w:space="0" w:color="auto"/>
              <w:right w:val="single" w:sz="4" w:space="0" w:color="auto"/>
            </w:tcBorders>
            <w:noWrap/>
            <w:vAlign w:val="center"/>
            <w:hideMark/>
          </w:tcPr>
          <w:p w14:paraId="4162E69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28.77</w:t>
            </w:r>
          </w:p>
        </w:tc>
        <w:tc>
          <w:tcPr>
            <w:tcW w:w="0" w:type="auto"/>
            <w:tcBorders>
              <w:top w:val="nil"/>
              <w:left w:val="nil"/>
              <w:bottom w:val="single" w:sz="4" w:space="0" w:color="auto"/>
              <w:right w:val="single" w:sz="4" w:space="0" w:color="auto"/>
            </w:tcBorders>
            <w:noWrap/>
            <w:vAlign w:val="center"/>
            <w:hideMark/>
          </w:tcPr>
          <w:p w14:paraId="0A356DD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28.69</w:t>
            </w:r>
          </w:p>
        </w:tc>
        <w:tc>
          <w:tcPr>
            <w:tcW w:w="0" w:type="auto"/>
            <w:tcBorders>
              <w:top w:val="nil"/>
              <w:left w:val="nil"/>
              <w:bottom w:val="single" w:sz="4" w:space="0" w:color="auto"/>
              <w:right w:val="single" w:sz="4" w:space="0" w:color="auto"/>
            </w:tcBorders>
            <w:noWrap/>
            <w:vAlign w:val="center"/>
            <w:hideMark/>
          </w:tcPr>
          <w:p w14:paraId="3EC3F7B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28.60</w:t>
            </w:r>
          </w:p>
        </w:tc>
        <w:tc>
          <w:tcPr>
            <w:tcW w:w="0" w:type="auto"/>
            <w:tcBorders>
              <w:top w:val="nil"/>
              <w:left w:val="nil"/>
              <w:bottom w:val="single" w:sz="4" w:space="0" w:color="auto"/>
              <w:right w:val="single" w:sz="4" w:space="0" w:color="auto"/>
            </w:tcBorders>
            <w:noWrap/>
            <w:vAlign w:val="center"/>
            <w:hideMark/>
          </w:tcPr>
          <w:p w14:paraId="7F04330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28.57</w:t>
            </w:r>
          </w:p>
        </w:tc>
        <w:tc>
          <w:tcPr>
            <w:tcW w:w="0" w:type="auto"/>
            <w:tcBorders>
              <w:top w:val="nil"/>
              <w:left w:val="nil"/>
              <w:bottom w:val="single" w:sz="4" w:space="0" w:color="auto"/>
              <w:right w:val="single" w:sz="4" w:space="0" w:color="auto"/>
            </w:tcBorders>
            <w:noWrap/>
            <w:vAlign w:val="center"/>
            <w:hideMark/>
          </w:tcPr>
          <w:p w14:paraId="5F2668C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28.69</w:t>
            </w:r>
          </w:p>
        </w:tc>
        <w:tc>
          <w:tcPr>
            <w:tcW w:w="0" w:type="auto"/>
            <w:tcBorders>
              <w:top w:val="nil"/>
              <w:left w:val="nil"/>
              <w:bottom w:val="single" w:sz="4" w:space="0" w:color="auto"/>
              <w:right w:val="single" w:sz="4" w:space="0" w:color="auto"/>
            </w:tcBorders>
            <w:noWrap/>
            <w:vAlign w:val="center"/>
            <w:hideMark/>
          </w:tcPr>
          <w:p w14:paraId="5F8FC24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28.35</w:t>
            </w:r>
          </w:p>
        </w:tc>
        <w:tc>
          <w:tcPr>
            <w:tcW w:w="0" w:type="auto"/>
            <w:tcBorders>
              <w:top w:val="nil"/>
              <w:left w:val="nil"/>
              <w:bottom w:val="single" w:sz="4" w:space="0" w:color="auto"/>
              <w:right w:val="single" w:sz="4" w:space="0" w:color="auto"/>
            </w:tcBorders>
            <w:noWrap/>
            <w:vAlign w:val="center"/>
            <w:hideMark/>
          </w:tcPr>
          <w:p w14:paraId="291E4D3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31.10</w:t>
            </w:r>
          </w:p>
        </w:tc>
        <w:tc>
          <w:tcPr>
            <w:tcW w:w="0" w:type="auto"/>
            <w:tcBorders>
              <w:top w:val="nil"/>
              <w:left w:val="nil"/>
              <w:bottom w:val="single" w:sz="4" w:space="0" w:color="auto"/>
              <w:right w:val="single" w:sz="4" w:space="0" w:color="auto"/>
            </w:tcBorders>
            <w:noWrap/>
            <w:vAlign w:val="center"/>
            <w:hideMark/>
          </w:tcPr>
          <w:p w14:paraId="0A85A5E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28.80</w:t>
            </w:r>
          </w:p>
        </w:tc>
        <w:tc>
          <w:tcPr>
            <w:tcW w:w="0" w:type="auto"/>
            <w:tcBorders>
              <w:top w:val="nil"/>
              <w:left w:val="nil"/>
              <w:bottom w:val="single" w:sz="4" w:space="0" w:color="auto"/>
              <w:right w:val="single" w:sz="4" w:space="0" w:color="auto"/>
            </w:tcBorders>
            <w:noWrap/>
            <w:vAlign w:val="center"/>
            <w:hideMark/>
          </w:tcPr>
          <w:p w14:paraId="443B589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29.80</w:t>
            </w:r>
          </w:p>
        </w:tc>
        <w:tc>
          <w:tcPr>
            <w:tcW w:w="0" w:type="auto"/>
            <w:tcBorders>
              <w:top w:val="nil"/>
              <w:left w:val="nil"/>
              <w:bottom w:val="single" w:sz="4" w:space="0" w:color="auto"/>
              <w:right w:val="single" w:sz="4" w:space="0" w:color="auto"/>
            </w:tcBorders>
            <w:noWrap/>
            <w:vAlign w:val="center"/>
            <w:hideMark/>
          </w:tcPr>
          <w:p w14:paraId="33C2EE2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28.69</w:t>
            </w:r>
          </w:p>
        </w:tc>
      </w:tr>
      <w:tr w:rsidR="0078710B" w:rsidRPr="0078710B" w14:paraId="0764FB05"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7A45B07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10</w:t>
            </w:r>
          </w:p>
        </w:tc>
        <w:tc>
          <w:tcPr>
            <w:tcW w:w="0" w:type="auto"/>
            <w:tcBorders>
              <w:top w:val="nil"/>
              <w:left w:val="nil"/>
              <w:bottom w:val="single" w:sz="4" w:space="0" w:color="auto"/>
              <w:right w:val="single" w:sz="4" w:space="0" w:color="auto"/>
            </w:tcBorders>
            <w:noWrap/>
            <w:vAlign w:val="center"/>
            <w:hideMark/>
          </w:tcPr>
          <w:p w14:paraId="5E8ED73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27.72</w:t>
            </w:r>
          </w:p>
        </w:tc>
        <w:tc>
          <w:tcPr>
            <w:tcW w:w="0" w:type="auto"/>
            <w:tcBorders>
              <w:top w:val="nil"/>
              <w:left w:val="nil"/>
              <w:bottom w:val="single" w:sz="4" w:space="0" w:color="auto"/>
              <w:right w:val="single" w:sz="4" w:space="0" w:color="auto"/>
            </w:tcBorders>
            <w:noWrap/>
            <w:vAlign w:val="center"/>
            <w:hideMark/>
          </w:tcPr>
          <w:p w14:paraId="28E4002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27.95</w:t>
            </w:r>
          </w:p>
        </w:tc>
        <w:tc>
          <w:tcPr>
            <w:tcW w:w="0" w:type="auto"/>
            <w:tcBorders>
              <w:top w:val="nil"/>
              <w:left w:val="nil"/>
              <w:bottom w:val="single" w:sz="4" w:space="0" w:color="auto"/>
              <w:right w:val="single" w:sz="4" w:space="0" w:color="auto"/>
            </w:tcBorders>
            <w:noWrap/>
            <w:vAlign w:val="center"/>
            <w:hideMark/>
          </w:tcPr>
          <w:p w14:paraId="4DE5919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27.78</w:t>
            </w:r>
          </w:p>
        </w:tc>
        <w:tc>
          <w:tcPr>
            <w:tcW w:w="0" w:type="auto"/>
            <w:tcBorders>
              <w:top w:val="nil"/>
              <w:left w:val="nil"/>
              <w:bottom w:val="single" w:sz="4" w:space="0" w:color="auto"/>
              <w:right w:val="single" w:sz="4" w:space="0" w:color="auto"/>
            </w:tcBorders>
            <w:noWrap/>
            <w:vAlign w:val="center"/>
            <w:hideMark/>
          </w:tcPr>
          <w:p w14:paraId="7B0FDA2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27.67</w:t>
            </w:r>
          </w:p>
        </w:tc>
        <w:tc>
          <w:tcPr>
            <w:tcW w:w="0" w:type="auto"/>
            <w:tcBorders>
              <w:top w:val="nil"/>
              <w:left w:val="nil"/>
              <w:bottom w:val="single" w:sz="4" w:space="0" w:color="auto"/>
              <w:right w:val="single" w:sz="4" w:space="0" w:color="auto"/>
            </w:tcBorders>
            <w:noWrap/>
            <w:vAlign w:val="center"/>
            <w:hideMark/>
          </w:tcPr>
          <w:p w14:paraId="2A31B54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26.95</w:t>
            </w:r>
          </w:p>
        </w:tc>
        <w:tc>
          <w:tcPr>
            <w:tcW w:w="0" w:type="auto"/>
            <w:tcBorders>
              <w:top w:val="nil"/>
              <w:left w:val="nil"/>
              <w:bottom w:val="single" w:sz="4" w:space="0" w:color="auto"/>
              <w:right w:val="single" w:sz="4" w:space="0" w:color="auto"/>
            </w:tcBorders>
            <w:noWrap/>
            <w:vAlign w:val="center"/>
            <w:hideMark/>
          </w:tcPr>
          <w:p w14:paraId="5004693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26.94</w:t>
            </w:r>
          </w:p>
        </w:tc>
        <w:tc>
          <w:tcPr>
            <w:tcW w:w="0" w:type="auto"/>
            <w:tcBorders>
              <w:top w:val="nil"/>
              <w:left w:val="nil"/>
              <w:bottom w:val="single" w:sz="4" w:space="0" w:color="auto"/>
              <w:right w:val="single" w:sz="4" w:space="0" w:color="auto"/>
            </w:tcBorders>
            <w:noWrap/>
            <w:vAlign w:val="center"/>
            <w:hideMark/>
          </w:tcPr>
          <w:p w14:paraId="5444551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27.67</w:t>
            </w:r>
          </w:p>
        </w:tc>
        <w:tc>
          <w:tcPr>
            <w:tcW w:w="0" w:type="auto"/>
            <w:tcBorders>
              <w:top w:val="nil"/>
              <w:left w:val="nil"/>
              <w:bottom w:val="single" w:sz="4" w:space="0" w:color="auto"/>
              <w:right w:val="single" w:sz="4" w:space="0" w:color="auto"/>
            </w:tcBorders>
            <w:noWrap/>
            <w:vAlign w:val="center"/>
            <w:hideMark/>
          </w:tcPr>
          <w:p w14:paraId="5C8045F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27.70</w:t>
            </w:r>
          </w:p>
        </w:tc>
        <w:tc>
          <w:tcPr>
            <w:tcW w:w="0" w:type="auto"/>
            <w:tcBorders>
              <w:top w:val="nil"/>
              <w:left w:val="nil"/>
              <w:bottom w:val="single" w:sz="4" w:space="0" w:color="auto"/>
              <w:right w:val="single" w:sz="4" w:space="0" w:color="auto"/>
            </w:tcBorders>
            <w:noWrap/>
            <w:vAlign w:val="center"/>
            <w:hideMark/>
          </w:tcPr>
          <w:p w14:paraId="4008F7F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27.40</w:t>
            </w:r>
          </w:p>
        </w:tc>
        <w:tc>
          <w:tcPr>
            <w:tcW w:w="0" w:type="auto"/>
            <w:tcBorders>
              <w:top w:val="nil"/>
              <w:left w:val="nil"/>
              <w:bottom w:val="single" w:sz="4" w:space="0" w:color="auto"/>
              <w:right w:val="single" w:sz="4" w:space="0" w:color="auto"/>
            </w:tcBorders>
            <w:noWrap/>
            <w:vAlign w:val="center"/>
            <w:hideMark/>
          </w:tcPr>
          <w:p w14:paraId="331C788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27.89</w:t>
            </w:r>
          </w:p>
        </w:tc>
        <w:tc>
          <w:tcPr>
            <w:tcW w:w="0" w:type="auto"/>
            <w:tcBorders>
              <w:top w:val="nil"/>
              <w:left w:val="nil"/>
              <w:bottom w:val="single" w:sz="4" w:space="0" w:color="auto"/>
              <w:right w:val="single" w:sz="4" w:space="0" w:color="auto"/>
            </w:tcBorders>
            <w:noWrap/>
            <w:vAlign w:val="center"/>
            <w:hideMark/>
          </w:tcPr>
          <w:p w14:paraId="66495BD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25.28</w:t>
            </w:r>
          </w:p>
        </w:tc>
        <w:tc>
          <w:tcPr>
            <w:tcW w:w="0" w:type="auto"/>
            <w:tcBorders>
              <w:top w:val="nil"/>
              <w:left w:val="nil"/>
              <w:bottom w:val="single" w:sz="4" w:space="0" w:color="auto"/>
              <w:right w:val="single" w:sz="4" w:space="0" w:color="auto"/>
            </w:tcBorders>
            <w:noWrap/>
            <w:vAlign w:val="center"/>
            <w:hideMark/>
          </w:tcPr>
          <w:p w14:paraId="27551DC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27.67</w:t>
            </w:r>
          </w:p>
        </w:tc>
      </w:tr>
      <w:tr w:rsidR="0078710B" w:rsidRPr="0078710B" w14:paraId="776C47F5"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47FEB57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11</w:t>
            </w:r>
          </w:p>
        </w:tc>
        <w:tc>
          <w:tcPr>
            <w:tcW w:w="0" w:type="auto"/>
            <w:tcBorders>
              <w:top w:val="nil"/>
              <w:left w:val="nil"/>
              <w:bottom w:val="single" w:sz="4" w:space="0" w:color="auto"/>
              <w:right w:val="single" w:sz="4" w:space="0" w:color="auto"/>
            </w:tcBorders>
            <w:noWrap/>
            <w:vAlign w:val="center"/>
            <w:hideMark/>
          </w:tcPr>
          <w:p w14:paraId="1184C7D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23.71</w:t>
            </w:r>
          </w:p>
        </w:tc>
        <w:tc>
          <w:tcPr>
            <w:tcW w:w="0" w:type="auto"/>
            <w:tcBorders>
              <w:top w:val="nil"/>
              <w:left w:val="nil"/>
              <w:bottom w:val="single" w:sz="4" w:space="0" w:color="auto"/>
              <w:right w:val="single" w:sz="4" w:space="0" w:color="auto"/>
            </w:tcBorders>
            <w:noWrap/>
            <w:vAlign w:val="center"/>
            <w:hideMark/>
          </w:tcPr>
          <w:p w14:paraId="2DF23CC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26.29</w:t>
            </w:r>
          </w:p>
        </w:tc>
        <w:tc>
          <w:tcPr>
            <w:tcW w:w="0" w:type="auto"/>
            <w:tcBorders>
              <w:top w:val="nil"/>
              <w:left w:val="nil"/>
              <w:bottom w:val="single" w:sz="4" w:space="0" w:color="auto"/>
              <w:right w:val="single" w:sz="4" w:space="0" w:color="auto"/>
            </w:tcBorders>
            <w:noWrap/>
            <w:vAlign w:val="center"/>
            <w:hideMark/>
          </w:tcPr>
          <w:p w14:paraId="411232F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26.02</w:t>
            </w:r>
          </w:p>
        </w:tc>
        <w:tc>
          <w:tcPr>
            <w:tcW w:w="0" w:type="auto"/>
            <w:tcBorders>
              <w:top w:val="nil"/>
              <w:left w:val="nil"/>
              <w:bottom w:val="single" w:sz="4" w:space="0" w:color="auto"/>
              <w:right w:val="single" w:sz="4" w:space="0" w:color="auto"/>
            </w:tcBorders>
            <w:noWrap/>
            <w:vAlign w:val="center"/>
            <w:hideMark/>
          </w:tcPr>
          <w:p w14:paraId="723A596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26.03</w:t>
            </w:r>
          </w:p>
        </w:tc>
        <w:tc>
          <w:tcPr>
            <w:tcW w:w="0" w:type="auto"/>
            <w:tcBorders>
              <w:top w:val="nil"/>
              <w:left w:val="nil"/>
              <w:bottom w:val="single" w:sz="4" w:space="0" w:color="auto"/>
              <w:right w:val="single" w:sz="4" w:space="0" w:color="auto"/>
            </w:tcBorders>
            <w:noWrap/>
            <w:vAlign w:val="center"/>
            <w:hideMark/>
          </w:tcPr>
          <w:p w14:paraId="4384307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25.47</w:t>
            </w:r>
          </w:p>
        </w:tc>
        <w:tc>
          <w:tcPr>
            <w:tcW w:w="0" w:type="auto"/>
            <w:tcBorders>
              <w:top w:val="nil"/>
              <w:left w:val="nil"/>
              <w:bottom w:val="single" w:sz="4" w:space="0" w:color="auto"/>
              <w:right w:val="single" w:sz="4" w:space="0" w:color="auto"/>
            </w:tcBorders>
            <w:noWrap/>
            <w:vAlign w:val="center"/>
            <w:hideMark/>
          </w:tcPr>
          <w:p w14:paraId="4144F94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25.47</w:t>
            </w:r>
          </w:p>
        </w:tc>
        <w:tc>
          <w:tcPr>
            <w:tcW w:w="0" w:type="auto"/>
            <w:tcBorders>
              <w:top w:val="nil"/>
              <w:left w:val="nil"/>
              <w:bottom w:val="single" w:sz="4" w:space="0" w:color="auto"/>
              <w:right w:val="single" w:sz="4" w:space="0" w:color="auto"/>
            </w:tcBorders>
            <w:noWrap/>
            <w:vAlign w:val="center"/>
            <w:hideMark/>
          </w:tcPr>
          <w:p w14:paraId="0E1B4E9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26.03</w:t>
            </w:r>
          </w:p>
        </w:tc>
        <w:tc>
          <w:tcPr>
            <w:tcW w:w="0" w:type="auto"/>
            <w:tcBorders>
              <w:top w:val="nil"/>
              <w:left w:val="nil"/>
              <w:bottom w:val="single" w:sz="4" w:space="0" w:color="auto"/>
              <w:right w:val="single" w:sz="4" w:space="0" w:color="auto"/>
            </w:tcBorders>
            <w:noWrap/>
            <w:vAlign w:val="center"/>
            <w:hideMark/>
          </w:tcPr>
          <w:p w14:paraId="48A3BD9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26.22</w:t>
            </w:r>
          </w:p>
        </w:tc>
        <w:tc>
          <w:tcPr>
            <w:tcW w:w="0" w:type="auto"/>
            <w:tcBorders>
              <w:top w:val="nil"/>
              <w:left w:val="nil"/>
              <w:bottom w:val="single" w:sz="4" w:space="0" w:color="auto"/>
              <w:right w:val="single" w:sz="4" w:space="0" w:color="auto"/>
            </w:tcBorders>
            <w:noWrap/>
            <w:vAlign w:val="center"/>
            <w:hideMark/>
          </w:tcPr>
          <w:p w14:paraId="4CAE356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24.41</w:t>
            </w:r>
          </w:p>
        </w:tc>
        <w:tc>
          <w:tcPr>
            <w:tcW w:w="0" w:type="auto"/>
            <w:tcBorders>
              <w:top w:val="nil"/>
              <w:left w:val="nil"/>
              <w:bottom w:val="single" w:sz="4" w:space="0" w:color="auto"/>
              <w:right w:val="single" w:sz="4" w:space="0" w:color="auto"/>
            </w:tcBorders>
            <w:noWrap/>
            <w:vAlign w:val="center"/>
            <w:hideMark/>
          </w:tcPr>
          <w:p w14:paraId="5243BCE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26.11</w:t>
            </w:r>
          </w:p>
        </w:tc>
        <w:tc>
          <w:tcPr>
            <w:tcW w:w="0" w:type="auto"/>
            <w:tcBorders>
              <w:top w:val="nil"/>
              <w:left w:val="nil"/>
              <w:bottom w:val="single" w:sz="4" w:space="0" w:color="auto"/>
              <w:right w:val="single" w:sz="4" w:space="0" w:color="auto"/>
            </w:tcBorders>
            <w:noWrap/>
            <w:vAlign w:val="center"/>
            <w:hideMark/>
          </w:tcPr>
          <w:p w14:paraId="0BB3003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24.98</w:t>
            </w:r>
          </w:p>
        </w:tc>
        <w:tc>
          <w:tcPr>
            <w:tcW w:w="0" w:type="auto"/>
            <w:tcBorders>
              <w:top w:val="nil"/>
              <w:left w:val="nil"/>
              <w:bottom w:val="single" w:sz="4" w:space="0" w:color="auto"/>
              <w:right w:val="single" w:sz="4" w:space="0" w:color="auto"/>
            </w:tcBorders>
            <w:noWrap/>
            <w:vAlign w:val="center"/>
            <w:hideMark/>
          </w:tcPr>
          <w:p w14:paraId="6D1C72C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26.16</w:t>
            </w:r>
          </w:p>
        </w:tc>
      </w:tr>
      <w:tr w:rsidR="0078710B" w:rsidRPr="0078710B" w14:paraId="2FBAFFD4"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1011720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12</w:t>
            </w:r>
          </w:p>
        </w:tc>
        <w:tc>
          <w:tcPr>
            <w:tcW w:w="0" w:type="auto"/>
            <w:tcBorders>
              <w:top w:val="nil"/>
              <w:left w:val="nil"/>
              <w:bottom w:val="single" w:sz="4" w:space="0" w:color="auto"/>
              <w:right w:val="single" w:sz="4" w:space="0" w:color="auto"/>
            </w:tcBorders>
            <w:noWrap/>
            <w:vAlign w:val="center"/>
            <w:hideMark/>
          </w:tcPr>
          <w:p w14:paraId="085018F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28.41</w:t>
            </w:r>
          </w:p>
        </w:tc>
        <w:tc>
          <w:tcPr>
            <w:tcW w:w="0" w:type="auto"/>
            <w:tcBorders>
              <w:top w:val="nil"/>
              <w:left w:val="nil"/>
              <w:bottom w:val="single" w:sz="4" w:space="0" w:color="auto"/>
              <w:right w:val="single" w:sz="4" w:space="0" w:color="auto"/>
            </w:tcBorders>
            <w:noWrap/>
            <w:vAlign w:val="center"/>
            <w:hideMark/>
          </w:tcPr>
          <w:p w14:paraId="03D970F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29.81</w:t>
            </w:r>
          </w:p>
        </w:tc>
        <w:tc>
          <w:tcPr>
            <w:tcW w:w="0" w:type="auto"/>
            <w:tcBorders>
              <w:top w:val="nil"/>
              <w:left w:val="nil"/>
              <w:bottom w:val="single" w:sz="4" w:space="0" w:color="auto"/>
              <w:right w:val="single" w:sz="4" w:space="0" w:color="auto"/>
            </w:tcBorders>
            <w:noWrap/>
            <w:vAlign w:val="center"/>
            <w:hideMark/>
          </w:tcPr>
          <w:p w14:paraId="47CFECB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29.69</w:t>
            </w:r>
          </w:p>
        </w:tc>
        <w:tc>
          <w:tcPr>
            <w:tcW w:w="0" w:type="auto"/>
            <w:tcBorders>
              <w:top w:val="nil"/>
              <w:left w:val="nil"/>
              <w:bottom w:val="single" w:sz="4" w:space="0" w:color="auto"/>
              <w:right w:val="single" w:sz="4" w:space="0" w:color="auto"/>
            </w:tcBorders>
            <w:noWrap/>
            <w:vAlign w:val="center"/>
            <w:hideMark/>
          </w:tcPr>
          <w:p w14:paraId="0EB9877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29.57</w:t>
            </w:r>
          </w:p>
        </w:tc>
        <w:tc>
          <w:tcPr>
            <w:tcW w:w="0" w:type="auto"/>
            <w:tcBorders>
              <w:top w:val="nil"/>
              <w:left w:val="nil"/>
              <w:bottom w:val="single" w:sz="4" w:space="0" w:color="auto"/>
              <w:right w:val="single" w:sz="4" w:space="0" w:color="auto"/>
            </w:tcBorders>
            <w:noWrap/>
            <w:vAlign w:val="center"/>
            <w:hideMark/>
          </w:tcPr>
          <w:p w14:paraId="7E8ECFA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29.79</w:t>
            </w:r>
          </w:p>
        </w:tc>
        <w:tc>
          <w:tcPr>
            <w:tcW w:w="0" w:type="auto"/>
            <w:tcBorders>
              <w:top w:val="nil"/>
              <w:left w:val="nil"/>
              <w:bottom w:val="single" w:sz="4" w:space="0" w:color="auto"/>
              <w:right w:val="single" w:sz="4" w:space="0" w:color="auto"/>
            </w:tcBorders>
            <w:noWrap/>
            <w:vAlign w:val="center"/>
            <w:hideMark/>
          </w:tcPr>
          <w:p w14:paraId="47C0F0F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29.74</w:t>
            </w:r>
          </w:p>
        </w:tc>
        <w:tc>
          <w:tcPr>
            <w:tcW w:w="0" w:type="auto"/>
            <w:tcBorders>
              <w:top w:val="nil"/>
              <w:left w:val="nil"/>
              <w:bottom w:val="single" w:sz="4" w:space="0" w:color="auto"/>
              <w:right w:val="single" w:sz="4" w:space="0" w:color="auto"/>
            </w:tcBorders>
            <w:noWrap/>
            <w:vAlign w:val="center"/>
            <w:hideMark/>
          </w:tcPr>
          <w:p w14:paraId="4FE90FA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29.57</w:t>
            </w:r>
          </w:p>
        </w:tc>
        <w:tc>
          <w:tcPr>
            <w:tcW w:w="0" w:type="auto"/>
            <w:tcBorders>
              <w:top w:val="nil"/>
              <w:left w:val="nil"/>
              <w:bottom w:val="single" w:sz="4" w:space="0" w:color="auto"/>
              <w:right w:val="single" w:sz="4" w:space="0" w:color="auto"/>
            </w:tcBorders>
            <w:noWrap/>
            <w:vAlign w:val="center"/>
            <w:hideMark/>
          </w:tcPr>
          <w:p w14:paraId="3B0AE81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29.50</w:t>
            </w:r>
          </w:p>
        </w:tc>
        <w:tc>
          <w:tcPr>
            <w:tcW w:w="0" w:type="auto"/>
            <w:tcBorders>
              <w:top w:val="nil"/>
              <w:left w:val="nil"/>
              <w:bottom w:val="single" w:sz="4" w:space="0" w:color="auto"/>
              <w:right w:val="single" w:sz="4" w:space="0" w:color="auto"/>
            </w:tcBorders>
            <w:noWrap/>
            <w:vAlign w:val="center"/>
            <w:hideMark/>
          </w:tcPr>
          <w:p w14:paraId="2C76937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29.45</w:t>
            </w:r>
          </w:p>
        </w:tc>
        <w:tc>
          <w:tcPr>
            <w:tcW w:w="0" w:type="auto"/>
            <w:tcBorders>
              <w:top w:val="nil"/>
              <w:left w:val="nil"/>
              <w:bottom w:val="single" w:sz="4" w:space="0" w:color="auto"/>
              <w:right w:val="single" w:sz="4" w:space="0" w:color="auto"/>
            </w:tcBorders>
            <w:noWrap/>
            <w:vAlign w:val="center"/>
            <w:hideMark/>
          </w:tcPr>
          <w:p w14:paraId="5C03552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29.78</w:t>
            </w:r>
          </w:p>
        </w:tc>
        <w:tc>
          <w:tcPr>
            <w:tcW w:w="0" w:type="auto"/>
            <w:tcBorders>
              <w:top w:val="nil"/>
              <w:left w:val="nil"/>
              <w:bottom w:val="single" w:sz="4" w:space="0" w:color="auto"/>
              <w:right w:val="single" w:sz="4" w:space="0" w:color="auto"/>
            </w:tcBorders>
            <w:noWrap/>
            <w:vAlign w:val="center"/>
            <w:hideMark/>
          </w:tcPr>
          <w:p w14:paraId="06E5AF3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30.17</w:t>
            </w:r>
          </w:p>
        </w:tc>
        <w:tc>
          <w:tcPr>
            <w:tcW w:w="0" w:type="auto"/>
            <w:tcBorders>
              <w:top w:val="nil"/>
              <w:left w:val="nil"/>
              <w:bottom w:val="single" w:sz="4" w:space="0" w:color="auto"/>
              <w:right w:val="single" w:sz="4" w:space="0" w:color="auto"/>
            </w:tcBorders>
            <w:noWrap/>
            <w:vAlign w:val="center"/>
            <w:hideMark/>
          </w:tcPr>
          <w:p w14:paraId="34800E8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29.83</w:t>
            </w:r>
          </w:p>
        </w:tc>
      </w:tr>
      <w:tr w:rsidR="0078710B" w:rsidRPr="0078710B" w14:paraId="5202FFAF"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33F5423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13</w:t>
            </w:r>
          </w:p>
        </w:tc>
        <w:tc>
          <w:tcPr>
            <w:tcW w:w="0" w:type="auto"/>
            <w:tcBorders>
              <w:top w:val="nil"/>
              <w:left w:val="nil"/>
              <w:bottom w:val="single" w:sz="4" w:space="0" w:color="auto"/>
              <w:right w:val="single" w:sz="4" w:space="0" w:color="auto"/>
            </w:tcBorders>
            <w:noWrap/>
            <w:vAlign w:val="center"/>
            <w:hideMark/>
          </w:tcPr>
          <w:p w14:paraId="62FA9F9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33.99</w:t>
            </w:r>
          </w:p>
        </w:tc>
        <w:tc>
          <w:tcPr>
            <w:tcW w:w="0" w:type="auto"/>
            <w:tcBorders>
              <w:top w:val="nil"/>
              <w:left w:val="nil"/>
              <w:bottom w:val="single" w:sz="4" w:space="0" w:color="auto"/>
              <w:right w:val="single" w:sz="4" w:space="0" w:color="auto"/>
            </w:tcBorders>
            <w:noWrap/>
            <w:vAlign w:val="center"/>
            <w:hideMark/>
          </w:tcPr>
          <w:p w14:paraId="43C9024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34.56</w:t>
            </w:r>
          </w:p>
        </w:tc>
        <w:tc>
          <w:tcPr>
            <w:tcW w:w="0" w:type="auto"/>
            <w:tcBorders>
              <w:top w:val="nil"/>
              <w:left w:val="nil"/>
              <w:bottom w:val="single" w:sz="4" w:space="0" w:color="auto"/>
              <w:right w:val="single" w:sz="4" w:space="0" w:color="auto"/>
            </w:tcBorders>
            <w:noWrap/>
            <w:vAlign w:val="center"/>
            <w:hideMark/>
          </w:tcPr>
          <w:p w14:paraId="11692DE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33.02</w:t>
            </w:r>
          </w:p>
        </w:tc>
        <w:tc>
          <w:tcPr>
            <w:tcW w:w="0" w:type="auto"/>
            <w:tcBorders>
              <w:top w:val="nil"/>
              <w:left w:val="nil"/>
              <w:bottom w:val="single" w:sz="4" w:space="0" w:color="auto"/>
              <w:right w:val="single" w:sz="4" w:space="0" w:color="auto"/>
            </w:tcBorders>
            <w:noWrap/>
            <w:vAlign w:val="center"/>
            <w:hideMark/>
          </w:tcPr>
          <w:p w14:paraId="0B12645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32.87</w:t>
            </w:r>
          </w:p>
        </w:tc>
        <w:tc>
          <w:tcPr>
            <w:tcW w:w="0" w:type="auto"/>
            <w:tcBorders>
              <w:top w:val="nil"/>
              <w:left w:val="nil"/>
              <w:bottom w:val="single" w:sz="4" w:space="0" w:color="auto"/>
              <w:right w:val="single" w:sz="4" w:space="0" w:color="auto"/>
            </w:tcBorders>
            <w:noWrap/>
            <w:vAlign w:val="center"/>
            <w:hideMark/>
          </w:tcPr>
          <w:p w14:paraId="5BA00F4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33.26</w:t>
            </w:r>
          </w:p>
        </w:tc>
        <w:tc>
          <w:tcPr>
            <w:tcW w:w="0" w:type="auto"/>
            <w:tcBorders>
              <w:top w:val="nil"/>
              <w:left w:val="nil"/>
              <w:bottom w:val="single" w:sz="4" w:space="0" w:color="auto"/>
              <w:right w:val="single" w:sz="4" w:space="0" w:color="auto"/>
            </w:tcBorders>
            <w:noWrap/>
            <w:vAlign w:val="center"/>
            <w:hideMark/>
          </w:tcPr>
          <w:p w14:paraId="2677276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33.18</w:t>
            </w:r>
          </w:p>
        </w:tc>
        <w:tc>
          <w:tcPr>
            <w:tcW w:w="0" w:type="auto"/>
            <w:tcBorders>
              <w:top w:val="nil"/>
              <w:left w:val="nil"/>
              <w:bottom w:val="single" w:sz="4" w:space="0" w:color="auto"/>
              <w:right w:val="single" w:sz="4" w:space="0" w:color="auto"/>
            </w:tcBorders>
            <w:noWrap/>
            <w:vAlign w:val="center"/>
            <w:hideMark/>
          </w:tcPr>
          <w:p w14:paraId="442F89F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32.87</w:t>
            </w:r>
          </w:p>
        </w:tc>
        <w:tc>
          <w:tcPr>
            <w:tcW w:w="0" w:type="auto"/>
            <w:tcBorders>
              <w:top w:val="nil"/>
              <w:left w:val="nil"/>
              <w:bottom w:val="single" w:sz="4" w:space="0" w:color="auto"/>
              <w:right w:val="single" w:sz="4" w:space="0" w:color="auto"/>
            </w:tcBorders>
            <w:noWrap/>
            <w:vAlign w:val="center"/>
            <w:hideMark/>
          </w:tcPr>
          <w:p w14:paraId="6ECD742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33.66</w:t>
            </w:r>
          </w:p>
        </w:tc>
        <w:tc>
          <w:tcPr>
            <w:tcW w:w="0" w:type="auto"/>
            <w:tcBorders>
              <w:top w:val="nil"/>
              <w:left w:val="nil"/>
              <w:bottom w:val="single" w:sz="4" w:space="0" w:color="auto"/>
              <w:right w:val="single" w:sz="4" w:space="0" w:color="auto"/>
            </w:tcBorders>
            <w:noWrap/>
            <w:vAlign w:val="center"/>
            <w:hideMark/>
          </w:tcPr>
          <w:p w14:paraId="5AED82F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29.54</w:t>
            </w:r>
          </w:p>
        </w:tc>
        <w:tc>
          <w:tcPr>
            <w:tcW w:w="0" w:type="auto"/>
            <w:tcBorders>
              <w:top w:val="nil"/>
              <w:left w:val="nil"/>
              <w:bottom w:val="single" w:sz="4" w:space="0" w:color="auto"/>
              <w:right w:val="single" w:sz="4" w:space="0" w:color="auto"/>
            </w:tcBorders>
            <w:noWrap/>
            <w:vAlign w:val="center"/>
            <w:hideMark/>
          </w:tcPr>
          <w:p w14:paraId="64C6EBC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34.03</w:t>
            </w:r>
          </w:p>
        </w:tc>
        <w:tc>
          <w:tcPr>
            <w:tcW w:w="0" w:type="auto"/>
            <w:tcBorders>
              <w:top w:val="nil"/>
              <w:left w:val="nil"/>
              <w:bottom w:val="single" w:sz="4" w:space="0" w:color="auto"/>
              <w:right w:val="single" w:sz="4" w:space="0" w:color="auto"/>
            </w:tcBorders>
            <w:noWrap/>
            <w:vAlign w:val="center"/>
            <w:hideMark/>
          </w:tcPr>
          <w:p w14:paraId="3E4F9F7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32.09</w:t>
            </w:r>
          </w:p>
        </w:tc>
        <w:tc>
          <w:tcPr>
            <w:tcW w:w="0" w:type="auto"/>
            <w:tcBorders>
              <w:top w:val="nil"/>
              <w:left w:val="nil"/>
              <w:bottom w:val="single" w:sz="4" w:space="0" w:color="auto"/>
              <w:right w:val="single" w:sz="4" w:space="0" w:color="auto"/>
            </w:tcBorders>
            <w:noWrap/>
            <w:vAlign w:val="center"/>
            <w:hideMark/>
          </w:tcPr>
          <w:p w14:paraId="0FA542D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34.30</w:t>
            </w:r>
          </w:p>
        </w:tc>
      </w:tr>
      <w:tr w:rsidR="0078710B" w:rsidRPr="0078710B" w14:paraId="105EF5BD"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5817CFE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14</w:t>
            </w:r>
          </w:p>
        </w:tc>
        <w:tc>
          <w:tcPr>
            <w:tcW w:w="0" w:type="auto"/>
            <w:tcBorders>
              <w:top w:val="nil"/>
              <w:left w:val="nil"/>
              <w:bottom w:val="single" w:sz="4" w:space="0" w:color="auto"/>
              <w:right w:val="single" w:sz="4" w:space="0" w:color="auto"/>
            </w:tcBorders>
            <w:noWrap/>
            <w:vAlign w:val="center"/>
            <w:hideMark/>
          </w:tcPr>
          <w:p w14:paraId="248F263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27.38</w:t>
            </w:r>
          </w:p>
        </w:tc>
        <w:tc>
          <w:tcPr>
            <w:tcW w:w="0" w:type="auto"/>
            <w:tcBorders>
              <w:top w:val="nil"/>
              <w:left w:val="nil"/>
              <w:bottom w:val="single" w:sz="4" w:space="0" w:color="auto"/>
              <w:right w:val="single" w:sz="4" w:space="0" w:color="auto"/>
            </w:tcBorders>
            <w:noWrap/>
            <w:vAlign w:val="center"/>
            <w:hideMark/>
          </w:tcPr>
          <w:p w14:paraId="22B9AAE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26.22</w:t>
            </w:r>
          </w:p>
        </w:tc>
        <w:tc>
          <w:tcPr>
            <w:tcW w:w="0" w:type="auto"/>
            <w:tcBorders>
              <w:top w:val="nil"/>
              <w:left w:val="nil"/>
              <w:bottom w:val="single" w:sz="4" w:space="0" w:color="auto"/>
              <w:right w:val="single" w:sz="4" w:space="0" w:color="auto"/>
            </w:tcBorders>
            <w:noWrap/>
            <w:vAlign w:val="center"/>
            <w:hideMark/>
          </w:tcPr>
          <w:p w14:paraId="47DF209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26.90</w:t>
            </w:r>
          </w:p>
        </w:tc>
        <w:tc>
          <w:tcPr>
            <w:tcW w:w="0" w:type="auto"/>
            <w:tcBorders>
              <w:top w:val="nil"/>
              <w:left w:val="nil"/>
              <w:bottom w:val="single" w:sz="4" w:space="0" w:color="auto"/>
              <w:right w:val="single" w:sz="4" w:space="0" w:color="auto"/>
            </w:tcBorders>
            <w:noWrap/>
            <w:vAlign w:val="center"/>
            <w:hideMark/>
          </w:tcPr>
          <w:p w14:paraId="55F2EAB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26.74</w:t>
            </w:r>
          </w:p>
        </w:tc>
        <w:tc>
          <w:tcPr>
            <w:tcW w:w="0" w:type="auto"/>
            <w:tcBorders>
              <w:top w:val="nil"/>
              <w:left w:val="nil"/>
              <w:bottom w:val="single" w:sz="4" w:space="0" w:color="auto"/>
              <w:right w:val="single" w:sz="4" w:space="0" w:color="auto"/>
            </w:tcBorders>
            <w:noWrap/>
            <w:vAlign w:val="center"/>
            <w:hideMark/>
          </w:tcPr>
          <w:p w14:paraId="6322895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26.83</w:t>
            </w:r>
          </w:p>
        </w:tc>
        <w:tc>
          <w:tcPr>
            <w:tcW w:w="0" w:type="auto"/>
            <w:tcBorders>
              <w:top w:val="nil"/>
              <w:left w:val="nil"/>
              <w:bottom w:val="single" w:sz="4" w:space="0" w:color="auto"/>
              <w:right w:val="single" w:sz="4" w:space="0" w:color="auto"/>
            </w:tcBorders>
            <w:noWrap/>
            <w:vAlign w:val="center"/>
            <w:hideMark/>
          </w:tcPr>
          <w:p w14:paraId="3EFB2D1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26.82</w:t>
            </w:r>
          </w:p>
        </w:tc>
        <w:tc>
          <w:tcPr>
            <w:tcW w:w="0" w:type="auto"/>
            <w:tcBorders>
              <w:top w:val="nil"/>
              <w:left w:val="nil"/>
              <w:bottom w:val="single" w:sz="4" w:space="0" w:color="auto"/>
              <w:right w:val="single" w:sz="4" w:space="0" w:color="auto"/>
            </w:tcBorders>
            <w:noWrap/>
            <w:vAlign w:val="center"/>
            <w:hideMark/>
          </w:tcPr>
          <w:p w14:paraId="44FE83F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26.74</w:t>
            </w:r>
          </w:p>
        </w:tc>
        <w:tc>
          <w:tcPr>
            <w:tcW w:w="0" w:type="auto"/>
            <w:tcBorders>
              <w:top w:val="nil"/>
              <w:left w:val="nil"/>
              <w:bottom w:val="single" w:sz="4" w:space="0" w:color="auto"/>
              <w:right w:val="single" w:sz="4" w:space="0" w:color="auto"/>
            </w:tcBorders>
            <w:noWrap/>
            <w:vAlign w:val="center"/>
            <w:hideMark/>
          </w:tcPr>
          <w:p w14:paraId="7319205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26.18</w:t>
            </w:r>
          </w:p>
        </w:tc>
        <w:tc>
          <w:tcPr>
            <w:tcW w:w="0" w:type="auto"/>
            <w:tcBorders>
              <w:top w:val="nil"/>
              <w:left w:val="nil"/>
              <w:bottom w:val="single" w:sz="4" w:space="0" w:color="auto"/>
              <w:right w:val="single" w:sz="4" w:space="0" w:color="auto"/>
            </w:tcBorders>
            <w:noWrap/>
            <w:vAlign w:val="center"/>
            <w:hideMark/>
          </w:tcPr>
          <w:p w14:paraId="25FAE81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29.24</w:t>
            </w:r>
          </w:p>
        </w:tc>
        <w:tc>
          <w:tcPr>
            <w:tcW w:w="0" w:type="auto"/>
            <w:tcBorders>
              <w:top w:val="nil"/>
              <w:left w:val="nil"/>
              <w:bottom w:val="single" w:sz="4" w:space="0" w:color="auto"/>
              <w:right w:val="single" w:sz="4" w:space="0" w:color="auto"/>
            </w:tcBorders>
            <w:noWrap/>
            <w:vAlign w:val="center"/>
            <w:hideMark/>
          </w:tcPr>
          <w:p w14:paraId="25A5F08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26.60</w:t>
            </w:r>
          </w:p>
        </w:tc>
        <w:tc>
          <w:tcPr>
            <w:tcW w:w="0" w:type="auto"/>
            <w:tcBorders>
              <w:top w:val="nil"/>
              <w:left w:val="nil"/>
              <w:bottom w:val="single" w:sz="4" w:space="0" w:color="auto"/>
              <w:right w:val="single" w:sz="4" w:space="0" w:color="auto"/>
            </w:tcBorders>
            <w:noWrap/>
            <w:vAlign w:val="center"/>
            <w:hideMark/>
          </w:tcPr>
          <w:p w14:paraId="6A0A2E4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28.49</w:t>
            </w:r>
          </w:p>
        </w:tc>
        <w:tc>
          <w:tcPr>
            <w:tcW w:w="0" w:type="auto"/>
            <w:tcBorders>
              <w:top w:val="nil"/>
              <w:left w:val="nil"/>
              <w:bottom w:val="single" w:sz="4" w:space="0" w:color="auto"/>
              <w:right w:val="single" w:sz="4" w:space="0" w:color="auto"/>
            </w:tcBorders>
            <w:noWrap/>
            <w:vAlign w:val="center"/>
            <w:hideMark/>
          </w:tcPr>
          <w:p w14:paraId="239E70E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26.51</w:t>
            </w:r>
          </w:p>
        </w:tc>
      </w:tr>
      <w:tr w:rsidR="0078710B" w:rsidRPr="0078710B" w14:paraId="609A8C40"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26060BA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15</w:t>
            </w:r>
          </w:p>
        </w:tc>
        <w:tc>
          <w:tcPr>
            <w:tcW w:w="0" w:type="auto"/>
            <w:tcBorders>
              <w:top w:val="nil"/>
              <w:left w:val="nil"/>
              <w:bottom w:val="single" w:sz="4" w:space="0" w:color="auto"/>
              <w:right w:val="single" w:sz="4" w:space="0" w:color="auto"/>
            </w:tcBorders>
            <w:noWrap/>
            <w:vAlign w:val="center"/>
            <w:hideMark/>
          </w:tcPr>
          <w:p w14:paraId="50F913A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33.82</w:t>
            </w:r>
          </w:p>
        </w:tc>
        <w:tc>
          <w:tcPr>
            <w:tcW w:w="0" w:type="auto"/>
            <w:tcBorders>
              <w:top w:val="nil"/>
              <w:left w:val="nil"/>
              <w:bottom w:val="single" w:sz="4" w:space="0" w:color="auto"/>
              <w:right w:val="single" w:sz="4" w:space="0" w:color="auto"/>
            </w:tcBorders>
            <w:noWrap/>
            <w:vAlign w:val="center"/>
            <w:hideMark/>
          </w:tcPr>
          <w:p w14:paraId="7E72CFC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32.83</w:t>
            </w:r>
          </w:p>
        </w:tc>
        <w:tc>
          <w:tcPr>
            <w:tcW w:w="0" w:type="auto"/>
            <w:tcBorders>
              <w:top w:val="nil"/>
              <w:left w:val="nil"/>
              <w:bottom w:val="single" w:sz="4" w:space="0" w:color="auto"/>
              <w:right w:val="single" w:sz="4" w:space="0" w:color="auto"/>
            </w:tcBorders>
            <w:noWrap/>
            <w:vAlign w:val="center"/>
            <w:hideMark/>
          </w:tcPr>
          <w:p w14:paraId="159A837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31.57</w:t>
            </w:r>
          </w:p>
        </w:tc>
        <w:tc>
          <w:tcPr>
            <w:tcW w:w="0" w:type="auto"/>
            <w:tcBorders>
              <w:top w:val="nil"/>
              <w:left w:val="nil"/>
              <w:bottom w:val="single" w:sz="4" w:space="0" w:color="auto"/>
              <w:right w:val="single" w:sz="4" w:space="0" w:color="auto"/>
            </w:tcBorders>
            <w:noWrap/>
            <w:vAlign w:val="center"/>
            <w:hideMark/>
          </w:tcPr>
          <w:p w14:paraId="63B1B16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31.45</w:t>
            </w:r>
          </w:p>
        </w:tc>
        <w:tc>
          <w:tcPr>
            <w:tcW w:w="0" w:type="auto"/>
            <w:tcBorders>
              <w:top w:val="nil"/>
              <w:left w:val="nil"/>
              <w:bottom w:val="single" w:sz="4" w:space="0" w:color="auto"/>
              <w:right w:val="single" w:sz="4" w:space="0" w:color="auto"/>
            </w:tcBorders>
            <w:noWrap/>
            <w:vAlign w:val="center"/>
            <w:hideMark/>
          </w:tcPr>
          <w:p w14:paraId="32EFF2C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32.69</w:t>
            </w:r>
          </w:p>
        </w:tc>
        <w:tc>
          <w:tcPr>
            <w:tcW w:w="0" w:type="auto"/>
            <w:tcBorders>
              <w:top w:val="nil"/>
              <w:left w:val="nil"/>
              <w:bottom w:val="single" w:sz="4" w:space="0" w:color="auto"/>
              <w:right w:val="single" w:sz="4" w:space="0" w:color="auto"/>
            </w:tcBorders>
            <w:noWrap/>
            <w:vAlign w:val="center"/>
            <w:hideMark/>
          </w:tcPr>
          <w:p w14:paraId="3A4233E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32.63</w:t>
            </w:r>
          </w:p>
        </w:tc>
        <w:tc>
          <w:tcPr>
            <w:tcW w:w="0" w:type="auto"/>
            <w:tcBorders>
              <w:top w:val="nil"/>
              <w:left w:val="nil"/>
              <w:bottom w:val="single" w:sz="4" w:space="0" w:color="auto"/>
              <w:right w:val="single" w:sz="4" w:space="0" w:color="auto"/>
            </w:tcBorders>
            <w:noWrap/>
            <w:vAlign w:val="center"/>
            <w:hideMark/>
          </w:tcPr>
          <w:p w14:paraId="18CF17A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31.45</w:t>
            </w:r>
          </w:p>
        </w:tc>
        <w:tc>
          <w:tcPr>
            <w:tcW w:w="0" w:type="auto"/>
            <w:tcBorders>
              <w:top w:val="nil"/>
              <w:left w:val="nil"/>
              <w:bottom w:val="single" w:sz="4" w:space="0" w:color="auto"/>
              <w:right w:val="single" w:sz="4" w:space="0" w:color="auto"/>
            </w:tcBorders>
            <w:noWrap/>
            <w:vAlign w:val="center"/>
            <w:hideMark/>
          </w:tcPr>
          <w:p w14:paraId="5BCBA54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32.29</w:t>
            </w:r>
          </w:p>
        </w:tc>
        <w:tc>
          <w:tcPr>
            <w:tcW w:w="0" w:type="auto"/>
            <w:tcBorders>
              <w:top w:val="nil"/>
              <w:left w:val="nil"/>
              <w:bottom w:val="single" w:sz="4" w:space="0" w:color="auto"/>
              <w:right w:val="single" w:sz="4" w:space="0" w:color="auto"/>
            </w:tcBorders>
            <w:noWrap/>
            <w:vAlign w:val="center"/>
            <w:hideMark/>
          </w:tcPr>
          <w:p w14:paraId="2E91854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28.58</w:t>
            </w:r>
          </w:p>
        </w:tc>
        <w:tc>
          <w:tcPr>
            <w:tcW w:w="0" w:type="auto"/>
            <w:tcBorders>
              <w:top w:val="nil"/>
              <w:left w:val="nil"/>
              <w:bottom w:val="single" w:sz="4" w:space="0" w:color="auto"/>
              <w:right w:val="single" w:sz="4" w:space="0" w:color="auto"/>
            </w:tcBorders>
            <w:noWrap/>
            <w:vAlign w:val="center"/>
            <w:hideMark/>
          </w:tcPr>
          <w:p w14:paraId="1FB34D9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32.50</w:t>
            </w:r>
          </w:p>
        </w:tc>
        <w:tc>
          <w:tcPr>
            <w:tcW w:w="0" w:type="auto"/>
            <w:tcBorders>
              <w:top w:val="nil"/>
              <w:left w:val="nil"/>
              <w:bottom w:val="single" w:sz="4" w:space="0" w:color="auto"/>
              <w:right w:val="single" w:sz="4" w:space="0" w:color="auto"/>
            </w:tcBorders>
            <w:noWrap/>
            <w:vAlign w:val="center"/>
            <w:hideMark/>
          </w:tcPr>
          <w:p w14:paraId="3CB3537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31.42</w:t>
            </w:r>
          </w:p>
        </w:tc>
        <w:tc>
          <w:tcPr>
            <w:tcW w:w="0" w:type="auto"/>
            <w:tcBorders>
              <w:top w:val="nil"/>
              <w:left w:val="nil"/>
              <w:bottom w:val="single" w:sz="4" w:space="0" w:color="auto"/>
              <w:right w:val="single" w:sz="4" w:space="0" w:color="auto"/>
            </w:tcBorders>
            <w:noWrap/>
            <w:vAlign w:val="center"/>
            <w:hideMark/>
          </w:tcPr>
          <w:p w14:paraId="469516D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32.72</w:t>
            </w:r>
          </w:p>
        </w:tc>
      </w:tr>
      <w:tr w:rsidR="0078710B" w:rsidRPr="0078710B" w14:paraId="5A2667DD"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2403520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16</w:t>
            </w:r>
          </w:p>
        </w:tc>
        <w:tc>
          <w:tcPr>
            <w:tcW w:w="0" w:type="auto"/>
            <w:tcBorders>
              <w:top w:val="nil"/>
              <w:left w:val="nil"/>
              <w:bottom w:val="single" w:sz="4" w:space="0" w:color="auto"/>
              <w:right w:val="single" w:sz="4" w:space="0" w:color="auto"/>
            </w:tcBorders>
            <w:noWrap/>
            <w:vAlign w:val="center"/>
            <w:hideMark/>
          </w:tcPr>
          <w:p w14:paraId="2E6EF47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21.02</w:t>
            </w:r>
          </w:p>
        </w:tc>
        <w:tc>
          <w:tcPr>
            <w:tcW w:w="0" w:type="auto"/>
            <w:tcBorders>
              <w:top w:val="nil"/>
              <w:left w:val="nil"/>
              <w:bottom w:val="single" w:sz="4" w:space="0" w:color="auto"/>
              <w:right w:val="single" w:sz="4" w:space="0" w:color="auto"/>
            </w:tcBorders>
            <w:noWrap/>
            <w:vAlign w:val="center"/>
            <w:hideMark/>
          </w:tcPr>
          <w:p w14:paraId="71A65BB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20.98</w:t>
            </w:r>
          </w:p>
        </w:tc>
        <w:tc>
          <w:tcPr>
            <w:tcW w:w="0" w:type="auto"/>
            <w:tcBorders>
              <w:top w:val="nil"/>
              <w:left w:val="nil"/>
              <w:bottom w:val="single" w:sz="4" w:space="0" w:color="auto"/>
              <w:right w:val="single" w:sz="4" w:space="0" w:color="auto"/>
            </w:tcBorders>
            <w:noWrap/>
            <w:vAlign w:val="center"/>
            <w:hideMark/>
          </w:tcPr>
          <w:p w14:paraId="1619626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21.84</w:t>
            </w:r>
          </w:p>
        </w:tc>
        <w:tc>
          <w:tcPr>
            <w:tcW w:w="0" w:type="auto"/>
            <w:tcBorders>
              <w:top w:val="nil"/>
              <w:left w:val="nil"/>
              <w:bottom w:val="single" w:sz="4" w:space="0" w:color="auto"/>
              <w:right w:val="single" w:sz="4" w:space="0" w:color="auto"/>
            </w:tcBorders>
            <w:noWrap/>
            <w:vAlign w:val="center"/>
            <w:hideMark/>
          </w:tcPr>
          <w:p w14:paraId="66E205F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21.76</w:t>
            </w:r>
          </w:p>
        </w:tc>
        <w:tc>
          <w:tcPr>
            <w:tcW w:w="0" w:type="auto"/>
            <w:tcBorders>
              <w:top w:val="nil"/>
              <w:left w:val="nil"/>
              <w:bottom w:val="single" w:sz="4" w:space="0" w:color="auto"/>
              <w:right w:val="single" w:sz="4" w:space="0" w:color="auto"/>
            </w:tcBorders>
            <w:noWrap/>
            <w:vAlign w:val="center"/>
            <w:hideMark/>
          </w:tcPr>
          <w:p w14:paraId="080C36D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21.34</w:t>
            </w:r>
          </w:p>
        </w:tc>
        <w:tc>
          <w:tcPr>
            <w:tcW w:w="0" w:type="auto"/>
            <w:tcBorders>
              <w:top w:val="nil"/>
              <w:left w:val="nil"/>
              <w:bottom w:val="single" w:sz="4" w:space="0" w:color="auto"/>
              <w:right w:val="single" w:sz="4" w:space="0" w:color="auto"/>
            </w:tcBorders>
            <w:noWrap/>
            <w:vAlign w:val="center"/>
            <w:hideMark/>
          </w:tcPr>
          <w:p w14:paraId="57A19D7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21.40</w:t>
            </w:r>
          </w:p>
        </w:tc>
        <w:tc>
          <w:tcPr>
            <w:tcW w:w="0" w:type="auto"/>
            <w:tcBorders>
              <w:top w:val="nil"/>
              <w:left w:val="nil"/>
              <w:bottom w:val="single" w:sz="4" w:space="0" w:color="auto"/>
              <w:right w:val="single" w:sz="4" w:space="0" w:color="auto"/>
            </w:tcBorders>
            <w:noWrap/>
            <w:vAlign w:val="center"/>
            <w:hideMark/>
          </w:tcPr>
          <w:p w14:paraId="6E22CE9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21.76</w:t>
            </w:r>
          </w:p>
        </w:tc>
        <w:tc>
          <w:tcPr>
            <w:tcW w:w="0" w:type="auto"/>
            <w:tcBorders>
              <w:top w:val="nil"/>
              <w:left w:val="nil"/>
              <w:bottom w:val="single" w:sz="4" w:space="0" w:color="auto"/>
              <w:right w:val="single" w:sz="4" w:space="0" w:color="auto"/>
            </w:tcBorders>
            <w:noWrap/>
            <w:vAlign w:val="center"/>
            <w:hideMark/>
          </w:tcPr>
          <w:p w14:paraId="485D954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21.32</w:t>
            </w:r>
          </w:p>
        </w:tc>
        <w:tc>
          <w:tcPr>
            <w:tcW w:w="0" w:type="auto"/>
            <w:tcBorders>
              <w:top w:val="nil"/>
              <w:left w:val="nil"/>
              <w:bottom w:val="single" w:sz="4" w:space="0" w:color="auto"/>
              <w:right w:val="single" w:sz="4" w:space="0" w:color="auto"/>
            </w:tcBorders>
            <w:noWrap/>
            <w:vAlign w:val="center"/>
            <w:hideMark/>
          </w:tcPr>
          <w:p w14:paraId="4934DE2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28.06</w:t>
            </w:r>
          </w:p>
        </w:tc>
        <w:tc>
          <w:tcPr>
            <w:tcW w:w="0" w:type="auto"/>
            <w:tcBorders>
              <w:top w:val="nil"/>
              <w:left w:val="nil"/>
              <w:bottom w:val="single" w:sz="4" w:space="0" w:color="auto"/>
              <w:right w:val="single" w:sz="4" w:space="0" w:color="auto"/>
            </w:tcBorders>
            <w:noWrap/>
            <w:vAlign w:val="center"/>
            <w:hideMark/>
          </w:tcPr>
          <w:p w14:paraId="0C3C10D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21.49</w:t>
            </w:r>
          </w:p>
        </w:tc>
        <w:tc>
          <w:tcPr>
            <w:tcW w:w="0" w:type="auto"/>
            <w:tcBorders>
              <w:top w:val="nil"/>
              <w:left w:val="nil"/>
              <w:bottom w:val="single" w:sz="4" w:space="0" w:color="auto"/>
              <w:right w:val="single" w:sz="4" w:space="0" w:color="auto"/>
            </w:tcBorders>
            <w:noWrap/>
            <w:vAlign w:val="center"/>
            <w:hideMark/>
          </w:tcPr>
          <w:p w14:paraId="775F775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22.73</w:t>
            </w:r>
          </w:p>
        </w:tc>
        <w:tc>
          <w:tcPr>
            <w:tcW w:w="0" w:type="auto"/>
            <w:tcBorders>
              <w:top w:val="nil"/>
              <w:left w:val="nil"/>
              <w:bottom w:val="single" w:sz="4" w:space="0" w:color="auto"/>
              <w:right w:val="single" w:sz="4" w:space="0" w:color="auto"/>
            </w:tcBorders>
            <w:noWrap/>
            <w:vAlign w:val="center"/>
            <w:hideMark/>
          </w:tcPr>
          <w:p w14:paraId="247290B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21.10</w:t>
            </w:r>
          </w:p>
        </w:tc>
      </w:tr>
      <w:tr w:rsidR="0078710B" w:rsidRPr="0078710B" w14:paraId="2276F624"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0E6B69A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17</w:t>
            </w:r>
          </w:p>
        </w:tc>
        <w:tc>
          <w:tcPr>
            <w:tcW w:w="0" w:type="auto"/>
            <w:tcBorders>
              <w:top w:val="nil"/>
              <w:left w:val="nil"/>
              <w:bottom w:val="single" w:sz="4" w:space="0" w:color="auto"/>
              <w:right w:val="single" w:sz="4" w:space="0" w:color="auto"/>
            </w:tcBorders>
            <w:noWrap/>
            <w:vAlign w:val="center"/>
            <w:hideMark/>
          </w:tcPr>
          <w:p w14:paraId="49C0A90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27.09</w:t>
            </w:r>
          </w:p>
        </w:tc>
        <w:tc>
          <w:tcPr>
            <w:tcW w:w="0" w:type="auto"/>
            <w:tcBorders>
              <w:top w:val="nil"/>
              <w:left w:val="nil"/>
              <w:bottom w:val="single" w:sz="4" w:space="0" w:color="auto"/>
              <w:right w:val="single" w:sz="4" w:space="0" w:color="auto"/>
            </w:tcBorders>
            <w:noWrap/>
            <w:vAlign w:val="center"/>
            <w:hideMark/>
          </w:tcPr>
          <w:p w14:paraId="7F21FD7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27.81</w:t>
            </w:r>
          </w:p>
        </w:tc>
        <w:tc>
          <w:tcPr>
            <w:tcW w:w="0" w:type="auto"/>
            <w:tcBorders>
              <w:top w:val="nil"/>
              <w:left w:val="nil"/>
              <w:bottom w:val="single" w:sz="4" w:space="0" w:color="auto"/>
              <w:right w:val="single" w:sz="4" w:space="0" w:color="auto"/>
            </w:tcBorders>
            <w:noWrap/>
            <w:vAlign w:val="center"/>
            <w:hideMark/>
          </w:tcPr>
          <w:p w14:paraId="56066CD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27.59</w:t>
            </w:r>
          </w:p>
        </w:tc>
        <w:tc>
          <w:tcPr>
            <w:tcW w:w="0" w:type="auto"/>
            <w:tcBorders>
              <w:top w:val="nil"/>
              <w:left w:val="nil"/>
              <w:bottom w:val="single" w:sz="4" w:space="0" w:color="auto"/>
              <w:right w:val="single" w:sz="4" w:space="0" w:color="auto"/>
            </w:tcBorders>
            <w:noWrap/>
            <w:vAlign w:val="center"/>
            <w:hideMark/>
          </w:tcPr>
          <w:p w14:paraId="4F8B4D0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27.58</w:t>
            </w:r>
          </w:p>
        </w:tc>
        <w:tc>
          <w:tcPr>
            <w:tcW w:w="0" w:type="auto"/>
            <w:tcBorders>
              <w:top w:val="nil"/>
              <w:left w:val="nil"/>
              <w:bottom w:val="single" w:sz="4" w:space="0" w:color="auto"/>
              <w:right w:val="single" w:sz="4" w:space="0" w:color="auto"/>
            </w:tcBorders>
            <w:noWrap/>
            <w:vAlign w:val="center"/>
            <w:hideMark/>
          </w:tcPr>
          <w:p w14:paraId="2E15D65D"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27.75</w:t>
            </w:r>
          </w:p>
        </w:tc>
        <w:tc>
          <w:tcPr>
            <w:tcW w:w="0" w:type="auto"/>
            <w:tcBorders>
              <w:top w:val="nil"/>
              <w:left w:val="nil"/>
              <w:bottom w:val="single" w:sz="4" w:space="0" w:color="auto"/>
              <w:right w:val="single" w:sz="4" w:space="0" w:color="auto"/>
            </w:tcBorders>
            <w:noWrap/>
            <w:vAlign w:val="center"/>
            <w:hideMark/>
          </w:tcPr>
          <w:p w14:paraId="16CD6DB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27.73</w:t>
            </w:r>
          </w:p>
        </w:tc>
        <w:tc>
          <w:tcPr>
            <w:tcW w:w="0" w:type="auto"/>
            <w:tcBorders>
              <w:top w:val="nil"/>
              <w:left w:val="nil"/>
              <w:bottom w:val="single" w:sz="4" w:space="0" w:color="auto"/>
              <w:right w:val="single" w:sz="4" w:space="0" w:color="auto"/>
            </w:tcBorders>
            <w:noWrap/>
            <w:vAlign w:val="center"/>
            <w:hideMark/>
          </w:tcPr>
          <w:p w14:paraId="61F6438B"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27.58</w:t>
            </w:r>
          </w:p>
        </w:tc>
        <w:tc>
          <w:tcPr>
            <w:tcW w:w="0" w:type="auto"/>
            <w:tcBorders>
              <w:top w:val="nil"/>
              <w:left w:val="nil"/>
              <w:bottom w:val="single" w:sz="4" w:space="0" w:color="auto"/>
              <w:right w:val="single" w:sz="4" w:space="0" w:color="auto"/>
            </w:tcBorders>
            <w:noWrap/>
            <w:vAlign w:val="center"/>
            <w:hideMark/>
          </w:tcPr>
          <w:p w14:paraId="3F8A0B5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27.62</w:t>
            </w:r>
          </w:p>
        </w:tc>
        <w:tc>
          <w:tcPr>
            <w:tcW w:w="0" w:type="auto"/>
            <w:tcBorders>
              <w:top w:val="nil"/>
              <w:left w:val="nil"/>
              <w:bottom w:val="single" w:sz="4" w:space="0" w:color="auto"/>
              <w:right w:val="single" w:sz="4" w:space="0" w:color="auto"/>
            </w:tcBorders>
            <w:noWrap/>
            <w:vAlign w:val="center"/>
            <w:hideMark/>
          </w:tcPr>
          <w:p w14:paraId="2DE17B9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25.55</w:t>
            </w:r>
          </w:p>
        </w:tc>
        <w:tc>
          <w:tcPr>
            <w:tcW w:w="0" w:type="auto"/>
            <w:tcBorders>
              <w:top w:val="nil"/>
              <w:left w:val="nil"/>
              <w:bottom w:val="single" w:sz="4" w:space="0" w:color="auto"/>
              <w:right w:val="single" w:sz="4" w:space="0" w:color="auto"/>
            </w:tcBorders>
            <w:noWrap/>
            <w:vAlign w:val="center"/>
            <w:hideMark/>
          </w:tcPr>
          <w:p w14:paraId="3E4E52A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27.60</w:t>
            </w:r>
          </w:p>
        </w:tc>
        <w:tc>
          <w:tcPr>
            <w:tcW w:w="0" w:type="auto"/>
            <w:tcBorders>
              <w:top w:val="nil"/>
              <w:left w:val="nil"/>
              <w:bottom w:val="single" w:sz="4" w:space="0" w:color="auto"/>
              <w:right w:val="single" w:sz="4" w:space="0" w:color="auto"/>
            </w:tcBorders>
            <w:noWrap/>
            <w:vAlign w:val="center"/>
            <w:hideMark/>
          </w:tcPr>
          <w:p w14:paraId="5DC5968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26.43</w:t>
            </w:r>
          </w:p>
        </w:tc>
        <w:tc>
          <w:tcPr>
            <w:tcW w:w="0" w:type="auto"/>
            <w:tcBorders>
              <w:top w:val="nil"/>
              <w:left w:val="nil"/>
              <w:bottom w:val="single" w:sz="4" w:space="0" w:color="auto"/>
              <w:right w:val="single" w:sz="4" w:space="0" w:color="auto"/>
            </w:tcBorders>
            <w:noWrap/>
            <w:vAlign w:val="center"/>
            <w:hideMark/>
          </w:tcPr>
          <w:p w14:paraId="002B916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27.68</w:t>
            </w:r>
          </w:p>
        </w:tc>
      </w:tr>
      <w:tr w:rsidR="0078710B" w:rsidRPr="0078710B" w14:paraId="6B5E75D7"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48CD7A0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18</w:t>
            </w:r>
          </w:p>
        </w:tc>
        <w:tc>
          <w:tcPr>
            <w:tcW w:w="0" w:type="auto"/>
            <w:tcBorders>
              <w:top w:val="nil"/>
              <w:left w:val="nil"/>
              <w:bottom w:val="single" w:sz="4" w:space="0" w:color="auto"/>
              <w:right w:val="single" w:sz="4" w:space="0" w:color="auto"/>
            </w:tcBorders>
            <w:noWrap/>
            <w:vAlign w:val="center"/>
            <w:hideMark/>
          </w:tcPr>
          <w:p w14:paraId="0DCE3FB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24.27</w:t>
            </w:r>
          </w:p>
        </w:tc>
        <w:tc>
          <w:tcPr>
            <w:tcW w:w="0" w:type="auto"/>
            <w:tcBorders>
              <w:top w:val="nil"/>
              <w:left w:val="nil"/>
              <w:bottom w:val="single" w:sz="4" w:space="0" w:color="auto"/>
              <w:right w:val="single" w:sz="4" w:space="0" w:color="auto"/>
            </w:tcBorders>
            <w:noWrap/>
            <w:vAlign w:val="center"/>
            <w:hideMark/>
          </w:tcPr>
          <w:p w14:paraId="3C6E668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24.89</w:t>
            </w:r>
          </w:p>
        </w:tc>
        <w:tc>
          <w:tcPr>
            <w:tcW w:w="0" w:type="auto"/>
            <w:tcBorders>
              <w:top w:val="nil"/>
              <w:left w:val="nil"/>
              <w:bottom w:val="single" w:sz="4" w:space="0" w:color="auto"/>
              <w:right w:val="single" w:sz="4" w:space="0" w:color="auto"/>
            </w:tcBorders>
            <w:noWrap/>
            <w:vAlign w:val="center"/>
            <w:hideMark/>
          </w:tcPr>
          <w:p w14:paraId="725F50B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24.77</w:t>
            </w:r>
          </w:p>
        </w:tc>
        <w:tc>
          <w:tcPr>
            <w:tcW w:w="0" w:type="auto"/>
            <w:tcBorders>
              <w:top w:val="nil"/>
              <w:left w:val="nil"/>
              <w:bottom w:val="single" w:sz="4" w:space="0" w:color="auto"/>
              <w:right w:val="single" w:sz="4" w:space="0" w:color="auto"/>
            </w:tcBorders>
            <w:noWrap/>
            <w:vAlign w:val="center"/>
            <w:hideMark/>
          </w:tcPr>
          <w:p w14:paraId="4DA81488"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24.78</w:t>
            </w:r>
          </w:p>
        </w:tc>
        <w:tc>
          <w:tcPr>
            <w:tcW w:w="0" w:type="auto"/>
            <w:tcBorders>
              <w:top w:val="nil"/>
              <w:left w:val="nil"/>
              <w:bottom w:val="single" w:sz="4" w:space="0" w:color="auto"/>
              <w:right w:val="single" w:sz="4" w:space="0" w:color="auto"/>
            </w:tcBorders>
            <w:noWrap/>
            <w:vAlign w:val="center"/>
            <w:hideMark/>
          </w:tcPr>
          <w:p w14:paraId="44288B1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24.90</w:t>
            </w:r>
          </w:p>
        </w:tc>
        <w:tc>
          <w:tcPr>
            <w:tcW w:w="0" w:type="auto"/>
            <w:tcBorders>
              <w:top w:val="nil"/>
              <w:left w:val="nil"/>
              <w:bottom w:val="single" w:sz="4" w:space="0" w:color="auto"/>
              <w:right w:val="single" w:sz="4" w:space="0" w:color="auto"/>
            </w:tcBorders>
            <w:noWrap/>
            <w:vAlign w:val="center"/>
            <w:hideMark/>
          </w:tcPr>
          <w:p w14:paraId="626C912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24.90</w:t>
            </w:r>
          </w:p>
        </w:tc>
        <w:tc>
          <w:tcPr>
            <w:tcW w:w="0" w:type="auto"/>
            <w:tcBorders>
              <w:top w:val="nil"/>
              <w:left w:val="nil"/>
              <w:bottom w:val="single" w:sz="4" w:space="0" w:color="auto"/>
              <w:right w:val="single" w:sz="4" w:space="0" w:color="auto"/>
            </w:tcBorders>
            <w:noWrap/>
            <w:vAlign w:val="center"/>
            <w:hideMark/>
          </w:tcPr>
          <w:p w14:paraId="7A08530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24.78</w:t>
            </w:r>
          </w:p>
        </w:tc>
        <w:tc>
          <w:tcPr>
            <w:tcW w:w="0" w:type="auto"/>
            <w:tcBorders>
              <w:top w:val="nil"/>
              <w:left w:val="nil"/>
              <w:bottom w:val="single" w:sz="4" w:space="0" w:color="auto"/>
              <w:right w:val="single" w:sz="4" w:space="0" w:color="auto"/>
            </w:tcBorders>
            <w:noWrap/>
            <w:vAlign w:val="center"/>
            <w:hideMark/>
          </w:tcPr>
          <w:p w14:paraId="2C676FD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24.94</w:t>
            </w:r>
          </w:p>
        </w:tc>
        <w:tc>
          <w:tcPr>
            <w:tcW w:w="0" w:type="auto"/>
            <w:tcBorders>
              <w:top w:val="nil"/>
              <w:left w:val="nil"/>
              <w:bottom w:val="single" w:sz="4" w:space="0" w:color="auto"/>
              <w:right w:val="single" w:sz="4" w:space="0" w:color="auto"/>
            </w:tcBorders>
            <w:noWrap/>
            <w:vAlign w:val="center"/>
            <w:hideMark/>
          </w:tcPr>
          <w:p w14:paraId="173B769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24.24</w:t>
            </w:r>
          </w:p>
        </w:tc>
        <w:tc>
          <w:tcPr>
            <w:tcW w:w="0" w:type="auto"/>
            <w:tcBorders>
              <w:top w:val="nil"/>
              <w:left w:val="nil"/>
              <w:bottom w:val="single" w:sz="4" w:space="0" w:color="auto"/>
              <w:right w:val="single" w:sz="4" w:space="0" w:color="auto"/>
            </w:tcBorders>
            <w:noWrap/>
            <w:vAlign w:val="center"/>
            <w:hideMark/>
          </w:tcPr>
          <w:p w14:paraId="5F41114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24.83</w:t>
            </w:r>
          </w:p>
        </w:tc>
        <w:tc>
          <w:tcPr>
            <w:tcW w:w="0" w:type="auto"/>
            <w:tcBorders>
              <w:top w:val="nil"/>
              <w:left w:val="nil"/>
              <w:bottom w:val="single" w:sz="4" w:space="0" w:color="auto"/>
              <w:right w:val="single" w:sz="4" w:space="0" w:color="auto"/>
            </w:tcBorders>
            <w:noWrap/>
            <w:vAlign w:val="center"/>
            <w:hideMark/>
          </w:tcPr>
          <w:p w14:paraId="5E41119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24.16</w:t>
            </w:r>
          </w:p>
        </w:tc>
        <w:tc>
          <w:tcPr>
            <w:tcW w:w="0" w:type="auto"/>
            <w:tcBorders>
              <w:top w:val="nil"/>
              <w:left w:val="nil"/>
              <w:bottom w:val="single" w:sz="4" w:space="0" w:color="auto"/>
              <w:right w:val="single" w:sz="4" w:space="0" w:color="auto"/>
            </w:tcBorders>
            <w:noWrap/>
            <w:vAlign w:val="center"/>
            <w:hideMark/>
          </w:tcPr>
          <w:p w14:paraId="014C68D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24.83</w:t>
            </w:r>
          </w:p>
        </w:tc>
      </w:tr>
      <w:tr w:rsidR="0078710B" w:rsidRPr="0078710B" w14:paraId="42307994"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21DB975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19</w:t>
            </w:r>
          </w:p>
        </w:tc>
        <w:tc>
          <w:tcPr>
            <w:tcW w:w="0" w:type="auto"/>
            <w:tcBorders>
              <w:top w:val="nil"/>
              <w:left w:val="nil"/>
              <w:bottom w:val="single" w:sz="4" w:space="0" w:color="auto"/>
              <w:right w:val="single" w:sz="4" w:space="0" w:color="auto"/>
            </w:tcBorders>
            <w:noWrap/>
            <w:vAlign w:val="center"/>
            <w:hideMark/>
          </w:tcPr>
          <w:p w14:paraId="004AC38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24.34</w:t>
            </w:r>
          </w:p>
        </w:tc>
        <w:tc>
          <w:tcPr>
            <w:tcW w:w="0" w:type="auto"/>
            <w:tcBorders>
              <w:top w:val="nil"/>
              <w:left w:val="nil"/>
              <w:bottom w:val="single" w:sz="4" w:space="0" w:color="auto"/>
              <w:right w:val="single" w:sz="4" w:space="0" w:color="auto"/>
            </w:tcBorders>
            <w:noWrap/>
            <w:vAlign w:val="center"/>
            <w:hideMark/>
          </w:tcPr>
          <w:p w14:paraId="4F3AAA8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22.19</w:t>
            </w:r>
          </w:p>
        </w:tc>
        <w:tc>
          <w:tcPr>
            <w:tcW w:w="0" w:type="auto"/>
            <w:tcBorders>
              <w:top w:val="nil"/>
              <w:left w:val="nil"/>
              <w:bottom w:val="single" w:sz="4" w:space="0" w:color="auto"/>
              <w:right w:val="single" w:sz="4" w:space="0" w:color="auto"/>
            </w:tcBorders>
            <w:noWrap/>
            <w:vAlign w:val="center"/>
            <w:hideMark/>
          </w:tcPr>
          <w:p w14:paraId="18AC597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22.45</w:t>
            </w:r>
          </w:p>
        </w:tc>
        <w:tc>
          <w:tcPr>
            <w:tcW w:w="0" w:type="auto"/>
            <w:tcBorders>
              <w:top w:val="nil"/>
              <w:left w:val="nil"/>
              <w:bottom w:val="single" w:sz="4" w:space="0" w:color="auto"/>
              <w:right w:val="single" w:sz="4" w:space="0" w:color="auto"/>
            </w:tcBorders>
            <w:noWrap/>
            <w:vAlign w:val="center"/>
            <w:hideMark/>
          </w:tcPr>
          <w:p w14:paraId="26F094A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22.45</w:t>
            </w:r>
          </w:p>
        </w:tc>
        <w:tc>
          <w:tcPr>
            <w:tcW w:w="0" w:type="auto"/>
            <w:tcBorders>
              <w:top w:val="nil"/>
              <w:left w:val="nil"/>
              <w:bottom w:val="single" w:sz="4" w:space="0" w:color="auto"/>
              <w:right w:val="single" w:sz="4" w:space="0" w:color="auto"/>
            </w:tcBorders>
            <w:noWrap/>
            <w:vAlign w:val="center"/>
            <w:hideMark/>
          </w:tcPr>
          <w:p w14:paraId="76839884"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21.90</w:t>
            </w:r>
          </w:p>
        </w:tc>
        <w:tc>
          <w:tcPr>
            <w:tcW w:w="0" w:type="auto"/>
            <w:tcBorders>
              <w:top w:val="nil"/>
              <w:left w:val="nil"/>
              <w:bottom w:val="single" w:sz="4" w:space="0" w:color="auto"/>
              <w:right w:val="single" w:sz="4" w:space="0" w:color="auto"/>
            </w:tcBorders>
            <w:noWrap/>
            <w:vAlign w:val="center"/>
            <w:hideMark/>
          </w:tcPr>
          <w:p w14:paraId="317EF59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21.94</w:t>
            </w:r>
          </w:p>
        </w:tc>
        <w:tc>
          <w:tcPr>
            <w:tcW w:w="0" w:type="auto"/>
            <w:tcBorders>
              <w:top w:val="nil"/>
              <w:left w:val="nil"/>
              <w:bottom w:val="single" w:sz="4" w:space="0" w:color="auto"/>
              <w:right w:val="single" w:sz="4" w:space="0" w:color="auto"/>
            </w:tcBorders>
            <w:noWrap/>
            <w:vAlign w:val="center"/>
            <w:hideMark/>
          </w:tcPr>
          <w:p w14:paraId="6EA0829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22.45</w:t>
            </w:r>
          </w:p>
        </w:tc>
        <w:tc>
          <w:tcPr>
            <w:tcW w:w="0" w:type="auto"/>
            <w:tcBorders>
              <w:top w:val="nil"/>
              <w:left w:val="nil"/>
              <w:bottom w:val="single" w:sz="4" w:space="0" w:color="auto"/>
              <w:right w:val="single" w:sz="4" w:space="0" w:color="auto"/>
            </w:tcBorders>
            <w:noWrap/>
            <w:vAlign w:val="center"/>
            <w:hideMark/>
          </w:tcPr>
          <w:p w14:paraId="1EBEA17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22.53</w:t>
            </w:r>
          </w:p>
        </w:tc>
        <w:tc>
          <w:tcPr>
            <w:tcW w:w="0" w:type="auto"/>
            <w:tcBorders>
              <w:top w:val="nil"/>
              <w:left w:val="nil"/>
              <w:bottom w:val="single" w:sz="4" w:space="0" w:color="auto"/>
              <w:right w:val="single" w:sz="4" w:space="0" w:color="auto"/>
            </w:tcBorders>
            <w:noWrap/>
            <w:vAlign w:val="center"/>
            <w:hideMark/>
          </w:tcPr>
          <w:p w14:paraId="124423BA"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23.93</w:t>
            </w:r>
          </w:p>
        </w:tc>
        <w:tc>
          <w:tcPr>
            <w:tcW w:w="0" w:type="auto"/>
            <w:tcBorders>
              <w:top w:val="nil"/>
              <w:left w:val="nil"/>
              <w:bottom w:val="single" w:sz="4" w:space="0" w:color="auto"/>
              <w:right w:val="single" w:sz="4" w:space="0" w:color="auto"/>
            </w:tcBorders>
            <w:noWrap/>
            <w:vAlign w:val="center"/>
            <w:hideMark/>
          </w:tcPr>
          <w:p w14:paraId="5B1B4879"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22.37</w:t>
            </w:r>
          </w:p>
        </w:tc>
        <w:tc>
          <w:tcPr>
            <w:tcW w:w="0" w:type="auto"/>
            <w:tcBorders>
              <w:top w:val="nil"/>
              <w:left w:val="nil"/>
              <w:bottom w:val="single" w:sz="4" w:space="0" w:color="auto"/>
              <w:right w:val="single" w:sz="4" w:space="0" w:color="auto"/>
            </w:tcBorders>
            <w:noWrap/>
            <w:vAlign w:val="center"/>
            <w:hideMark/>
          </w:tcPr>
          <w:p w14:paraId="40B822B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23.86</w:t>
            </w:r>
          </w:p>
        </w:tc>
        <w:tc>
          <w:tcPr>
            <w:tcW w:w="0" w:type="auto"/>
            <w:tcBorders>
              <w:top w:val="nil"/>
              <w:left w:val="nil"/>
              <w:bottom w:val="single" w:sz="4" w:space="0" w:color="auto"/>
              <w:right w:val="single" w:sz="4" w:space="0" w:color="auto"/>
            </w:tcBorders>
            <w:noWrap/>
            <w:vAlign w:val="center"/>
            <w:hideMark/>
          </w:tcPr>
          <w:p w14:paraId="7319DC97"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22.37</w:t>
            </w:r>
          </w:p>
        </w:tc>
      </w:tr>
      <w:tr w:rsidR="0078710B" w:rsidRPr="0078710B" w14:paraId="29EDA69E" w14:textId="77777777" w:rsidTr="0078710B">
        <w:trPr>
          <w:trHeight w:val="217"/>
        </w:trPr>
        <w:tc>
          <w:tcPr>
            <w:tcW w:w="0" w:type="auto"/>
            <w:tcBorders>
              <w:top w:val="nil"/>
              <w:left w:val="single" w:sz="4" w:space="0" w:color="auto"/>
              <w:bottom w:val="single" w:sz="4" w:space="0" w:color="auto"/>
              <w:right w:val="single" w:sz="4" w:space="0" w:color="auto"/>
            </w:tcBorders>
            <w:noWrap/>
            <w:vAlign w:val="center"/>
            <w:hideMark/>
          </w:tcPr>
          <w:p w14:paraId="58B4EBD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20</w:t>
            </w:r>
          </w:p>
        </w:tc>
        <w:tc>
          <w:tcPr>
            <w:tcW w:w="0" w:type="auto"/>
            <w:tcBorders>
              <w:top w:val="nil"/>
              <w:left w:val="nil"/>
              <w:bottom w:val="single" w:sz="4" w:space="0" w:color="auto"/>
              <w:right w:val="single" w:sz="4" w:space="0" w:color="auto"/>
            </w:tcBorders>
            <w:noWrap/>
            <w:vAlign w:val="center"/>
            <w:hideMark/>
          </w:tcPr>
          <w:p w14:paraId="2FC7B4F3"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23.74</w:t>
            </w:r>
          </w:p>
        </w:tc>
        <w:tc>
          <w:tcPr>
            <w:tcW w:w="0" w:type="auto"/>
            <w:tcBorders>
              <w:top w:val="nil"/>
              <w:left w:val="nil"/>
              <w:bottom w:val="single" w:sz="4" w:space="0" w:color="auto"/>
              <w:right w:val="single" w:sz="4" w:space="0" w:color="auto"/>
            </w:tcBorders>
            <w:noWrap/>
            <w:vAlign w:val="center"/>
            <w:hideMark/>
          </w:tcPr>
          <w:p w14:paraId="1B75AA11"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23.93</w:t>
            </w:r>
          </w:p>
        </w:tc>
        <w:tc>
          <w:tcPr>
            <w:tcW w:w="0" w:type="auto"/>
            <w:tcBorders>
              <w:top w:val="nil"/>
              <w:left w:val="nil"/>
              <w:bottom w:val="single" w:sz="4" w:space="0" w:color="auto"/>
              <w:right w:val="single" w:sz="4" w:space="0" w:color="auto"/>
            </w:tcBorders>
            <w:noWrap/>
            <w:vAlign w:val="center"/>
            <w:hideMark/>
          </w:tcPr>
          <w:p w14:paraId="0C0A153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23.73</w:t>
            </w:r>
          </w:p>
        </w:tc>
        <w:tc>
          <w:tcPr>
            <w:tcW w:w="0" w:type="auto"/>
            <w:tcBorders>
              <w:top w:val="nil"/>
              <w:left w:val="nil"/>
              <w:bottom w:val="single" w:sz="4" w:space="0" w:color="auto"/>
              <w:right w:val="single" w:sz="4" w:space="0" w:color="auto"/>
            </w:tcBorders>
            <w:noWrap/>
            <w:vAlign w:val="center"/>
            <w:hideMark/>
          </w:tcPr>
          <w:p w14:paraId="79DC7395"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23.79</w:t>
            </w:r>
          </w:p>
        </w:tc>
        <w:tc>
          <w:tcPr>
            <w:tcW w:w="0" w:type="auto"/>
            <w:tcBorders>
              <w:top w:val="nil"/>
              <w:left w:val="nil"/>
              <w:bottom w:val="single" w:sz="4" w:space="0" w:color="auto"/>
              <w:right w:val="single" w:sz="4" w:space="0" w:color="auto"/>
            </w:tcBorders>
            <w:noWrap/>
            <w:vAlign w:val="center"/>
            <w:hideMark/>
          </w:tcPr>
          <w:p w14:paraId="194B197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23.77</w:t>
            </w:r>
          </w:p>
        </w:tc>
        <w:tc>
          <w:tcPr>
            <w:tcW w:w="0" w:type="auto"/>
            <w:tcBorders>
              <w:top w:val="nil"/>
              <w:left w:val="nil"/>
              <w:bottom w:val="single" w:sz="4" w:space="0" w:color="auto"/>
              <w:right w:val="single" w:sz="4" w:space="0" w:color="auto"/>
            </w:tcBorders>
            <w:noWrap/>
            <w:vAlign w:val="center"/>
            <w:hideMark/>
          </w:tcPr>
          <w:p w14:paraId="711C80EE"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23.79</w:t>
            </w:r>
          </w:p>
        </w:tc>
        <w:tc>
          <w:tcPr>
            <w:tcW w:w="0" w:type="auto"/>
            <w:tcBorders>
              <w:top w:val="nil"/>
              <w:left w:val="nil"/>
              <w:bottom w:val="single" w:sz="4" w:space="0" w:color="auto"/>
              <w:right w:val="single" w:sz="4" w:space="0" w:color="auto"/>
            </w:tcBorders>
            <w:noWrap/>
            <w:vAlign w:val="center"/>
            <w:hideMark/>
          </w:tcPr>
          <w:p w14:paraId="6D8B2C1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23.79</w:t>
            </w:r>
          </w:p>
        </w:tc>
        <w:tc>
          <w:tcPr>
            <w:tcW w:w="0" w:type="auto"/>
            <w:tcBorders>
              <w:top w:val="nil"/>
              <w:left w:val="nil"/>
              <w:bottom w:val="single" w:sz="4" w:space="0" w:color="auto"/>
              <w:right w:val="single" w:sz="4" w:space="0" w:color="auto"/>
            </w:tcBorders>
            <w:noWrap/>
            <w:vAlign w:val="center"/>
            <w:hideMark/>
          </w:tcPr>
          <w:p w14:paraId="0F272B20"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24.07</w:t>
            </w:r>
          </w:p>
        </w:tc>
        <w:tc>
          <w:tcPr>
            <w:tcW w:w="0" w:type="auto"/>
            <w:tcBorders>
              <w:top w:val="nil"/>
              <w:left w:val="nil"/>
              <w:bottom w:val="single" w:sz="4" w:space="0" w:color="auto"/>
              <w:right w:val="single" w:sz="4" w:space="0" w:color="auto"/>
            </w:tcBorders>
            <w:noWrap/>
            <w:vAlign w:val="center"/>
            <w:hideMark/>
          </w:tcPr>
          <w:p w14:paraId="6CAE2A16"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22.59</w:t>
            </w:r>
          </w:p>
        </w:tc>
        <w:tc>
          <w:tcPr>
            <w:tcW w:w="0" w:type="auto"/>
            <w:tcBorders>
              <w:top w:val="nil"/>
              <w:left w:val="nil"/>
              <w:bottom w:val="single" w:sz="4" w:space="0" w:color="auto"/>
              <w:right w:val="single" w:sz="4" w:space="0" w:color="auto"/>
            </w:tcBorders>
            <w:noWrap/>
            <w:vAlign w:val="center"/>
            <w:hideMark/>
          </w:tcPr>
          <w:p w14:paraId="7091886C"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23.80</w:t>
            </w:r>
          </w:p>
        </w:tc>
        <w:tc>
          <w:tcPr>
            <w:tcW w:w="0" w:type="auto"/>
            <w:tcBorders>
              <w:top w:val="nil"/>
              <w:left w:val="nil"/>
              <w:bottom w:val="single" w:sz="4" w:space="0" w:color="auto"/>
              <w:right w:val="single" w:sz="4" w:space="0" w:color="auto"/>
            </w:tcBorders>
            <w:noWrap/>
            <w:vAlign w:val="center"/>
            <w:hideMark/>
          </w:tcPr>
          <w:p w14:paraId="1A2B8FF2"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24.79</w:t>
            </w:r>
          </w:p>
        </w:tc>
        <w:tc>
          <w:tcPr>
            <w:tcW w:w="0" w:type="auto"/>
            <w:tcBorders>
              <w:top w:val="nil"/>
              <w:left w:val="nil"/>
              <w:bottom w:val="single" w:sz="4" w:space="0" w:color="auto"/>
              <w:right w:val="single" w:sz="4" w:space="0" w:color="auto"/>
            </w:tcBorders>
            <w:noWrap/>
            <w:vAlign w:val="center"/>
            <w:hideMark/>
          </w:tcPr>
          <w:p w14:paraId="143E025F" w14:textId="77777777" w:rsidR="0078710B" w:rsidRPr="0078710B" w:rsidRDefault="0078710B" w:rsidP="0078710B">
            <w:pPr>
              <w:spacing w:after="0" w:line="240" w:lineRule="auto"/>
              <w:jc w:val="right"/>
              <w:rPr>
                <w:rFonts w:ascii="Aptos Narrow" w:eastAsia="Times New Roman" w:hAnsi="Aptos Narrow" w:cs="Times New Roman"/>
                <w:color w:val="000000"/>
                <w:kern w:val="0"/>
                <w:sz w:val="16"/>
                <w:szCs w:val="16"/>
                <w:lang w:eastAsia="en-IN"/>
                <w14:ligatures w14:val="none"/>
              </w:rPr>
            </w:pPr>
            <w:r w:rsidRPr="0078710B">
              <w:rPr>
                <w:rFonts w:ascii="Aptos Narrow" w:eastAsia="Times New Roman" w:hAnsi="Aptos Narrow" w:cs="Times New Roman"/>
                <w:color w:val="000000"/>
                <w:kern w:val="0"/>
                <w:sz w:val="16"/>
                <w:szCs w:val="16"/>
                <w:lang w:eastAsia="en-IN"/>
                <w14:ligatures w14:val="none"/>
              </w:rPr>
              <w:t>24.01</w:t>
            </w:r>
          </w:p>
        </w:tc>
      </w:tr>
    </w:tbl>
    <w:p w14:paraId="4421D1D9" w14:textId="77777777" w:rsidR="00EB3989" w:rsidRDefault="00EB3989" w:rsidP="00253D3C">
      <w:pPr>
        <w:rPr>
          <w:rFonts w:ascii="Avenir Next LT Pro Light" w:hAnsi="Avenir Next LT Pro Light"/>
          <w:b/>
          <w:bCs/>
        </w:rPr>
      </w:pPr>
    </w:p>
    <w:p w14:paraId="55831673" w14:textId="5BC9EBCC" w:rsidR="00F40A8B" w:rsidRPr="002E2AB2" w:rsidRDefault="0078710B" w:rsidP="00B36B8F">
      <w:pPr>
        <w:rPr>
          <w:rFonts w:ascii="Avenir Next LT Pro Light" w:hAnsi="Avenir Next LT Pro Light"/>
          <w:b/>
          <w:bCs/>
        </w:rPr>
      </w:pPr>
      <w:r>
        <w:rPr>
          <w:rFonts w:ascii="Avenir Next LT Pro Light" w:hAnsi="Avenir Next LT Pro Light"/>
          <w:b/>
          <w:bCs/>
          <w:noProof/>
        </w:rPr>
        <w:drawing>
          <wp:inline distT="0" distB="0" distL="0" distR="0" wp14:anchorId="7F75BBBD" wp14:editId="50AF7726">
            <wp:extent cx="7039879" cy="5866790"/>
            <wp:effectExtent l="0" t="0" r="8890" b="635"/>
            <wp:docPr id="891113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13242" name="Picture 8911132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44343" cy="5870510"/>
                    </a:xfrm>
                    <a:prstGeom prst="rect">
                      <a:avLst/>
                    </a:prstGeom>
                  </pic:spPr>
                </pic:pic>
              </a:graphicData>
            </a:graphic>
          </wp:inline>
        </w:drawing>
      </w:r>
    </w:p>
    <w:sectPr w:rsidR="00F40A8B" w:rsidRPr="002E2AB2" w:rsidSect="00B968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venir Next LT Pro Light">
    <w:charset w:val="00"/>
    <w:family w:val="swiss"/>
    <w:pitch w:val="variable"/>
    <w:sig w:usb0="A00000EF" w:usb1="5000204B"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MTT10">
    <w:altName w:val="Calibri"/>
    <w:panose1 w:val="00000000000000000000"/>
    <w:charset w:val="00"/>
    <w:family w:val="auto"/>
    <w:notTrueType/>
    <w:pitch w:val="default"/>
    <w:sig w:usb0="00000003" w:usb1="00000000" w:usb2="00000000" w:usb3="00000000" w:csb0="00000001" w:csb1="00000000"/>
  </w:font>
  <w:font w:name="CMSS10">
    <w:altName w:val="Calibri"/>
    <w:panose1 w:val="00000000000000000000"/>
    <w:charset w:val="00"/>
    <w:family w:val="auto"/>
    <w:notTrueType/>
    <w:pitch w:val="default"/>
    <w:sig w:usb0="00000003" w:usb1="00000000" w:usb2="00000000" w:usb3="00000000" w:csb0="00000001" w:csb1="00000000"/>
  </w:font>
  <w:font w:name="CMSY10">
    <w:altName w:val="Calibri"/>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D2E9"/>
      </v:shape>
    </w:pict>
  </w:numPicBullet>
  <w:abstractNum w:abstractNumId="0" w15:restartNumberingAfterBreak="0">
    <w:nsid w:val="0000A990"/>
    <w:multiLevelType w:val="multilevel"/>
    <w:tmpl w:val="D35CF6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2B22E9"/>
    <w:multiLevelType w:val="multilevel"/>
    <w:tmpl w:val="F7A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D0703"/>
    <w:multiLevelType w:val="hybridMultilevel"/>
    <w:tmpl w:val="5C72E0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2A24041"/>
    <w:multiLevelType w:val="hybridMultilevel"/>
    <w:tmpl w:val="5E0E9B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42A6E82"/>
    <w:multiLevelType w:val="multilevel"/>
    <w:tmpl w:val="84A4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D6914"/>
    <w:multiLevelType w:val="hybridMultilevel"/>
    <w:tmpl w:val="C9401B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8F000BD"/>
    <w:multiLevelType w:val="hybridMultilevel"/>
    <w:tmpl w:val="82384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BAF63AF"/>
    <w:multiLevelType w:val="hybridMultilevel"/>
    <w:tmpl w:val="E63073C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125C77E3"/>
    <w:multiLevelType w:val="hybridMultilevel"/>
    <w:tmpl w:val="E80EEA6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52A2763"/>
    <w:multiLevelType w:val="multilevel"/>
    <w:tmpl w:val="99D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A39"/>
    <w:multiLevelType w:val="multilevel"/>
    <w:tmpl w:val="B7188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033BC"/>
    <w:multiLevelType w:val="hybridMultilevel"/>
    <w:tmpl w:val="E40426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C00D72"/>
    <w:multiLevelType w:val="hybridMultilevel"/>
    <w:tmpl w:val="88B4EA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20FF0A0D"/>
    <w:multiLevelType w:val="hybridMultilevel"/>
    <w:tmpl w:val="8C30A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A31785"/>
    <w:multiLevelType w:val="hybridMultilevel"/>
    <w:tmpl w:val="DD129DAC"/>
    <w:lvl w:ilvl="0" w:tplc="CFF45106">
      <w:start w:val="9"/>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3E83BD4"/>
    <w:multiLevelType w:val="hybridMultilevel"/>
    <w:tmpl w:val="EC5C3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63325F7"/>
    <w:multiLevelType w:val="multilevel"/>
    <w:tmpl w:val="38D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700FF"/>
    <w:multiLevelType w:val="hybridMultilevel"/>
    <w:tmpl w:val="D0D0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FF658C"/>
    <w:multiLevelType w:val="hybridMultilevel"/>
    <w:tmpl w:val="D9C27CA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2BCD15B5"/>
    <w:multiLevelType w:val="hybridMultilevel"/>
    <w:tmpl w:val="21CCFA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16F2D15"/>
    <w:multiLevelType w:val="hybridMultilevel"/>
    <w:tmpl w:val="505EB2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 w15:restartNumberingAfterBreak="0">
    <w:nsid w:val="34696AE6"/>
    <w:multiLevelType w:val="hybridMultilevel"/>
    <w:tmpl w:val="195664E0"/>
    <w:lvl w:ilvl="0" w:tplc="40090015">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744F82"/>
    <w:multiLevelType w:val="hybridMultilevel"/>
    <w:tmpl w:val="CCBC021A"/>
    <w:lvl w:ilvl="0" w:tplc="40090013">
      <w:start w:val="1"/>
      <w:numFmt w:val="upp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38DB7A7D"/>
    <w:multiLevelType w:val="hybridMultilevel"/>
    <w:tmpl w:val="AF920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F4D264D"/>
    <w:multiLevelType w:val="hybridMultilevel"/>
    <w:tmpl w:val="36221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FF0256F"/>
    <w:multiLevelType w:val="hybridMultilevel"/>
    <w:tmpl w:val="555C1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0507CD"/>
    <w:multiLevelType w:val="hybridMultilevel"/>
    <w:tmpl w:val="2B9434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4B4620D"/>
    <w:multiLevelType w:val="multilevel"/>
    <w:tmpl w:val="C54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5E0908"/>
    <w:multiLevelType w:val="multilevel"/>
    <w:tmpl w:val="432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2F5C10"/>
    <w:multiLevelType w:val="hybridMultilevel"/>
    <w:tmpl w:val="84089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0B2707F"/>
    <w:multiLevelType w:val="hybridMultilevel"/>
    <w:tmpl w:val="4436345C"/>
    <w:lvl w:ilvl="0" w:tplc="B1BE654A">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51043CA1"/>
    <w:multiLevelType w:val="multilevel"/>
    <w:tmpl w:val="7772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468D1"/>
    <w:multiLevelType w:val="hybridMultilevel"/>
    <w:tmpl w:val="C8D08DC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5B796E42"/>
    <w:multiLevelType w:val="multilevel"/>
    <w:tmpl w:val="2EBE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778D9"/>
    <w:multiLevelType w:val="hybridMultilevel"/>
    <w:tmpl w:val="65FE4F6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06C6CC8"/>
    <w:multiLevelType w:val="multilevel"/>
    <w:tmpl w:val="EA02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A75F0"/>
    <w:multiLevelType w:val="multilevel"/>
    <w:tmpl w:val="80A6E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7E3E72"/>
    <w:multiLevelType w:val="hybridMultilevel"/>
    <w:tmpl w:val="C5AABE4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67296D12"/>
    <w:multiLevelType w:val="hybridMultilevel"/>
    <w:tmpl w:val="415E17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9" w15:restartNumberingAfterBreak="0">
    <w:nsid w:val="6A4D55B9"/>
    <w:multiLevelType w:val="multilevel"/>
    <w:tmpl w:val="BDD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76BF6"/>
    <w:multiLevelType w:val="multilevel"/>
    <w:tmpl w:val="F44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D2E40"/>
    <w:multiLevelType w:val="hybridMultilevel"/>
    <w:tmpl w:val="8FA66D74"/>
    <w:lvl w:ilvl="0" w:tplc="54EEAFEC">
      <w:start w:val="9"/>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72916247"/>
    <w:multiLevelType w:val="hybridMultilevel"/>
    <w:tmpl w:val="01AA47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7C517738"/>
    <w:multiLevelType w:val="multilevel"/>
    <w:tmpl w:val="D9E8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490975">
    <w:abstractNumId w:val="17"/>
  </w:num>
  <w:num w:numId="2" w16cid:durableId="921062612">
    <w:abstractNumId w:val="13"/>
  </w:num>
  <w:num w:numId="3" w16cid:durableId="334961910">
    <w:abstractNumId w:val="29"/>
  </w:num>
  <w:num w:numId="4" w16cid:durableId="2004580500">
    <w:abstractNumId w:val="31"/>
  </w:num>
  <w:num w:numId="5" w16cid:durableId="46102700">
    <w:abstractNumId w:val="15"/>
  </w:num>
  <w:num w:numId="6" w16cid:durableId="1119227357">
    <w:abstractNumId w:val="21"/>
  </w:num>
  <w:num w:numId="7" w16cid:durableId="1991666244">
    <w:abstractNumId w:val="8"/>
  </w:num>
  <w:num w:numId="8" w16cid:durableId="1197279197">
    <w:abstractNumId w:val="38"/>
  </w:num>
  <w:num w:numId="9" w16cid:durableId="909778915">
    <w:abstractNumId w:val="5"/>
  </w:num>
  <w:num w:numId="10" w16cid:durableId="1994672048">
    <w:abstractNumId w:val="4"/>
  </w:num>
  <w:num w:numId="11" w16cid:durableId="1701930662">
    <w:abstractNumId w:val="19"/>
  </w:num>
  <w:num w:numId="12" w16cid:durableId="133567394">
    <w:abstractNumId w:val="35"/>
  </w:num>
  <w:num w:numId="13" w16cid:durableId="1483041652">
    <w:abstractNumId w:val="3"/>
  </w:num>
  <w:num w:numId="14" w16cid:durableId="1033847464">
    <w:abstractNumId w:val="30"/>
  </w:num>
  <w:num w:numId="15" w16cid:durableId="156698546">
    <w:abstractNumId w:val="42"/>
  </w:num>
  <w:num w:numId="16" w16cid:durableId="1532307077">
    <w:abstractNumId w:val="14"/>
  </w:num>
  <w:num w:numId="17" w16cid:durableId="1651716917">
    <w:abstractNumId w:val="41"/>
  </w:num>
  <w:num w:numId="18" w16cid:durableId="1765951140">
    <w:abstractNumId w:val="22"/>
  </w:num>
  <w:num w:numId="19" w16cid:durableId="1093937977">
    <w:abstractNumId w:val="34"/>
  </w:num>
  <w:num w:numId="20" w16cid:durableId="1063407450">
    <w:abstractNumId w:val="10"/>
  </w:num>
  <w:num w:numId="21" w16cid:durableId="50228726">
    <w:abstractNumId w:val="32"/>
  </w:num>
  <w:num w:numId="22" w16cid:durableId="1576626558">
    <w:abstractNumId w:val="9"/>
  </w:num>
  <w:num w:numId="23" w16cid:durableId="1235628659">
    <w:abstractNumId w:val="18"/>
  </w:num>
  <w:num w:numId="24" w16cid:durableId="1360012510">
    <w:abstractNumId w:val="7"/>
  </w:num>
  <w:num w:numId="25" w16cid:durableId="1275097798">
    <w:abstractNumId w:val="16"/>
  </w:num>
  <w:num w:numId="26" w16cid:durableId="1113355729">
    <w:abstractNumId w:val="20"/>
  </w:num>
  <w:num w:numId="27" w16cid:durableId="480074149">
    <w:abstractNumId w:val="1"/>
  </w:num>
  <w:num w:numId="28" w16cid:durableId="1864711232">
    <w:abstractNumId w:val="43"/>
  </w:num>
  <w:num w:numId="29" w16cid:durableId="2065566473">
    <w:abstractNumId w:val="2"/>
  </w:num>
  <w:num w:numId="30" w16cid:durableId="1301153011">
    <w:abstractNumId w:val="39"/>
  </w:num>
  <w:num w:numId="31" w16cid:durableId="835876316">
    <w:abstractNumId w:val="26"/>
  </w:num>
  <w:num w:numId="32" w16cid:durableId="1330863347">
    <w:abstractNumId w:val="40"/>
  </w:num>
  <w:num w:numId="33" w16cid:durableId="1067454984">
    <w:abstractNumId w:val="37"/>
  </w:num>
  <w:num w:numId="34" w16cid:durableId="664011753">
    <w:abstractNumId w:val="12"/>
  </w:num>
  <w:num w:numId="35" w16cid:durableId="634020178">
    <w:abstractNumId w:val="24"/>
  </w:num>
  <w:num w:numId="36" w16cid:durableId="341322484">
    <w:abstractNumId w:val="6"/>
  </w:num>
  <w:num w:numId="37" w16cid:durableId="304702831">
    <w:abstractNumId w:val="11"/>
  </w:num>
  <w:num w:numId="38" w16cid:durableId="603652381">
    <w:abstractNumId w:val="33"/>
  </w:num>
  <w:num w:numId="39" w16cid:durableId="1244491475">
    <w:abstractNumId w:val="36"/>
  </w:num>
  <w:num w:numId="40" w16cid:durableId="1911572095">
    <w:abstractNumId w:val="28"/>
  </w:num>
  <w:num w:numId="41" w16cid:durableId="1648364462">
    <w:abstractNumId w:val="27"/>
  </w:num>
  <w:num w:numId="42" w16cid:durableId="1318919988">
    <w:abstractNumId w:val="23"/>
  </w:num>
  <w:num w:numId="43" w16cid:durableId="26301713">
    <w:abstractNumId w:val="25"/>
  </w:num>
  <w:num w:numId="44" w16cid:durableId="605578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926"/>
    <w:rsid w:val="00053C58"/>
    <w:rsid w:val="000551C0"/>
    <w:rsid w:val="000644C8"/>
    <w:rsid w:val="00085BAE"/>
    <w:rsid w:val="00096DA6"/>
    <w:rsid w:val="00097011"/>
    <w:rsid w:val="000A3639"/>
    <w:rsid w:val="00105208"/>
    <w:rsid w:val="00170F4F"/>
    <w:rsid w:val="00174EA4"/>
    <w:rsid w:val="001810FC"/>
    <w:rsid w:val="00247AB9"/>
    <w:rsid w:val="00253D3C"/>
    <w:rsid w:val="00264D96"/>
    <w:rsid w:val="002E2AB2"/>
    <w:rsid w:val="002F1B7C"/>
    <w:rsid w:val="0030151F"/>
    <w:rsid w:val="003320FC"/>
    <w:rsid w:val="00336845"/>
    <w:rsid w:val="00350627"/>
    <w:rsid w:val="00363909"/>
    <w:rsid w:val="003A7859"/>
    <w:rsid w:val="0041491D"/>
    <w:rsid w:val="00436077"/>
    <w:rsid w:val="004414E8"/>
    <w:rsid w:val="00475310"/>
    <w:rsid w:val="004A340E"/>
    <w:rsid w:val="004A56AB"/>
    <w:rsid w:val="004A6F2E"/>
    <w:rsid w:val="00507EFE"/>
    <w:rsid w:val="005144AC"/>
    <w:rsid w:val="00521F1C"/>
    <w:rsid w:val="00572AF4"/>
    <w:rsid w:val="00661897"/>
    <w:rsid w:val="0066294A"/>
    <w:rsid w:val="00693926"/>
    <w:rsid w:val="006D5969"/>
    <w:rsid w:val="006F6031"/>
    <w:rsid w:val="00780370"/>
    <w:rsid w:val="007815E9"/>
    <w:rsid w:val="0078710B"/>
    <w:rsid w:val="00841D76"/>
    <w:rsid w:val="008648E8"/>
    <w:rsid w:val="00892F78"/>
    <w:rsid w:val="00897C2D"/>
    <w:rsid w:val="008E2088"/>
    <w:rsid w:val="009F57C6"/>
    <w:rsid w:val="00A47B1C"/>
    <w:rsid w:val="00A61E33"/>
    <w:rsid w:val="00AE3B43"/>
    <w:rsid w:val="00B36B8F"/>
    <w:rsid w:val="00B60202"/>
    <w:rsid w:val="00B96805"/>
    <w:rsid w:val="00BD0D7B"/>
    <w:rsid w:val="00C01831"/>
    <w:rsid w:val="00C3558C"/>
    <w:rsid w:val="00CF2241"/>
    <w:rsid w:val="00CF667A"/>
    <w:rsid w:val="00E514B1"/>
    <w:rsid w:val="00E80376"/>
    <w:rsid w:val="00EB3989"/>
    <w:rsid w:val="00EB70D4"/>
    <w:rsid w:val="00F40A8B"/>
    <w:rsid w:val="00FA068E"/>
    <w:rsid w:val="00FA2E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D70014"/>
  <w14:defaultImageDpi w14:val="32767"/>
  <w15:chartTrackingRefBased/>
  <w15:docId w15:val="{E2EFA212-DCF5-470A-9584-23301D46E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D3C"/>
  </w:style>
  <w:style w:type="paragraph" w:styleId="Heading1">
    <w:name w:val="heading 1"/>
    <w:basedOn w:val="Normal"/>
    <w:next w:val="Normal"/>
    <w:link w:val="Heading1Char"/>
    <w:uiPriority w:val="9"/>
    <w:qFormat/>
    <w:rsid w:val="00693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3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3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926"/>
    <w:rPr>
      <w:rFonts w:eastAsiaTheme="majorEastAsia" w:cstheme="majorBidi"/>
      <w:color w:val="272727" w:themeColor="text1" w:themeTint="D8"/>
    </w:rPr>
  </w:style>
  <w:style w:type="paragraph" w:styleId="Title">
    <w:name w:val="Title"/>
    <w:basedOn w:val="Normal"/>
    <w:next w:val="Normal"/>
    <w:link w:val="TitleChar"/>
    <w:uiPriority w:val="10"/>
    <w:qFormat/>
    <w:rsid w:val="0069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926"/>
    <w:pPr>
      <w:spacing w:before="160"/>
      <w:jc w:val="center"/>
    </w:pPr>
    <w:rPr>
      <w:i/>
      <w:iCs/>
      <w:color w:val="404040" w:themeColor="text1" w:themeTint="BF"/>
    </w:rPr>
  </w:style>
  <w:style w:type="character" w:customStyle="1" w:styleId="QuoteChar">
    <w:name w:val="Quote Char"/>
    <w:basedOn w:val="DefaultParagraphFont"/>
    <w:link w:val="Quote"/>
    <w:uiPriority w:val="29"/>
    <w:rsid w:val="00693926"/>
    <w:rPr>
      <w:i/>
      <w:iCs/>
      <w:color w:val="404040" w:themeColor="text1" w:themeTint="BF"/>
    </w:rPr>
  </w:style>
  <w:style w:type="paragraph" w:styleId="ListParagraph">
    <w:name w:val="List Paragraph"/>
    <w:basedOn w:val="Normal"/>
    <w:uiPriority w:val="34"/>
    <w:qFormat/>
    <w:rsid w:val="00693926"/>
    <w:pPr>
      <w:ind w:left="720"/>
      <w:contextualSpacing/>
    </w:pPr>
  </w:style>
  <w:style w:type="character" w:styleId="IntenseEmphasis">
    <w:name w:val="Intense Emphasis"/>
    <w:basedOn w:val="DefaultParagraphFont"/>
    <w:uiPriority w:val="21"/>
    <w:qFormat/>
    <w:rsid w:val="00693926"/>
    <w:rPr>
      <w:i/>
      <w:iCs/>
      <w:color w:val="0F4761" w:themeColor="accent1" w:themeShade="BF"/>
    </w:rPr>
  </w:style>
  <w:style w:type="paragraph" w:styleId="IntenseQuote">
    <w:name w:val="Intense Quote"/>
    <w:basedOn w:val="Normal"/>
    <w:next w:val="Normal"/>
    <w:link w:val="IntenseQuoteChar"/>
    <w:uiPriority w:val="30"/>
    <w:qFormat/>
    <w:rsid w:val="00693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926"/>
    <w:rPr>
      <w:i/>
      <w:iCs/>
      <w:color w:val="0F4761" w:themeColor="accent1" w:themeShade="BF"/>
    </w:rPr>
  </w:style>
  <w:style w:type="character" w:styleId="IntenseReference">
    <w:name w:val="Intense Reference"/>
    <w:basedOn w:val="DefaultParagraphFont"/>
    <w:uiPriority w:val="32"/>
    <w:qFormat/>
    <w:rsid w:val="00693926"/>
    <w:rPr>
      <w:b/>
      <w:bCs/>
      <w:smallCaps/>
      <w:color w:val="0F4761" w:themeColor="accent1" w:themeShade="BF"/>
      <w:spacing w:val="5"/>
    </w:rPr>
  </w:style>
  <w:style w:type="paragraph" w:styleId="NormalWeb">
    <w:name w:val="Normal (Web)"/>
    <w:basedOn w:val="Normal"/>
    <w:uiPriority w:val="99"/>
    <w:semiHidden/>
    <w:unhideWhenUsed/>
    <w:rsid w:val="00F40A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363909"/>
    <w:rPr>
      <w:color w:val="666666"/>
    </w:rPr>
  </w:style>
  <w:style w:type="character" w:styleId="Strong">
    <w:name w:val="Strong"/>
    <w:basedOn w:val="DefaultParagraphFont"/>
    <w:uiPriority w:val="22"/>
    <w:qFormat/>
    <w:rsid w:val="002F1B7C"/>
    <w:rPr>
      <w:b/>
      <w:bCs/>
    </w:rPr>
  </w:style>
  <w:style w:type="paragraph" w:styleId="BodyText">
    <w:name w:val="Body Text"/>
    <w:basedOn w:val="Normal"/>
    <w:link w:val="BodyTextChar"/>
    <w:qFormat/>
    <w:rsid w:val="00CF2241"/>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CF2241"/>
    <w:rPr>
      <w:kern w:val="0"/>
      <w:sz w:val="24"/>
      <w:szCs w:val="24"/>
      <w:lang w:val="en-US"/>
      <w14:ligatures w14:val="none"/>
    </w:rPr>
  </w:style>
  <w:style w:type="paragraph" w:customStyle="1" w:styleId="FirstParagraph">
    <w:name w:val="First Paragraph"/>
    <w:basedOn w:val="BodyText"/>
    <w:next w:val="BodyText"/>
    <w:qFormat/>
    <w:rsid w:val="00CF2241"/>
  </w:style>
  <w:style w:type="paragraph" w:customStyle="1" w:styleId="Compact">
    <w:name w:val="Compact"/>
    <w:basedOn w:val="BodyText"/>
    <w:qFormat/>
    <w:rsid w:val="00CF2241"/>
    <w:pPr>
      <w:spacing w:before="36" w:after="36"/>
    </w:pPr>
  </w:style>
  <w:style w:type="paragraph" w:customStyle="1" w:styleId="Author">
    <w:name w:val="Author"/>
    <w:basedOn w:val="Title"/>
    <w:next w:val="BodyText"/>
    <w:qFormat/>
    <w:rsid w:val="00CF2241"/>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CF2241"/>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CF2241"/>
    <w:rPr>
      <w:rFonts w:asciiTheme="majorHAnsi" w:eastAsiaTheme="majorEastAsia" w:hAnsiTheme="majorHAnsi" w:cstheme="majorBidi"/>
      <w:kern w:val="0"/>
      <w:sz w:val="24"/>
      <w:szCs w:val="24"/>
      <w:lang w:val="en-US"/>
      <w14:ligatures w14:val="none"/>
    </w:rPr>
  </w:style>
  <w:style w:type="paragraph" w:customStyle="1" w:styleId="AbstractTitle">
    <w:name w:val="Abstract Title"/>
    <w:basedOn w:val="Normal"/>
    <w:next w:val="Abstract"/>
    <w:qFormat/>
    <w:rsid w:val="00CF2241"/>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CF2241"/>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CF2241"/>
    <w:pPr>
      <w:spacing w:after="200" w:line="240" w:lineRule="auto"/>
    </w:pPr>
    <w:rPr>
      <w:kern w:val="0"/>
      <w:sz w:val="24"/>
      <w:szCs w:val="24"/>
      <w:lang w:val="en-US"/>
      <w14:ligatures w14:val="none"/>
    </w:rPr>
  </w:style>
  <w:style w:type="paragraph" w:styleId="BlockText">
    <w:name w:val="Block Text"/>
    <w:basedOn w:val="BodyText"/>
    <w:next w:val="BodyText"/>
    <w:uiPriority w:val="9"/>
    <w:unhideWhenUsed/>
    <w:qFormat/>
    <w:rsid w:val="00CF2241"/>
    <w:pPr>
      <w:spacing w:before="100" w:after="100"/>
      <w:ind w:left="480" w:right="480"/>
    </w:pPr>
  </w:style>
  <w:style w:type="paragraph" w:styleId="FootnoteText">
    <w:name w:val="footnote text"/>
    <w:basedOn w:val="Normal"/>
    <w:link w:val="FootnoteTextChar"/>
    <w:uiPriority w:val="9"/>
    <w:unhideWhenUsed/>
    <w:qFormat/>
    <w:rsid w:val="00CF2241"/>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CF2241"/>
    <w:rPr>
      <w:kern w:val="0"/>
      <w:sz w:val="24"/>
      <w:szCs w:val="24"/>
      <w:lang w:val="en-US"/>
      <w14:ligatures w14:val="none"/>
    </w:rPr>
  </w:style>
  <w:style w:type="paragraph" w:customStyle="1" w:styleId="FootnoteBlockText">
    <w:name w:val="Footnote Block Text"/>
    <w:basedOn w:val="FootnoteText"/>
    <w:next w:val="FootnoteText"/>
    <w:uiPriority w:val="9"/>
    <w:unhideWhenUsed/>
    <w:qFormat/>
    <w:rsid w:val="00CF2241"/>
    <w:pPr>
      <w:spacing w:before="100" w:after="100"/>
      <w:ind w:left="480" w:right="480"/>
    </w:pPr>
  </w:style>
  <w:style w:type="table" w:customStyle="1" w:styleId="Table">
    <w:name w:val="Table"/>
    <w:semiHidden/>
    <w:unhideWhenUsed/>
    <w:qFormat/>
    <w:rsid w:val="00CF2241"/>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CF2241"/>
    <w:pPr>
      <w:keepNext/>
      <w:keepLines/>
      <w:spacing w:after="0" w:line="240" w:lineRule="auto"/>
    </w:pPr>
    <w:rPr>
      <w:b/>
      <w:kern w:val="0"/>
      <w:sz w:val="24"/>
      <w:szCs w:val="24"/>
      <w:lang w:val="en-US"/>
      <w14:ligatures w14:val="none"/>
    </w:rPr>
  </w:style>
  <w:style w:type="paragraph" w:customStyle="1" w:styleId="Definition">
    <w:name w:val="Definition"/>
    <w:basedOn w:val="Normal"/>
    <w:rsid w:val="00CF2241"/>
    <w:pPr>
      <w:spacing w:after="200" w:line="240" w:lineRule="auto"/>
    </w:pPr>
    <w:rPr>
      <w:kern w:val="0"/>
      <w:sz w:val="24"/>
      <w:szCs w:val="24"/>
      <w:lang w:val="en-US"/>
      <w14:ligatures w14:val="none"/>
    </w:rPr>
  </w:style>
  <w:style w:type="paragraph" w:styleId="Caption">
    <w:name w:val="caption"/>
    <w:basedOn w:val="Normal"/>
    <w:link w:val="CaptionChar"/>
    <w:rsid w:val="00CF2241"/>
    <w:pPr>
      <w:spacing w:after="120" w:line="240" w:lineRule="auto"/>
    </w:pPr>
    <w:rPr>
      <w:i/>
      <w:kern w:val="0"/>
      <w:sz w:val="24"/>
      <w:szCs w:val="24"/>
      <w:lang w:val="en-US"/>
      <w14:ligatures w14:val="none"/>
    </w:rPr>
  </w:style>
  <w:style w:type="paragraph" w:customStyle="1" w:styleId="TableCaption">
    <w:name w:val="Table Caption"/>
    <w:basedOn w:val="Caption"/>
    <w:rsid w:val="00CF2241"/>
    <w:pPr>
      <w:keepNext/>
    </w:pPr>
  </w:style>
  <w:style w:type="paragraph" w:customStyle="1" w:styleId="ImageCaption">
    <w:name w:val="Image Caption"/>
    <w:basedOn w:val="Caption"/>
    <w:rsid w:val="00CF2241"/>
  </w:style>
  <w:style w:type="paragraph" w:customStyle="1" w:styleId="Figure">
    <w:name w:val="Figure"/>
    <w:basedOn w:val="Normal"/>
    <w:rsid w:val="00CF2241"/>
    <w:pPr>
      <w:spacing w:after="200" w:line="240" w:lineRule="auto"/>
    </w:pPr>
    <w:rPr>
      <w:kern w:val="0"/>
      <w:sz w:val="24"/>
      <w:szCs w:val="24"/>
      <w:lang w:val="en-US"/>
      <w14:ligatures w14:val="none"/>
    </w:rPr>
  </w:style>
  <w:style w:type="paragraph" w:customStyle="1" w:styleId="CaptionedFigure">
    <w:name w:val="Captioned Figure"/>
    <w:basedOn w:val="Figure"/>
    <w:rsid w:val="00CF2241"/>
    <w:pPr>
      <w:keepNext/>
    </w:pPr>
  </w:style>
  <w:style w:type="character" w:customStyle="1" w:styleId="CaptionChar">
    <w:name w:val="Caption Char"/>
    <w:basedOn w:val="DefaultParagraphFont"/>
    <w:link w:val="Caption"/>
    <w:rsid w:val="00CF2241"/>
    <w:rPr>
      <w:i/>
      <w:kern w:val="0"/>
      <w:sz w:val="24"/>
      <w:szCs w:val="24"/>
      <w:lang w:val="en-US"/>
      <w14:ligatures w14:val="none"/>
    </w:rPr>
  </w:style>
  <w:style w:type="character" w:customStyle="1" w:styleId="VerbatimChar">
    <w:name w:val="Verbatim Char"/>
    <w:basedOn w:val="CaptionChar"/>
    <w:link w:val="SourceCode"/>
    <w:rsid w:val="00CF2241"/>
    <w:rPr>
      <w:rFonts w:ascii="Consolas" w:hAnsi="Consolas"/>
      <w:i/>
      <w:kern w:val="0"/>
      <w:sz w:val="24"/>
      <w:szCs w:val="24"/>
      <w:shd w:val="clear" w:color="auto" w:fill="F8F8F8"/>
      <w:lang w:val="en-US"/>
      <w14:ligatures w14:val="none"/>
    </w:rPr>
  </w:style>
  <w:style w:type="character" w:customStyle="1" w:styleId="SectionNumber">
    <w:name w:val="Section Number"/>
    <w:basedOn w:val="CaptionChar"/>
    <w:rsid w:val="00CF2241"/>
    <w:rPr>
      <w:i/>
      <w:kern w:val="0"/>
      <w:sz w:val="24"/>
      <w:szCs w:val="24"/>
      <w:lang w:val="en-US"/>
      <w14:ligatures w14:val="none"/>
    </w:rPr>
  </w:style>
  <w:style w:type="character" w:styleId="FootnoteReference">
    <w:name w:val="footnote reference"/>
    <w:basedOn w:val="CaptionChar"/>
    <w:rsid w:val="00CF2241"/>
    <w:rPr>
      <w:i/>
      <w:kern w:val="0"/>
      <w:sz w:val="24"/>
      <w:szCs w:val="24"/>
      <w:vertAlign w:val="superscript"/>
      <w:lang w:val="en-US"/>
      <w14:ligatures w14:val="none"/>
    </w:rPr>
  </w:style>
  <w:style w:type="character" w:styleId="Hyperlink">
    <w:name w:val="Hyperlink"/>
    <w:basedOn w:val="CaptionChar"/>
    <w:rsid w:val="00CF2241"/>
    <w:rPr>
      <w:i/>
      <w:color w:val="156082" w:themeColor="accent1"/>
      <w:kern w:val="0"/>
      <w:sz w:val="24"/>
      <w:szCs w:val="24"/>
      <w:lang w:val="en-US"/>
      <w14:ligatures w14:val="none"/>
    </w:rPr>
  </w:style>
  <w:style w:type="paragraph" w:styleId="TOCHeading">
    <w:name w:val="TOC Heading"/>
    <w:basedOn w:val="Heading1"/>
    <w:next w:val="BodyText"/>
    <w:uiPriority w:val="39"/>
    <w:unhideWhenUsed/>
    <w:qFormat/>
    <w:rsid w:val="00CF2241"/>
    <w:pPr>
      <w:spacing w:before="240"/>
      <w:outlineLvl w:val="9"/>
    </w:pPr>
    <w:rPr>
      <w:kern w:val="0"/>
      <w:lang w:val="en-US"/>
      <w14:ligatures w14:val="none"/>
    </w:rPr>
  </w:style>
  <w:style w:type="paragraph" w:customStyle="1" w:styleId="SourceCode">
    <w:name w:val="Source Code"/>
    <w:basedOn w:val="Normal"/>
    <w:link w:val="VerbatimChar"/>
    <w:rsid w:val="00CF2241"/>
    <w:pPr>
      <w:shd w:val="clear" w:color="auto" w:fill="F8F8F8"/>
      <w:wordWrap w:val="0"/>
      <w:spacing w:after="200" w:line="240" w:lineRule="auto"/>
    </w:pPr>
    <w:rPr>
      <w:rFonts w:ascii="Consolas" w:hAnsi="Consolas"/>
      <w:i/>
      <w:kern w:val="0"/>
      <w:szCs w:val="24"/>
      <w:lang w:val="en-US"/>
      <w14:ligatures w14:val="none"/>
    </w:rPr>
  </w:style>
  <w:style w:type="character" w:customStyle="1" w:styleId="KeywordTok">
    <w:name w:val="KeywordTok"/>
    <w:basedOn w:val="VerbatimChar"/>
    <w:rsid w:val="00CF2241"/>
    <w:rPr>
      <w:rFonts w:ascii="Consolas" w:hAnsi="Consolas"/>
      <w:b/>
      <w:i/>
      <w:color w:val="204A87"/>
      <w:kern w:val="0"/>
      <w:sz w:val="24"/>
      <w:szCs w:val="24"/>
      <w:shd w:val="clear" w:color="auto" w:fill="F8F8F8"/>
      <w:lang w:val="en-US"/>
      <w14:ligatures w14:val="none"/>
    </w:rPr>
  </w:style>
  <w:style w:type="character" w:customStyle="1" w:styleId="DataTypeTok">
    <w:name w:val="DataTypeTok"/>
    <w:basedOn w:val="VerbatimChar"/>
    <w:rsid w:val="00CF2241"/>
    <w:rPr>
      <w:rFonts w:ascii="Consolas" w:hAnsi="Consolas"/>
      <w:i/>
      <w:color w:val="204A87"/>
      <w:kern w:val="0"/>
      <w:sz w:val="24"/>
      <w:szCs w:val="24"/>
      <w:shd w:val="clear" w:color="auto" w:fill="F8F8F8"/>
      <w:lang w:val="en-US"/>
      <w14:ligatures w14:val="none"/>
    </w:rPr>
  </w:style>
  <w:style w:type="character" w:customStyle="1" w:styleId="DecValTok">
    <w:name w:val="DecValTok"/>
    <w:basedOn w:val="VerbatimChar"/>
    <w:rsid w:val="00CF2241"/>
    <w:rPr>
      <w:rFonts w:ascii="Consolas" w:hAnsi="Consolas"/>
      <w:i/>
      <w:color w:val="0000CF"/>
      <w:kern w:val="0"/>
      <w:sz w:val="24"/>
      <w:szCs w:val="24"/>
      <w:shd w:val="clear" w:color="auto" w:fill="F8F8F8"/>
      <w:lang w:val="en-US"/>
      <w14:ligatures w14:val="none"/>
    </w:rPr>
  </w:style>
  <w:style w:type="character" w:customStyle="1" w:styleId="BaseNTok">
    <w:name w:val="BaseNTok"/>
    <w:basedOn w:val="VerbatimChar"/>
    <w:rsid w:val="00CF2241"/>
    <w:rPr>
      <w:rFonts w:ascii="Consolas" w:hAnsi="Consolas"/>
      <w:i/>
      <w:color w:val="0000CF"/>
      <w:kern w:val="0"/>
      <w:sz w:val="24"/>
      <w:szCs w:val="24"/>
      <w:shd w:val="clear" w:color="auto" w:fill="F8F8F8"/>
      <w:lang w:val="en-US"/>
      <w14:ligatures w14:val="none"/>
    </w:rPr>
  </w:style>
  <w:style w:type="character" w:customStyle="1" w:styleId="FloatTok">
    <w:name w:val="FloatTok"/>
    <w:basedOn w:val="VerbatimChar"/>
    <w:rsid w:val="00CF2241"/>
    <w:rPr>
      <w:rFonts w:ascii="Consolas" w:hAnsi="Consolas"/>
      <w:i/>
      <w:color w:val="0000CF"/>
      <w:kern w:val="0"/>
      <w:sz w:val="24"/>
      <w:szCs w:val="24"/>
      <w:shd w:val="clear" w:color="auto" w:fill="F8F8F8"/>
      <w:lang w:val="en-US"/>
      <w14:ligatures w14:val="none"/>
    </w:rPr>
  </w:style>
  <w:style w:type="character" w:customStyle="1" w:styleId="ConstantTok">
    <w:name w:val="ConstantTok"/>
    <w:basedOn w:val="VerbatimChar"/>
    <w:rsid w:val="00CF2241"/>
    <w:rPr>
      <w:rFonts w:ascii="Consolas" w:hAnsi="Consolas"/>
      <w:i/>
      <w:color w:val="8F5902"/>
      <w:kern w:val="0"/>
      <w:sz w:val="24"/>
      <w:szCs w:val="24"/>
      <w:shd w:val="clear" w:color="auto" w:fill="F8F8F8"/>
      <w:lang w:val="en-US"/>
      <w14:ligatures w14:val="none"/>
    </w:rPr>
  </w:style>
  <w:style w:type="character" w:customStyle="1" w:styleId="CharTok">
    <w:name w:val="CharTok"/>
    <w:basedOn w:val="VerbatimChar"/>
    <w:rsid w:val="00CF2241"/>
    <w:rPr>
      <w:rFonts w:ascii="Consolas" w:hAnsi="Consolas"/>
      <w:i/>
      <w:color w:val="4E9A06"/>
      <w:kern w:val="0"/>
      <w:sz w:val="24"/>
      <w:szCs w:val="24"/>
      <w:shd w:val="clear" w:color="auto" w:fill="F8F8F8"/>
      <w:lang w:val="en-US"/>
      <w14:ligatures w14:val="none"/>
    </w:rPr>
  </w:style>
  <w:style w:type="character" w:customStyle="1" w:styleId="SpecialCharTok">
    <w:name w:val="SpecialCharTok"/>
    <w:basedOn w:val="VerbatimChar"/>
    <w:rsid w:val="00CF2241"/>
    <w:rPr>
      <w:rFonts w:ascii="Consolas" w:hAnsi="Consolas"/>
      <w:b/>
      <w:i/>
      <w:color w:val="CE5C00"/>
      <w:kern w:val="0"/>
      <w:sz w:val="24"/>
      <w:szCs w:val="24"/>
      <w:shd w:val="clear" w:color="auto" w:fill="F8F8F8"/>
      <w:lang w:val="en-US"/>
      <w14:ligatures w14:val="none"/>
    </w:rPr>
  </w:style>
  <w:style w:type="character" w:customStyle="1" w:styleId="StringTok">
    <w:name w:val="StringTok"/>
    <w:basedOn w:val="VerbatimChar"/>
    <w:rsid w:val="00CF2241"/>
    <w:rPr>
      <w:rFonts w:ascii="Consolas" w:hAnsi="Consolas"/>
      <w:i/>
      <w:color w:val="4E9A06"/>
      <w:kern w:val="0"/>
      <w:sz w:val="24"/>
      <w:szCs w:val="24"/>
      <w:shd w:val="clear" w:color="auto" w:fill="F8F8F8"/>
      <w:lang w:val="en-US"/>
      <w14:ligatures w14:val="none"/>
    </w:rPr>
  </w:style>
  <w:style w:type="character" w:customStyle="1" w:styleId="VerbatimStringTok">
    <w:name w:val="VerbatimStringTok"/>
    <w:basedOn w:val="VerbatimChar"/>
    <w:rsid w:val="00CF2241"/>
    <w:rPr>
      <w:rFonts w:ascii="Consolas" w:hAnsi="Consolas"/>
      <w:i/>
      <w:color w:val="4E9A06"/>
      <w:kern w:val="0"/>
      <w:sz w:val="24"/>
      <w:szCs w:val="24"/>
      <w:shd w:val="clear" w:color="auto" w:fill="F8F8F8"/>
      <w:lang w:val="en-US"/>
      <w14:ligatures w14:val="none"/>
    </w:rPr>
  </w:style>
  <w:style w:type="character" w:customStyle="1" w:styleId="SpecialStringTok">
    <w:name w:val="SpecialStringTok"/>
    <w:basedOn w:val="VerbatimChar"/>
    <w:rsid w:val="00CF2241"/>
    <w:rPr>
      <w:rFonts w:ascii="Consolas" w:hAnsi="Consolas"/>
      <w:i/>
      <w:color w:val="4E9A06"/>
      <w:kern w:val="0"/>
      <w:sz w:val="24"/>
      <w:szCs w:val="24"/>
      <w:shd w:val="clear" w:color="auto" w:fill="F8F8F8"/>
      <w:lang w:val="en-US"/>
      <w14:ligatures w14:val="none"/>
    </w:rPr>
  </w:style>
  <w:style w:type="character" w:customStyle="1" w:styleId="ImportTok">
    <w:name w:val="ImportTok"/>
    <w:basedOn w:val="VerbatimChar"/>
    <w:rsid w:val="00CF2241"/>
    <w:rPr>
      <w:rFonts w:ascii="Consolas" w:hAnsi="Consolas"/>
      <w:i/>
      <w:kern w:val="0"/>
      <w:sz w:val="24"/>
      <w:szCs w:val="24"/>
      <w:shd w:val="clear" w:color="auto" w:fill="F8F8F8"/>
      <w:lang w:val="en-US"/>
      <w14:ligatures w14:val="none"/>
    </w:rPr>
  </w:style>
  <w:style w:type="character" w:customStyle="1" w:styleId="CommentTok">
    <w:name w:val="CommentTok"/>
    <w:basedOn w:val="VerbatimChar"/>
    <w:rsid w:val="00CF2241"/>
    <w:rPr>
      <w:rFonts w:ascii="Consolas" w:hAnsi="Consolas"/>
      <w:i w:val="0"/>
      <w:color w:val="8F5902"/>
      <w:kern w:val="0"/>
      <w:sz w:val="24"/>
      <w:szCs w:val="24"/>
      <w:shd w:val="clear" w:color="auto" w:fill="F8F8F8"/>
      <w:lang w:val="en-US"/>
      <w14:ligatures w14:val="none"/>
    </w:rPr>
  </w:style>
  <w:style w:type="character" w:customStyle="1" w:styleId="DocumentationTok">
    <w:name w:val="DocumentationTok"/>
    <w:basedOn w:val="VerbatimChar"/>
    <w:rsid w:val="00CF2241"/>
    <w:rPr>
      <w:rFonts w:ascii="Consolas" w:hAnsi="Consolas"/>
      <w:b/>
      <w:i w:val="0"/>
      <w:color w:val="8F5902"/>
      <w:kern w:val="0"/>
      <w:sz w:val="24"/>
      <w:szCs w:val="24"/>
      <w:shd w:val="clear" w:color="auto" w:fill="F8F8F8"/>
      <w:lang w:val="en-US"/>
      <w14:ligatures w14:val="none"/>
    </w:rPr>
  </w:style>
  <w:style w:type="character" w:customStyle="1" w:styleId="AnnotationTok">
    <w:name w:val="AnnotationTok"/>
    <w:basedOn w:val="VerbatimChar"/>
    <w:rsid w:val="00CF2241"/>
    <w:rPr>
      <w:rFonts w:ascii="Consolas" w:hAnsi="Consolas"/>
      <w:b/>
      <w:i w:val="0"/>
      <w:color w:val="8F5902"/>
      <w:kern w:val="0"/>
      <w:sz w:val="24"/>
      <w:szCs w:val="24"/>
      <w:shd w:val="clear" w:color="auto" w:fill="F8F8F8"/>
      <w:lang w:val="en-US"/>
      <w14:ligatures w14:val="none"/>
    </w:rPr>
  </w:style>
  <w:style w:type="character" w:customStyle="1" w:styleId="CommentVarTok">
    <w:name w:val="CommentVarTok"/>
    <w:basedOn w:val="VerbatimChar"/>
    <w:rsid w:val="00CF2241"/>
    <w:rPr>
      <w:rFonts w:ascii="Consolas" w:hAnsi="Consolas"/>
      <w:b/>
      <w:i w:val="0"/>
      <w:color w:val="8F5902"/>
      <w:kern w:val="0"/>
      <w:sz w:val="24"/>
      <w:szCs w:val="24"/>
      <w:shd w:val="clear" w:color="auto" w:fill="F8F8F8"/>
      <w:lang w:val="en-US"/>
      <w14:ligatures w14:val="none"/>
    </w:rPr>
  </w:style>
  <w:style w:type="character" w:customStyle="1" w:styleId="OtherTok">
    <w:name w:val="OtherTok"/>
    <w:basedOn w:val="VerbatimChar"/>
    <w:rsid w:val="00CF2241"/>
    <w:rPr>
      <w:rFonts w:ascii="Consolas" w:hAnsi="Consolas"/>
      <w:i/>
      <w:color w:val="8F5902"/>
      <w:kern w:val="0"/>
      <w:sz w:val="24"/>
      <w:szCs w:val="24"/>
      <w:shd w:val="clear" w:color="auto" w:fill="F8F8F8"/>
      <w:lang w:val="en-US"/>
      <w14:ligatures w14:val="none"/>
    </w:rPr>
  </w:style>
  <w:style w:type="character" w:customStyle="1" w:styleId="FunctionTok">
    <w:name w:val="FunctionTok"/>
    <w:basedOn w:val="VerbatimChar"/>
    <w:rsid w:val="00CF2241"/>
    <w:rPr>
      <w:rFonts w:ascii="Consolas" w:hAnsi="Consolas"/>
      <w:b/>
      <w:i/>
      <w:color w:val="204A87"/>
      <w:kern w:val="0"/>
      <w:sz w:val="24"/>
      <w:szCs w:val="24"/>
      <w:shd w:val="clear" w:color="auto" w:fill="F8F8F8"/>
      <w:lang w:val="en-US"/>
      <w14:ligatures w14:val="none"/>
    </w:rPr>
  </w:style>
  <w:style w:type="character" w:customStyle="1" w:styleId="VariableTok">
    <w:name w:val="VariableTok"/>
    <w:basedOn w:val="VerbatimChar"/>
    <w:rsid w:val="00CF2241"/>
    <w:rPr>
      <w:rFonts w:ascii="Consolas" w:hAnsi="Consolas"/>
      <w:i/>
      <w:color w:val="000000"/>
      <w:kern w:val="0"/>
      <w:sz w:val="24"/>
      <w:szCs w:val="24"/>
      <w:shd w:val="clear" w:color="auto" w:fill="F8F8F8"/>
      <w:lang w:val="en-US"/>
      <w14:ligatures w14:val="none"/>
    </w:rPr>
  </w:style>
  <w:style w:type="character" w:customStyle="1" w:styleId="ControlFlowTok">
    <w:name w:val="ControlFlowTok"/>
    <w:basedOn w:val="VerbatimChar"/>
    <w:rsid w:val="00CF2241"/>
    <w:rPr>
      <w:rFonts w:ascii="Consolas" w:hAnsi="Consolas"/>
      <w:b/>
      <w:i/>
      <w:color w:val="204A87"/>
      <w:kern w:val="0"/>
      <w:sz w:val="24"/>
      <w:szCs w:val="24"/>
      <w:shd w:val="clear" w:color="auto" w:fill="F8F8F8"/>
      <w:lang w:val="en-US"/>
      <w14:ligatures w14:val="none"/>
    </w:rPr>
  </w:style>
  <w:style w:type="character" w:customStyle="1" w:styleId="OperatorTok">
    <w:name w:val="OperatorTok"/>
    <w:basedOn w:val="VerbatimChar"/>
    <w:rsid w:val="00CF2241"/>
    <w:rPr>
      <w:rFonts w:ascii="Consolas" w:hAnsi="Consolas"/>
      <w:b/>
      <w:i/>
      <w:color w:val="CE5C00"/>
      <w:kern w:val="0"/>
      <w:sz w:val="24"/>
      <w:szCs w:val="24"/>
      <w:shd w:val="clear" w:color="auto" w:fill="F8F8F8"/>
      <w:lang w:val="en-US"/>
      <w14:ligatures w14:val="none"/>
    </w:rPr>
  </w:style>
  <w:style w:type="character" w:customStyle="1" w:styleId="BuiltInTok">
    <w:name w:val="BuiltInTok"/>
    <w:basedOn w:val="VerbatimChar"/>
    <w:rsid w:val="00CF2241"/>
    <w:rPr>
      <w:rFonts w:ascii="Consolas" w:hAnsi="Consolas"/>
      <w:i/>
      <w:kern w:val="0"/>
      <w:sz w:val="24"/>
      <w:szCs w:val="24"/>
      <w:shd w:val="clear" w:color="auto" w:fill="F8F8F8"/>
      <w:lang w:val="en-US"/>
      <w14:ligatures w14:val="none"/>
    </w:rPr>
  </w:style>
  <w:style w:type="character" w:customStyle="1" w:styleId="ExtensionTok">
    <w:name w:val="ExtensionTok"/>
    <w:basedOn w:val="VerbatimChar"/>
    <w:rsid w:val="00CF2241"/>
    <w:rPr>
      <w:rFonts w:ascii="Consolas" w:hAnsi="Consolas"/>
      <w:i/>
      <w:kern w:val="0"/>
      <w:sz w:val="24"/>
      <w:szCs w:val="24"/>
      <w:shd w:val="clear" w:color="auto" w:fill="F8F8F8"/>
      <w:lang w:val="en-US"/>
      <w14:ligatures w14:val="none"/>
    </w:rPr>
  </w:style>
  <w:style w:type="character" w:customStyle="1" w:styleId="PreprocessorTok">
    <w:name w:val="PreprocessorTok"/>
    <w:basedOn w:val="VerbatimChar"/>
    <w:rsid w:val="00CF2241"/>
    <w:rPr>
      <w:rFonts w:ascii="Consolas" w:hAnsi="Consolas"/>
      <w:i w:val="0"/>
      <w:color w:val="8F5902"/>
      <w:kern w:val="0"/>
      <w:sz w:val="24"/>
      <w:szCs w:val="24"/>
      <w:shd w:val="clear" w:color="auto" w:fill="F8F8F8"/>
      <w:lang w:val="en-US"/>
      <w14:ligatures w14:val="none"/>
    </w:rPr>
  </w:style>
  <w:style w:type="character" w:customStyle="1" w:styleId="AttributeTok">
    <w:name w:val="AttributeTok"/>
    <w:basedOn w:val="VerbatimChar"/>
    <w:rsid w:val="00CF2241"/>
    <w:rPr>
      <w:rFonts w:ascii="Consolas" w:hAnsi="Consolas"/>
      <w:i/>
      <w:color w:val="204A87"/>
      <w:kern w:val="0"/>
      <w:sz w:val="24"/>
      <w:szCs w:val="24"/>
      <w:shd w:val="clear" w:color="auto" w:fill="F8F8F8"/>
      <w:lang w:val="en-US"/>
      <w14:ligatures w14:val="none"/>
    </w:rPr>
  </w:style>
  <w:style w:type="character" w:customStyle="1" w:styleId="RegionMarkerTok">
    <w:name w:val="RegionMarkerTok"/>
    <w:basedOn w:val="VerbatimChar"/>
    <w:rsid w:val="00CF2241"/>
    <w:rPr>
      <w:rFonts w:ascii="Consolas" w:hAnsi="Consolas"/>
      <w:i/>
      <w:kern w:val="0"/>
      <w:sz w:val="24"/>
      <w:szCs w:val="24"/>
      <w:shd w:val="clear" w:color="auto" w:fill="F8F8F8"/>
      <w:lang w:val="en-US"/>
      <w14:ligatures w14:val="none"/>
    </w:rPr>
  </w:style>
  <w:style w:type="character" w:customStyle="1" w:styleId="InformationTok">
    <w:name w:val="InformationTok"/>
    <w:basedOn w:val="VerbatimChar"/>
    <w:rsid w:val="00CF2241"/>
    <w:rPr>
      <w:rFonts w:ascii="Consolas" w:hAnsi="Consolas"/>
      <w:b/>
      <w:i w:val="0"/>
      <w:color w:val="8F5902"/>
      <w:kern w:val="0"/>
      <w:sz w:val="24"/>
      <w:szCs w:val="24"/>
      <w:shd w:val="clear" w:color="auto" w:fill="F8F8F8"/>
      <w:lang w:val="en-US"/>
      <w14:ligatures w14:val="none"/>
    </w:rPr>
  </w:style>
  <w:style w:type="character" w:customStyle="1" w:styleId="WarningTok">
    <w:name w:val="WarningTok"/>
    <w:basedOn w:val="VerbatimChar"/>
    <w:rsid w:val="00CF2241"/>
    <w:rPr>
      <w:rFonts w:ascii="Consolas" w:hAnsi="Consolas"/>
      <w:b/>
      <w:i w:val="0"/>
      <w:color w:val="8F5902"/>
      <w:kern w:val="0"/>
      <w:sz w:val="24"/>
      <w:szCs w:val="24"/>
      <w:shd w:val="clear" w:color="auto" w:fill="F8F8F8"/>
      <w:lang w:val="en-US"/>
      <w14:ligatures w14:val="none"/>
    </w:rPr>
  </w:style>
  <w:style w:type="character" w:customStyle="1" w:styleId="AlertTok">
    <w:name w:val="AlertTok"/>
    <w:basedOn w:val="VerbatimChar"/>
    <w:rsid w:val="00CF2241"/>
    <w:rPr>
      <w:rFonts w:ascii="Consolas" w:hAnsi="Consolas"/>
      <w:i/>
      <w:color w:val="EF2929"/>
      <w:kern w:val="0"/>
      <w:sz w:val="24"/>
      <w:szCs w:val="24"/>
      <w:shd w:val="clear" w:color="auto" w:fill="F8F8F8"/>
      <w:lang w:val="en-US"/>
      <w14:ligatures w14:val="none"/>
    </w:rPr>
  </w:style>
  <w:style w:type="character" w:customStyle="1" w:styleId="ErrorTok">
    <w:name w:val="ErrorTok"/>
    <w:basedOn w:val="VerbatimChar"/>
    <w:rsid w:val="00CF2241"/>
    <w:rPr>
      <w:rFonts w:ascii="Consolas" w:hAnsi="Consolas"/>
      <w:b/>
      <w:i/>
      <w:color w:val="A40000"/>
      <w:kern w:val="0"/>
      <w:sz w:val="24"/>
      <w:szCs w:val="24"/>
      <w:shd w:val="clear" w:color="auto" w:fill="F8F8F8"/>
      <w:lang w:val="en-US"/>
      <w14:ligatures w14:val="none"/>
    </w:rPr>
  </w:style>
  <w:style w:type="character" w:customStyle="1" w:styleId="NormalTok">
    <w:name w:val="NormalTok"/>
    <w:basedOn w:val="VerbatimChar"/>
    <w:rsid w:val="00CF2241"/>
    <w:rPr>
      <w:rFonts w:ascii="Consolas" w:hAnsi="Consolas"/>
      <w:i/>
      <w:kern w:val="0"/>
      <w:sz w:val="24"/>
      <w:szCs w:val="24"/>
      <w:shd w:val="clear" w:color="auto" w:fill="F8F8F8"/>
      <w:lang w:val="en-US"/>
      <w14:ligatures w14:val="none"/>
    </w:rPr>
  </w:style>
  <w:style w:type="character" w:styleId="FollowedHyperlink">
    <w:name w:val="FollowedHyperlink"/>
    <w:basedOn w:val="DefaultParagraphFont"/>
    <w:uiPriority w:val="99"/>
    <w:semiHidden/>
    <w:unhideWhenUsed/>
    <w:rsid w:val="00CF22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3955</Words>
  <Characters>22544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Rajesh Majumder</dc:creator>
  <cp:keywords/>
  <dc:description/>
  <cp:lastModifiedBy>Mr. Rajesh Majumder</cp:lastModifiedBy>
  <cp:revision>7</cp:revision>
  <dcterms:created xsi:type="dcterms:W3CDTF">2025-12-07T17:07:00Z</dcterms:created>
  <dcterms:modified xsi:type="dcterms:W3CDTF">2025-12-07T17:21:00Z</dcterms:modified>
</cp:coreProperties>
</file>