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8517" w14:textId="17C7FC95" w:rsidR="004707A7" w:rsidRDefault="004579B2">
      <w:r>
        <w:rPr>
          <w:noProof/>
        </w:rPr>
        <w:drawing>
          <wp:inline distT="0" distB="0" distL="0" distR="0" wp14:anchorId="03A09CB7" wp14:editId="6E31952D">
            <wp:extent cx="5731510" cy="3223895"/>
            <wp:effectExtent l="0" t="0" r="2540" b="0"/>
            <wp:docPr id="2139293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935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E32A" w14:textId="327D0E2B" w:rsidR="004579B2" w:rsidRDefault="004579B2">
      <w:r>
        <w:rPr>
          <w:noProof/>
        </w:rPr>
        <w:drawing>
          <wp:inline distT="0" distB="0" distL="0" distR="0" wp14:anchorId="02956822" wp14:editId="4655401C">
            <wp:extent cx="5731510" cy="3223895"/>
            <wp:effectExtent l="0" t="0" r="2540" b="0"/>
            <wp:docPr id="1679111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16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7E84" w14:textId="77777777" w:rsidR="004579B2" w:rsidRPr="004579B2" w:rsidRDefault="004579B2" w:rsidP="004579B2">
      <w:r>
        <w:rPr>
          <w:noProof/>
        </w:rPr>
        <w:lastRenderedPageBreak/>
        <w:drawing>
          <wp:inline distT="0" distB="0" distL="0" distR="0" wp14:anchorId="1633E8E5" wp14:editId="64BE3020">
            <wp:extent cx="5731510" cy="3223895"/>
            <wp:effectExtent l="0" t="0" r="2540" b="0"/>
            <wp:docPr id="761422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225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9B2">
        <w:t xml:space="preserve">rule </w:t>
      </w:r>
      <w:proofErr w:type="gramStart"/>
      <w:r w:rsidRPr="004579B2">
        <w:t>1:Subject</w:t>
      </w:r>
      <w:proofErr w:type="gramEnd"/>
      <w:r w:rsidRPr="004579B2">
        <w:t xml:space="preserve"> of the first sentence can remain subject of the 2nd sentence</w:t>
      </w:r>
    </w:p>
    <w:p w14:paraId="54102CDC" w14:textId="77777777" w:rsidR="004579B2" w:rsidRPr="004579B2" w:rsidRDefault="004579B2" w:rsidP="004579B2"/>
    <w:p w14:paraId="0B95DE23" w14:textId="77777777" w:rsidR="004579B2" w:rsidRPr="004579B2" w:rsidRDefault="004579B2" w:rsidP="004579B2">
      <w:r w:rsidRPr="004579B2">
        <w:t xml:space="preserve">rule </w:t>
      </w:r>
      <w:proofErr w:type="gramStart"/>
      <w:r w:rsidRPr="004579B2">
        <w:t>2:Subject</w:t>
      </w:r>
      <w:proofErr w:type="gramEnd"/>
      <w:r w:rsidRPr="004579B2">
        <w:t xml:space="preserve"> of the first sentence can become object of the 2nd sentence</w:t>
      </w:r>
    </w:p>
    <w:p w14:paraId="0F77A2C2" w14:textId="77777777" w:rsidR="004579B2" w:rsidRPr="004579B2" w:rsidRDefault="004579B2" w:rsidP="004579B2"/>
    <w:p w14:paraId="7BABAF3C" w14:textId="77777777" w:rsidR="004579B2" w:rsidRPr="004579B2" w:rsidRDefault="004579B2" w:rsidP="004579B2">
      <w:r w:rsidRPr="004579B2">
        <w:t xml:space="preserve">rule </w:t>
      </w:r>
      <w:proofErr w:type="gramStart"/>
      <w:r w:rsidRPr="004579B2">
        <w:t>3:Object</w:t>
      </w:r>
      <w:proofErr w:type="gramEnd"/>
      <w:r w:rsidRPr="004579B2">
        <w:t>  introduced in the first sentence can remain object of the 2nd sentence</w:t>
      </w:r>
    </w:p>
    <w:p w14:paraId="046E8AEF" w14:textId="77777777" w:rsidR="004579B2" w:rsidRPr="004579B2" w:rsidRDefault="004579B2" w:rsidP="004579B2"/>
    <w:p w14:paraId="1FD4A94D" w14:textId="77777777" w:rsidR="004579B2" w:rsidRPr="004579B2" w:rsidRDefault="004579B2" w:rsidP="004579B2">
      <w:r w:rsidRPr="004579B2">
        <w:t xml:space="preserve">rule </w:t>
      </w:r>
      <w:proofErr w:type="gramStart"/>
      <w:r w:rsidRPr="004579B2">
        <w:t>4:Object</w:t>
      </w:r>
      <w:proofErr w:type="gramEnd"/>
      <w:r w:rsidRPr="004579B2">
        <w:t>  introduced in the first sentence can become the subject of the 2nd sentence</w:t>
      </w:r>
    </w:p>
    <w:p w14:paraId="3C6FA479" w14:textId="77777777" w:rsidR="004579B2" w:rsidRPr="004579B2" w:rsidRDefault="004579B2" w:rsidP="004579B2">
      <w:r w:rsidRPr="004579B2">
        <w:t xml:space="preserve"> - Newton invented </w:t>
      </w:r>
      <w:proofErr w:type="spellStart"/>
      <w:proofErr w:type="gramStart"/>
      <w:r w:rsidRPr="004579B2">
        <w:t>calculus.It</w:t>
      </w:r>
      <w:proofErr w:type="spellEnd"/>
      <w:proofErr w:type="gramEnd"/>
      <w:r w:rsidRPr="004579B2">
        <w:t xml:space="preserve"> is now widely taught in universities.</w:t>
      </w:r>
    </w:p>
    <w:p w14:paraId="220583F6" w14:textId="77777777" w:rsidR="004579B2" w:rsidRPr="004579B2" w:rsidRDefault="004579B2" w:rsidP="004579B2">
      <w:r w:rsidRPr="004579B2">
        <w:t>    Newton - subject and noun</w:t>
      </w:r>
    </w:p>
    <w:p w14:paraId="48A42B37" w14:textId="77777777" w:rsidR="004579B2" w:rsidRPr="004579B2" w:rsidRDefault="004579B2" w:rsidP="004579B2">
      <w:r w:rsidRPr="004579B2">
        <w:t>     invented -verb</w:t>
      </w:r>
    </w:p>
    <w:p w14:paraId="5D1AB552" w14:textId="77777777" w:rsidR="004579B2" w:rsidRPr="004579B2" w:rsidRDefault="004579B2" w:rsidP="004579B2">
      <w:r w:rsidRPr="004579B2">
        <w:t>     Calculus -object and noun</w:t>
      </w:r>
    </w:p>
    <w:p w14:paraId="64AAEA8C" w14:textId="77777777" w:rsidR="004579B2" w:rsidRPr="004579B2" w:rsidRDefault="004579B2" w:rsidP="004579B2">
      <w:r w:rsidRPr="004579B2">
        <w:t>     it -pronoun</w:t>
      </w:r>
    </w:p>
    <w:p w14:paraId="0BF4DBF2" w14:textId="77777777" w:rsidR="004579B2" w:rsidRPr="004579B2" w:rsidRDefault="004579B2" w:rsidP="004579B2">
      <w:r w:rsidRPr="004579B2">
        <w:t>so follows rule 4.</w:t>
      </w:r>
    </w:p>
    <w:p w14:paraId="609AA7BE" w14:textId="62BF56DD" w:rsidR="004579B2" w:rsidRDefault="004579B2">
      <w:r>
        <w:rPr>
          <w:noProof/>
        </w:rPr>
        <w:lastRenderedPageBreak/>
        <w:drawing>
          <wp:inline distT="0" distB="0" distL="0" distR="0" wp14:anchorId="617442C9" wp14:editId="12E059C1">
            <wp:extent cx="5731510" cy="3223895"/>
            <wp:effectExtent l="0" t="0" r="2540" b="0"/>
            <wp:docPr id="246134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44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4007" w14:textId="1B84C11E" w:rsidR="004579B2" w:rsidRDefault="004579B2">
      <w:r>
        <w:rPr>
          <w:noProof/>
        </w:rPr>
        <w:drawing>
          <wp:inline distT="0" distB="0" distL="0" distR="0" wp14:anchorId="4EF16E9E" wp14:editId="167EC13D">
            <wp:extent cx="5731510" cy="3223895"/>
            <wp:effectExtent l="0" t="0" r="2540" b="0"/>
            <wp:docPr id="49829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69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8F84" w14:textId="77777777" w:rsidR="004579B2" w:rsidRDefault="004579B2"/>
    <w:p w14:paraId="3C3B3461" w14:textId="77777777" w:rsidR="004579B2" w:rsidRDefault="004579B2"/>
    <w:sectPr w:rsidR="0045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B2"/>
    <w:rsid w:val="004579B2"/>
    <w:rsid w:val="004707A7"/>
    <w:rsid w:val="004F0D39"/>
    <w:rsid w:val="00B3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5A68"/>
  <w15:chartTrackingRefBased/>
  <w15:docId w15:val="{F1AE02EA-324B-495B-B87D-326C353D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Ramamurthy</dc:creator>
  <cp:keywords/>
  <dc:description/>
  <cp:lastModifiedBy>Rajesh Ramamurthy</cp:lastModifiedBy>
  <cp:revision>2</cp:revision>
  <dcterms:created xsi:type="dcterms:W3CDTF">2025-12-18T13:35:00Z</dcterms:created>
  <dcterms:modified xsi:type="dcterms:W3CDTF">2025-12-18T13:35:00Z</dcterms:modified>
</cp:coreProperties>
</file>