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23" w:type="dxa"/>
        <w:tblLook w:val="00A0" w:firstRow="1" w:lastRow="0" w:firstColumn="1" w:lastColumn="0" w:noHBand="0" w:noVBand="0"/>
      </w:tblPr>
      <w:tblGrid>
        <w:gridCol w:w="8623"/>
      </w:tblGrid>
      <w:tr w:rsidR="00ED4E39" w:rsidRPr="00A7306B" w14:paraId="6912FE84" w14:textId="77777777" w:rsidTr="003D6B94">
        <w:trPr>
          <w:trHeight w:val="796"/>
        </w:trPr>
        <w:tc>
          <w:tcPr>
            <w:tcW w:w="8623" w:type="dxa"/>
          </w:tcPr>
          <w:p w14:paraId="793E60C3" w14:textId="77777777" w:rsidR="00ED4E39" w:rsidRPr="00515AB2" w:rsidRDefault="00ED4E39" w:rsidP="003D6B94">
            <w:pPr>
              <w:ind w:right="-665"/>
              <w:jc w:val="center"/>
              <w:rPr>
                <w:b/>
              </w:rPr>
            </w:pPr>
            <w:bookmarkStart w:id="0" w:name="_Toc420080720"/>
            <w:bookmarkStart w:id="1" w:name="_Toc425848692"/>
            <w:bookmarkStart w:id="2" w:name="_Toc426302534"/>
            <w:r w:rsidRPr="00515AB2">
              <w:rPr>
                <w:b/>
                <w:color w:val="2F5496" w:themeColor="accent1" w:themeShade="BF"/>
                <w:sz w:val="44"/>
              </w:rPr>
              <w:t>SOUTHERN</w:t>
            </w:r>
            <w:r w:rsidRPr="00515AB2">
              <w:rPr>
                <w:b/>
                <w:color w:val="2F5496" w:themeColor="accent1" w:themeShade="BF"/>
              </w:rPr>
              <w:t xml:space="preserve"> </w:t>
            </w:r>
            <w:r w:rsidRPr="00515AB2">
              <w:rPr>
                <w:b/>
                <w:color w:val="2F5496" w:themeColor="accent1" w:themeShade="BF"/>
                <w:sz w:val="44"/>
              </w:rPr>
              <w:t>CROSS</w:t>
            </w:r>
            <w:r w:rsidRPr="00515AB2">
              <w:rPr>
                <w:b/>
                <w:color w:val="2F5496" w:themeColor="accent1" w:themeShade="BF"/>
              </w:rPr>
              <w:t xml:space="preserve"> </w:t>
            </w:r>
            <w:r w:rsidRPr="00515AB2">
              <w:rPr>
                <w:b/>
                <w:color w:val="2F5496" w:themeColor="accent1" w:themeShade="BF"/>
                <w:sz w:val="44"/>
              </w:rPr>
              <w:t>UNIVERSITY</w:t>
            </w:r>
            <w:bookmarkEnd w:id="0"/>
            <w:bookmarkEnd w:id="1"/>
            <w:bookmarkEnd w:id="2"/>
          </w:p>
        </w:tc>
      </w:tr>
    </w:tbl>
    <w:p w14:paraId="18BAFA87" w14:textId="77777777" w:rsidR="00ED4E39" w:rsidRPr="00125F3F" w:rsidRDefault="00ED4E39" w:rsidP="00ED4E39">
      <w:pPr>
        <w:jc w:val="center"/>
        <w:rPr>
          <w:rFonts w:ascii="Arial" w:hAnsi="Arial"/>
          <w:b/>
          <w:sz w:val="36"/>
        </w:rPr>
      </w:pPr>
      <w:r w:rsidRPr="00125F3F">
        <w:rPr>
          <w:rFonts w:ascii="Arial" w:hAnsi="Arial"/>
          <w:b/>
          <w:sz w:val="36"/>
        </w:rPr>
        <w:t>ASSIGNMENT COVER SHEET</w:t>
      </w:r>
    </w:p>
    <w:p w14:paraId="55EDD2ED" w14:textId="77777777" w:rsidR="00ED4E39" w:rsidRDefault="00ED4E39" w:rsidP="00ED4E39">
      <w:pPr>
        <w:widowControl w:val="0"/>
        <w:autoSpaceDE w:val="0"/>
        <w:autoSpaceDN w:val="0"/>
        <w:adjustRightInd w:val="0"/>
        <w:spacing w:after="0"/>
        <w:rPr>
          <w:rFonts w:ascii="Arial" w:hAnsi="Arial"/>
        </w:rPr>
      </w:pPr>
    </w:p>
    <w:p w14:paraId="4F74F68C" w14:textId="6B0A3AC2" w:rsidR="00ED4E39" w:rsidRPr="006812D4" w:rsidRDefault="00ED4E39" w:rsidP="00ED4E39">
      <w:pPr>
        <w:widowControl w:val="0"/>
        <w:autoSpaceDE w:val="0"/>
        <w:autoSpaceDN w:val="0"/>
        <w:adjustRightInd w:val="0"/>
        <w:spacing w:after="0"/>
        <w:rPr>
          <w:rFonts w:ascii="Arial" w:hAnsi="Arial" w:cs="TimesNewRomanPSMT"/>
          <w:b/>
          <w:bCs/>
        </w:rPr>
      </w:pPr>
      <w:r>
        <w:rPr>
          <w:rFonts w:ascii="TimesNewRomanPSMT" w:hAnsi="TimesNewRomanPSMT" w:cs="TimesNewRomanPSMT"/>
        </w:rPr>
        <w:tab/>
      </w:r>
    </w:p>
    <w:p w14:paraId="552341AF" w14:textId="77777777" w:rsidR="00ED4E39" w:rsidRPr="00250781" w:rsidRDefault="00ED4E39" w:rsidP="00ED4E39">
      <w:pPr>
        <w:rPr>
          <w:b/>
          <w:sz w:val="28"/>
        </w:rPr>
      </w:pPr>
    </w:p>
    <w:tbl>
      <w:tblPr>
        <w:tblW w:w="0" w:type="auto"/>
        <w:tblLook w:val="00A0" w:firstRow="1" w:lastRow="0" w:firstColumn="1" w:lastColumn="0" w:noHBand="0" w:noVBand="0"/>
      </w:tblPr>
      <w:tblGrid>
        <w:gridCol w:w="2235"/>
        <w:gridCol w:w="6280"/>
      </w:tblGrid>
      <w:tr w:rsidR="00ED4E39" w:rsidRPr="00091192" w14:paraId="40A0B9A6" w14:textId="77777777" w:rsidTr="003D6B94">
        <w:tc>
          <w:tcPr>
            <w:tcW w:w="2235" w:type="dxa"/>
            <w:vAlign w:val="center"/>
          </w:tcPr>
          <w:p w14:paraId="449BB4D6" w14:textId="77777777" w:rsidR="00ED4E39" w:rsidRPr="00091192" w:rsidRDefault="00ED4E39" w:rsidP="003D6B94">
            <w:pPr>
              <w:spacing w:after="0" w:line="360" w:lineRule="auto"/>
              <w:jc w:val="right"/>
              <w:rPr>
                <w:rFonts w:ascii="Arial" w:hAnsi="Arial"/>
              </w:rPr>
            </w:pPr>
            <w:r w:rsidRPr="00091192">
              <w:rPr>
                <w:rFonts w:ascii="Arial" w:hAnsi="Arial"/>
              </w:rPr>
              <w:t>Student Name:</w:t>
            </w:r>
          </w:p>
        </w:tc>
        <w:tc>
          <w:tcPr>
            <w:tcW w:w="6280" w:type="dxa"/>
            <w:vAlign w:val="center"/>
          </w:tcPr>
          <w:p w14:paraId="24753C8D" w14:textId="64AB1D3F" w:rsidR="00ED4E39" w:rsidRPr="00091192" w:rsidRDefault="001905B5" w:rsidP="003D6B94">
            <w:pPr>
              <w:spacing w:after="0" w:line="360" w:lineRule="auto"/>
              <w:rPr>
                <w:b/>
                <w:sz w:val="28"/>
              </w:rPr>
            </w:pPr>
            <w:r>
              <w:rPr>
                <w:b/>
                <w:sz w:val="28"/>
              </w:rPr>
              <w:t>Rajesh Sapkota</w:t>
            </w:r>
          </w:p>
        </w:tc>
      </w:tr>
      <w:tr w:rsidR="00ED4E39" w:rsidRPr="00091192" w14:paraId="38A98AC5" w14:textId="77777777" w:rsidTr="003D6B94">
        <w:tc>
          <w:tcPr>
            <w:tcW w:w="2235" w:type="dxa"/>
            <w:vAlign w:val="center"/>
          </w:tcPr>
          <w:p w14:paraId="70FEF9A2" w14:textId="77777777" w:rsidR="00ED4E39" w:rsidRPr="00091192" w:rsidRDefault="00ED4E39" w:rsidP="003D6B94">
            <w:pPr>
              <w:spacing w:after="0" w:line="360" w:lineRule="auto"/>
              <w:jc w:val="right"/>
              <w:rPr>
                <w:rFonts w:ascii="Arial" w:hAnsi="Arial" w:cs="TimesNewRomanPSMT"/>
              </w:rPr>
            </w:pPr>
            <w:r w:rsidRPr="00091192">
              <w:rPr>
                <w:rFonts w:ascii="Arial" w:hAnsi="Arial" w:cs="TimesNewRomanPSMT"/>
              </w:rPr>
              <w:t>Student ID No.:</w:t>
            </w:r>
          </w:p>
        </w:tc>
        <w:tc>
          <w:tcPr>
            <w:tcW w:w="6280" w:type="dxa"/>
            <w:vAlign w:val="center"/>
          </w:tcPr>
          <w:p w14:paraId="00BB9E03" w14:textId="020D57A4" w:rsidR="00ED4E39" w:rsidRPr="00091192" w:rsidRDefault="001905B5" w:rsidP="003D6B94">
            <w:pPr>
              <w:spacing w:after="0" w:line="360" w:lineRule="auto"/>
              <w:rPr>
                <w:b/>
                <w:sz w:val="28"/>
              </w:rPr>
            </w:pPr>
            <w:r>
              <w:rPr>
                <w:b/>
                <w:sz w:val="28"/>
              </w:rPr>
              <w:t>24091981</w:t>
            </w:r>
          </w:p>
        </w:tc>
      </w:tr>
      <w:tr w:rsidR="00ED4E39" w:rsidRPr="00091192" w14:paraId="416189C7" w14:textId="77777777" w:rsidTr="003D6B94">
        <w:tc>
          <w:tcPr>
            <w:tcW w:w="2235" w:type="dxa"/>
            <w:vAlign w:val="center"/>
          </w:tcPr>
          <w:p w14:paraId="5B3D6B74" w14:textId="77777777" w:rsidR="00ED4E39" w:rsidRPr="00091192" w:rsidRDefault="00ED4E39" w:rsidP="003D6B94">
            <w:pPr>
              <w:spacing w:after="0" w:line="360" w:lineRule="auto"/>
              <w:jc w:val="right"/>
              <w:rPr>
                <w:rFonts w:ascii="Arial" w:hAnsi="Arial"/>
                <w:b/>
                <w:sz w:val="28"/>
              </w:rPr>
            </w:pPr>
            <w:r w:rsidRPr="00091192">
              <w:rPr>
                <w:rFonts w:ascii="Arial" w:hAnsi="Arial" w:cs="TimesNewRomanPSMT"/>
              </w:rPr>
              <w:t>Unit Name:</w:t>
            </w:r>
          </w:p>
        </w:tc>
        <w:tc>
          <w:tcPr>
            <w:tcW w:w="6280" w:type="dxa"/>
            <w:vAlign w:val="center"/>
          </w:tcPr>
          <w:p w14:paraId="5E5015CF" w14:textId="77777777" w:rsidR="00ED4E39" w:rsidRPr="00091192" w:rsidRDefault="00ED4E39" w:rsidP="003D6B94">
            <w:pPr>
              <w:spacing w:after="0" w:line="360" w:lineRule="auto"/>
              <w:rPr>
                <w:b/>
                <w:sz w:val="28"/>
              </w:rPr>
            </w:pPr>
            <w:r>
              <w:rPr>
                <w:b/>
                <w:sz w:val="28"/>
              </w:rPr>
              <w:t xml:space="preserve"> Managing Software Development</w:t>
            </w:r>
          </w:p>
        </w:tc>
      </w:tr>
      <w:tr w:rsidR="00ED4E39" w:rsidRPr="00091192" w14:paraId="761B4627" w14:textId="77777777" w:rsidTr="003D6B94">
        <w:tc>
          <w:tcPr>
            <w:tcW w:w="2235" w:type="dxa"/>
            <w:vAlign w:val="center"/>
          </w:tcPr>
          <w:p w14:paraId="55EF807E" w14:textId="77777777" w:rsidR="00ED4E39" w:rsidRPr="00091192" w:rsidRDefault="00ED4E39" w:rsidP="003D6B94">
            <w:pPr>
              <w:spacing w:after="0" w:line="360" w:lineRule="auto"/>
              <w:jc w:val="right"/>
              <w:rPr>
                <w:rFonts w:ascii="Arial" w:hAnsi="Arial"/>
                <w:b/>
                <w:sz w:val="28"/>
              </w:rPr>
            </w:pPr>
            <w:r w:rsidRPr="00091192">
              <w:rPr>
                <w:rFonts w:ascii="Arial" w:hAnsi="Arial" w:cs="TimesNewRomanPSMT"/>
              </w:rPr>
              <w:t>Unit Code:</w:t>
            </w:r>
          </w:p>
        </w:tc>
        <w:tc>
          <w:tcPr>
            <w:tcW w:w="6280" w:type="dxa"/>
            <w:vAlign w:val="center"/>
          </w:tcPr>
          <w:p w14:paraId="60213C83" w14:textId="0893AAEE" w:rsidR="00ED4E39" w:rsidRPr="00091192" w:rsidRDefault="00ED4E39" w:rsidP="003D6B94">
            <w:pPr>
              <w:spacing w:after="0" w:line="360" w:lineRule="auto"/>
              <w:rPr>
                <w:b/>
                <w:sz w:val="28"/>
              </w:rPr>
            </w:pPr>
            <w:r>
              <w:rPr>
                <w:b/>
                <w:sz w:val="28"/>
              </w:rPr>
              <w:t xml:space="preserve"> </w:t>
            </w:r>
            <w:r w:rsidR="001905B5">
              <w:rPr>
                <w:b/>
                <w:sz w:val="28"/>
              </w:rPr>
              <w:t>PROG6001</w:t>
            </w:r>
          </w:p>
        </w:tc>
      </w:tr>
      <w:tr w:rsidR="00ED4E39" w:rsidRPr="00091192" w14:paraId="441F1D2C" w14:textId="77777777" w:rsidTr="003D6B94">
        <w:tc>
          <w:tcPr>
            <w:tcW w:w="2235" w:type="dxa"/>
            <w:vAlign w:val="center"/>
          </w:tcPr>
          <w:p w14:paraId="0F5F3AD6" w14:textId="77777777" w:rsidR="00ED4E39" w:rsidRPr="00091192" w:rsidRDefault="00ED4E39" w:rsidP="003D6B94">
            <w:pPr>
              <w:spacing w:after="0" w:line="360" w:lineRule="auto"/>
              <w:jc w:val="right"/>
              <w:rPr>
                <w:rFonts w:ascii="Arial" w:hAnsi="Arial"/>
                <w:b/>
                <w:sz w:val="28"/>
              </w:rPr>
            </w:pPr>
            <w:r w:rsidRPr="00091192">
              <w:rPr>
                <w:rFonts w:ascii="Arial" w:hAnsi="Arial" w:cs="TimesNewRomanPSMT"/>
              </w:rPr>
              <w:t>Tutor’s name:</w:t>
            </w:r>
          </w:p>
        </w:tc>
        <w:tc>
          <w:tcPr>
            <w:tcW w:w="6280" w:type="dxa"/>
            <w:vAlign w:val="center"/>
          </w:tcPr>
          <w:p w14:paraId="5360D02C" w14:textId="711FBEFE" w:rsidR="00ED4E39" w:rsidRPr="00091192" w:rsidRDefault="008F4BB5" w:rsidP="003D6B94">
            <w:pPr>
              <w:spacing w:after="0" w:line="360" w:lineRule="auto"/>
              <w:rPr>
                <w:b/>
                <w:sz w:val="28"/>
              </w:rPr>
            </w:pPr>
            <w:r>
              <w:rPr>
                <w:b/>
                <w:sz w:val="28"/>
              </w:rPr>
              <w:t>Ben Scott</w:t>
            </w:r>
          </w:p>
        </w:tc>
      </w:tr>
      <w:tr w:rsidR="00ED4E39" w:rsidRPr="00091192" w14:paraId="7CEC76E1" w14:textId="77777777" w:rsidTr="003D6B94">
        <w:tc>
          <w:tcPr>
            <w:tcW w:w="2235" w:type="dxa"/>
            <w:vAlign w:val="center"/>
          </w:tcPr>
          <w:p w14:paraId="78AEFE1E" w14:textId="77777777" w:rsidR="00ED4E39" w:rsidRPr="00091192" w:rsidRDefault="00ED4E39" w:rsidP="003D6B94">
            <w:pPr>
              <w:spacing w:after="0" w:line="360" w:lineRule="auto"/>
              <w:jc w:val="right"/>
              <w:rPr>
                <w:rFonts w:ascii="Arial" w:hAnsi="Arial"/>
                <w:b/>
                <w:sz w:val="28"/>
              </w:rPr>
            </w:pPr>
            <w:r w:rsidRPr="00091192">
              <w:rPr>
                <w:rFonts w:ascii="Arial" w:hAnsi="Arial" w:cs="TimesNewRomanPSMT"/>
              </w:rPr>
              <w:t>Assignment No.:</w:t>
            </w:r>
          </w:p>
        </w:tc>
        <w:tc>
          <w:tcPr>
            <w:tcW w:w="6280" w:type="dxa"/>
            <w:vAlign w:val="center"/>
          </w:tcPr>
          <w:p w14:paraId="6C57BCA2" w14:textId="77777777" w:rsidR="00ED4E39" w:rsidRPr="00091192" w:rsidRDefault="00ED4E39" w:rsidP="003D6B94">
            <w:pPr>
              <w:spacing w:after="0" w:line="360" w:lineRule="auto"/>
              <w:rPr>
                <w:b/>
                <w:sz w:val="28"/>
              </w:rPr>
            </w:pPr>
            <w:r>
              <w:rPr>
                <w:b/>
                <w:sz w:val="28"/>
              </w:rPr>
              <w:t>Assignment 1</w:t>
            </w:r>
          </w:p>
        </w:tc>
      </w:tr>
      <w:tr w:rsidR="00ED4E39" w:rsidRPr="00091192" w14:paraId="0C6C8866" w14:textId="77777777" w:rsidTr="003D6B94">
        <w:tc>
          <w:tcPr>
            <w:tcW w:w="2235" w:type="dxa"/>
            <w:vAlign w:val="center"/>
          </w:tcPr>
          <w:p w14:paraId="16998276" w14:textId="77777777" w:rsidR="00ED4E39" w:rsidRPr="00091192" w:rsidRDefault="00ED4E39" w:rsidP="003D6B94">
            <w:pPr>
              <w:spacing w:after="0" w:line="360" w:lineRule="auto"/>
              <w:jc w:val="right"/>
              <w:rPr>
                <w:rFonts w:ascii="Arial" w:hAnsi="Arial"/>
                <w:b/>
                <w:sz w:val="28"/>
              </w:rPr>
            </w:pPr>
            <w:r w:rsidRPr="00091192">
              <w:rPr>
                <w:rFonts w:ascii="Arial" w:hAnsi="Arial" w:cs="TimesNewRomanPSMT"/>
              </w:rPr>
              <w:t>Assignment Title:</w:t>
            </w:r>
          </w:p>
        </w:tc>
        <w:tc>
          <w:tcPr>
            <w:tcW w:w="6280" w:type="dxa"/>
            <w:vAlign w:val="center"/>
          </w:tcPr>
          <w:p w14:paraId="1A2EB1ED" w14:textId="129E7883" w:rsidR="00ED4E39" w:rsidRPr="00091192" w:rsidRDefault="008F4BB5" w:rsidP="003D6B94">
            <w:pPr>
              <w:spacing w:after="0" w:line="360" w:lineRule="auto"/>
              <w:rPr>
                <w:b/>
                <w:sz w:val="28"/>
              </w:rPr>
            </w:pPr>
            <w:r>
              <w:rPr>
                <w:b/>
                <w:sz w:val="28"/>
              </w:rPr>
              <w:t>Report</w:t>
            </w:r>
          </w:p>
        </w:tc>
      </w:tr>
      <w:tr w:rsidR="00ED4E39" w:rsidRPr="00091192" w14:paraId="2D3BA4D0" w14:textId="77777777" w:rsidTr="003D6B94">
        <w:tc>
          <w:tcPr>
            <w:tcW w:w="2235" w:type="dxa"/>
            <w:vAlign w:val="center"/>
          </w:tcPr>
          <w:p w14:paraId="3AB9667B" w14:textId="77777777" w:rsidR="00ED4E39" w:rsidRPr="00091192" w:rsidRDefault="00ED4E39" w:rsidP="003D6B94">
            <w:pPr>
              <w:spacing w:after="0" w:line="360" w:lineRule="auto"/>
              <w:jc w:val="right"/>
              <w:rPr>
                <w:rFonts w:ascii="Arial" w:hAnsi="Arial"/>
                <w:b/>
                <w:sz w:val="28"/>
              </w:rPr>
            </w:pPr>
            <w:r w:rsidRPr="00091192">
              <w:rPr>
                <w:rFonts w:ascii="Arial" w:hAnsi="Arial" w:cs="TimesNewRomanPSMT"/>
              </w:rPr>
              <w:t>Due date:</w:t>
            </w:r>
          </w:p>
        </w:tc>
        <w:tc>
          <w:tcPr>
            <w:tcW w:w="6280" w:type="dxa"/>
            <w:vAlign w:val="center"/>
          </w:tcPr>
          <w:p w14:paraId="759D43B6" w14:textId="10D706F7" w:rsidR="00ED4E39" w:rsidRPr="00091192" w:rsidRDefault="001905B5" w:rsidP="003D6B94">
            <w:pPr>
              <w:spacing w:after="0" w:line="360" w:lineRule="auto"/>
              <w:rPr>
                <w:b/>
                <w:sz w:val="28"/>
              </w:rPr>
            </w:pPr>
            <w:r>
              <w:rPr>
                <w:b/>
                <w:sz w:val="28"/>
              </w:rPr>
              <w:t>14</w:t>
            </w:r>
            <w:r w:rsidR="00ED4E39">
              <w:rPr>
                <w:b/>
                <w:sz w:val="28"/>
              </w:rPr>
              <w:t>/</w:t>
            </w:r>
            <w:r>
              <w:rPr>
                <w:b/>
                <w:sz w:val="28"/>
              </w:rPr>
              <w:t>11</w:t>
            </w:r>
            <w:r w:rsidR="00ED4E39">
              <w:rPr>
                <w:b/>
                <w:sz w:val="28"/>
              </w:rPr>
              <w:t>/202</w:t>
            </w:r>
            <w:r>
              <w:rPr>
                <w:b/>
                <w:sz w:val="28"/>
              </w:rPr>
              <w:t>2</w:t>
            </w:r>
          </w:p>
        </w:tc>
      </w:tr>
      <w:tr w:rsidR="00ED4E39" w:rsidRPr="00091192" w14:paraId="05EB1C5F" w14:textId="77777777" w:rsidTr="003D6B94">
        <w:tc>
          <w:tcPr>
            <w:tcW w:w="2235" w:type="dxa"/>
            <w:vAlign w:val="center"/>
          </w:tcPr>
          <w:p w14:paraId="642E979A" w14:textId="77777777" w:rsidR="00ED4E39" w:rsidRPr="00091192" w:rsidRDefault="00ED4E39" w:rsidP="003D6B94">
            <w:pPr>
              <w:spacing w:after="0" w:line="360" w:lineRule="auto"/>
              <w:jc w:val="right"/>
              <w:rPr>
                <w:rFonts w:ascii="Arial" w:hAnsi="Arial"/>
                <w:b/>
                <w:sz w:val="28"/>
              </w:rPr>
            </w:pPr>
            <w:r w:rsidRPr="00091192">
              <w:rPr>
                <w:rFonts w:ascii="Arial" w:hAnsi="Arial" w:cs="TimesNewRomanPSMT"/>
              </w:rPr>
              <w:t>Date submitted:</w:t>
            </w:r>
          </w:p>
        </w:tc>
        <w:tc>
          <w:tcPr>
            <w:tcW w:w="6280" w:type="dxa"/>
            <w:vAlign w:val="center"/>
          </w:tcPr>
          <w:p w14:paraId="6A7AD931" w14:textId="57FA36F2" w:rsidR="00ED4E39" w:rsidRPr="00091192" w:rsidRDefault="001905B5" w:rsidP="003D6B94">
            <w:pPr>
              <w:spacing w:after="0" w:line="360" w:lineRule="auto"/>
              <w:rPr>
                <w:b/>
                <w:sz w:val="28"/>
              </w:rPr>
            </w:pPr>
            <w:r>
              <w:rPr>
                <w:b/>
                <w:sz w:val="28"/>
              </w:rPr>
              <w:t>19</w:t>
            </w:r>
            <w:r w:rsidR="00ED4E39">
              <w:rPr>
                <w:b/>
                <w:sz w:val="28"/>
              </w:rPr>
              <w:t>/</w:t>
            </w:r>
            <w:r>
              <w:rPr>
                <w:b/>
                <w:sz w:val="28"/>
              </w:rPr>
              <w:t>11</w:t>
            </w:r>
            <w:r w:rsidR="00ED4E39">
              <w:rPr>
                <w:b/>
                <w:sz w:val="28"/>
              </w:rPr>
              <w:t>/202</w:t>
            </w:r>
            <w:r>
              <w:rPr>
                <w:b/>
                <w:sz w:val="28"/>
              </w:rPr>
              <w:t>2</w:t>
            </w:r>
          </w:p>
        </w:tc>
      </w:tr>
    </w:tbl>
    <w:p w14:paraId="27AC2DBF" w14:textId="77777777" w:rsidR="00ED4E39" w:rsidRDefault="00ED4E39" w:rsidP="00ED4E39">
      <w:pPr>
        <w:widowControl w:val="0"/>
        <w:autoSpaceDE w:val="0"/>
        <w:autoSpaceDN w:val="0"/>
        <w:adjustRightInd w:val="0"/>
        <w:spacing w:after="0"/>
        <w:rPr>
          <w:rFonts w:ascii="Arial" w:hAnsi="Arial" w:cs="TimesNewRomanPSMT"/>
        </w:rPr>
      </w:pPr>
    </w:p>
    <w:p w14:paraId="1363CBEF" w14:textId="77777777" w:rsidR="00ED4E39" w:rsidRDefault="00ED4E39" w:rsidP="00ED4E39">
      <w:pPr>
        <w:widowControl w:val="0"/>
        <w:autoSpaceDE w:val="0"/>
        <w:autoSpaceDN w:val="0"/>
        <w:adjustRightInd w:val="0"/>
        <w:spacing w:after="0"/>
        <w:rPr>
          <w:rFonts w:ascii="Arial" w:hAnsi="Arial" w:cs="TimesNewRomanPSMT"/>
        </w:rPr>
      </w:pPr>
      <w:r w:rsidRPr="003E0143">
        <w:rPr>
          <w:rFonts w:ascii="Arial" w:hAnsi="Arial" w:cs="TimesNewRomanPSMT"/>
        </w:rPr>
        <w:t>Declaration:</w:t>
      </w:r>
    </w:p>
    <w:p w14:paraId="7693579A" w14:textId="77777777" w:rsidR="00ED4E39" w:rsidRPr="003E0143" w:rsidRDefault="00ED4E39" w:rsidP="00ED4E39">
      <w:pPr>
        <w:widowControl w:val="0"/>
        <w:autoSpaceDE w:val="0"/>
        <w:autoSpaceDN w:val="0"/>
        <w:adjustRightInd w:val="0"/>
        <w:spacing w:after="0"/>
        <w:rPr>
          <w:rFonts w:ascii="Arial" w:hAnsi="Arial" w:cs="TimesNewRomanPSMT"/>
        </w:rPr>
      </w:pPr>
    </w:p>
    <w:p w14:paraId="0D94AF9A" w14:textId="77777777" w:rsidR="00ED4E39" w:rsidRPr="00A34779" w:rsidRDefault="00ED4E39" w:rsidP="00ED4E39">
      <w:pPr>
        <w:ind w:left="600" w:right="666"/>
        <w:jc w:val="both"/>
        <w:rPr>
          <w:rFonts w:ascii="Arial" w:hAnsi="Arial"/>
          <w:i/>
          <w:color w:val="0D0D0D"/>
        </w:rPr>
      </w:pPr>
      <w:r w:rsidRPr="00A34779">
        <w:rPr>
          <w:rFonts w:ascii="Arial" w:hAnsi="Arial"/>
          <w:i/>
          <w:color w:val="0D0D0D"/>
        </w:rPr>
        <w:t xml:space="preserve">I have read and understand the </w:t>
      </w:r>
      <w:hyperlink r:id="rId8" w:history="1">
        <w:r w:rsidRPr="002D3FBF">
          <w:rPr>
            <w:rStyle w:val="Hyperlink"/>
            <w:rFonts w:ascii="Arial" w:hAnsi="Arial"/>
            <w:i/>
          </w:rPr>
          <w:t>Rules Relating to Awards s18</w:t>
        </w:r>
      </w:hyperlink>
      <w:r>
        <w:rPr>
          <w:rFonts w:ascii="Arial" w:hAnsi="Arial"/>
          <w:i/>
          <w:color w:val="0D0D0D"/>
        </w:rPr>
        <w:t xml:space="preserve"> </w:t>
      </w:r>
      <w:r w:rsidRPr="00A34779">
        <w:rPr>
          <w:rFonts w:ascii="Arial" w:hAnsi="Arial"/>
          <w:i/>
          <w:color w:val="0D0D0D"/>
        </w:rPr>
        <w:t xml:space="preserve">as contained in the </w:t>
      </w:r>
      <w:r>
        <w:rPr>
          <w:rFonts w:ascii="Arial" w:hAnsi="Arial"/>
          <w:i/>
          <w:color w:val="0D0D0D"/>
        </w:rPr>
        <w:t>SCU Policy Library</w:t>
      </w:r>
      <w:r w:rsidRPr="00A34779">
        <w:rPr>
          <w:rFonts w:ascii="Arial" w:hAnsi="Arial"/>
          <w:i/>
          <w:color w:val="0D0D0D"/>
        </w:rPr>
        <w:t xml:space="preserve">. I understand the penalties </w:t>
      </w:r>
      <w:r>
        <w:rPr>
          <w:rFonts w:ascii="Arial" w:hAnsi="Arial"/>
          <w:i/>
          <w:color w:val="0D0D0D"/>
        </w:rPr>
        <w:t>that</w:t>
      </w:r>
      <w:r w:rsidRPr="00A34779">
        <w:rPr>
          <w:rFonts w:ascii="Arial" w:hAnsi="Arial"/>
          <w:i/>
          <w:color w:val="0D0D0D"/>
        </w:rPr>
        <w:t xml:space="preserve"> apply for plagiarism and agree to be bound by these rules. The work I am submitting electronically is entirely my own work. </w:t>
      </w:r>
    </w:p>
    <w:tbl>
      <w:tblPr>
        <w:tblW w:w="0" w:type="auto"/>
        <w:tblLook w:val="00A0" w:firstRow="1" w:lastRow="0" w:firstColumn="1" w:lastColumn="0" w:noHBand="0" w:noVBand="0"/>
      </w:tblPr>
      <w:tblGrid>
        <w:gridCol w:w="1384"/>
        <w:gridCol w:w="7131"/>
      </w:tblGrid>
      <w:tr w:rsidR="00ED4E39" w:rsidRPr="00091192" w14:paraId="0B7C6BFF" w14:textId="77777777" w:rsidTr="003D6B94">
        <w:tc>
          <w:tcPr>
            <w:tcW w:w="1384" w:type="dxa"/>
          </w:tcPr>
          <w:p w14:paraId="1C2155C7" w14:textId="77777777" w:rsidR="00ED4E39" w:rsidRPr="00091192" w:rsidRDefault="00ED4E39" w:rsidP="003D6B94">
            <w:pPr>
              <w:widowControl w:val="0"/>
              <w:autoSpaceDE w:val="0"/>
              <w:autoSpaceDN w:val="0"/>
              <w:adjustRightInd w:val="0"/>
              <w:spacing w:after="0"/>
              <w:jc w:val="right"/>
              <w:rPr>
                <w:rFonts w:ascii="Arial" w:hAnsi="Arial" w:cs="TimesNewRomanPSMT"/>
              </w:rPr>
            </w:pPr>
            <w:r w:rsidRPr="00091192">
              <w:rPr>
                <w:rFonts w:ascii="Arial" w:hAnsi="Arial" w:cs="TimesNewRomanPSMT"/>
              </w:rPr>
              <w:t>Signed:</w:t>
            </w:r>
          </w:p>
          <w:p w14:paraId="45E47AED" w14:textId="77777777" w:rsidR="00ED4E39" w:rsidRDefault="00ED4E39" w:rsidP="003D6B94">
            <w:pPr>
              <w:widowControl w:val="0"/>
              <w:autoSpaceDE w:val="0"/>
              <w:autoSpaceDN w:val="0"/>
              <w:adjustRightInd w:val="0"/>
              <w:spacing w:after="0"/>
              <w:jc w:val="right"/>
              <w:rPr>
                <w:rFonts w:ascii="Arial" w:hAnsi="Arial" w:cs="TimesNewRomanPSMT"/>
                <w:sz w:val="20"/>
              </w:rPr>
            </w:pPr>
            <w:r w:rsidRPr="00034F12">
              <w:rPr>
                <w:rFonts w:ascii="Arial" w:hAnsi="Arial" w:cs="TimesNewRomanPSMT"/>
                <w:sz w:val="20"/>
              </w:rPr>
              <w:t>(</w:t>
            </w:r>
            <w:proofErr w:type="gramStart"/>
            <w:r w:rsidRPr="00034F12">
              <w:rPr>
                <w:rFonts w:ascii="Arial" w:hAnsi="Arial" w:cs="TimesNewRomanPSMT"/>
                <w:sz w:val="20"/>
              </w:rPr>
              <w:t>please</w:t>
            </w:r>
            <w:proofErr w:type="gramEnd"/>
            <w:r w:rsidRPr="00034F12">
              <w:rPr>
                <w:rFonts w:ascii="Arial" w:hAnsi="Arial" w:cs="TimesNewRomanPSMT"/>
                <w:sz w:val="20"/>
              </w:rPr>
              <w:t xml:space="preserve"> type</w:t>
            </w:r>
            <w:r>
              <w:rPr>
                <w:rFonts w:ascii="Arial" w:hAnsi="Arial" w:cs="TimesNewRomanPSMT"/>
                <w:sz w:val="20"/>
              </w:rPr>
              <w:t xml:space="preserve"> your name</w:t>
            </w:r>
            <w:r w:rsidRPr="00034F12">
              <w:rPr>
                <w:rFonts w:ascii="Arial" w:hAnsi="Arial" w:cs="TimesNewRomanPSMT"/>
                <w:sz w:val="20"/>
              </w:rPr>
              <w:t>)</w:t>
            </w:r>
          </w:p>
          <w:p w14:paraId="694CA273" w14:textId="77777777" w:rsidR="00ED4E39" w:rsidRPr="00034F12" w:rsidRDefault="00ED4E39" w:rsidP="003D6B94">
            <w:pPr>
              <w:widowControl w:val="0"/>
              <w:autoSpaceDE w:val="0"/>
              <w:autoSpaceDN w:val="0"/>
              <w:adjustRightInd w:val="0"/>
              <w:spacing w:after="0"/>
              <w:jc w:val="right"/>
              <w:rPr>
                <w:rFonts w:ascii="Arial" w:hAnsi="Arial" w:cs="TimesNewRomanPSMT"/>
                <w:sz w:val="20"/>
              </w:rPr>
            </w:pPr>
          </w:p>
        </w:tc>
        <w:tc>
          <w:tcPr>
            <w:tcW w:w="7131" w:type="dxa"/>
          </w:tcPr>
          <w:p w14:paraId="3C00F323" w14:textId="1C67DC62" w:rsidR="00ED4E39" w:rsidRPr="00091192" w:rsidRDefault="001905B5" w:rsidP="003D6B94">
            <w:pPr>
              <w:widowControl w:val="0"/>
              <w:autoSpaceDE w:val="0"/>
              <w:autoSpaceDN w:val="0"/>
              <w:adjustRightInd w:val="0"/>
              <w:spacing w:after="0"/>
              <w:rPr>
                <w:rFonts w:ascii="TimesNewRomanPSMT" w:hAnsi="TimesNewRomanPSMT" w:cs="TimesNewRomanPSMT"/>
              </w:rPr>
            </w:pPr>
            <w:r>
              <w:rPr>
                <w:rFonts w:ascii="TimesNewRomanPSMT" w:hAnsi="TimesNewRomanPSMT" w:cs="TimesNewRomanPSMT"/>
              </w:rPr>
              <w:t>Rajesh Sapkota</w:t>
            </w:r>
          </w:p>
        </w:tc>
      </w:tr>
      <w:tr w:rsidR="00ED4E39" w:rsidRPr="00091192" w14:paraId="47C80B08" w14:textId="77777777" w:rsidTr="003D6B94">
        <w:tc>
          <w:tcPr>
            <w:tcW w:w="1384" w:type="dxa"/>
          </w:tcPr>
          <w:p w14:paraId="3F47C6CA" w14:textId="77777777" w:rsidR="00ED4E39" w:rsidRPr="00A955A1" w:rsidRDefault="00ED4E39" w:rsidP="003D6B94">
            <w:pPr>
              <w:widowControl w:val="0"/>
              <w:autoSpaceDE w:val="0"/>
              <w:autoSpaceDN w:val="0"/>
              <w:adjustRightInd w:val="0"/>
              <w:spacing w:after="0"/>
              <w:jc w:val="right"/>
              <w:rPr>
                <w:rFonts w:ascii="Arial" w:hAnsi="Arial" w:cs="TimesNewRomanPSMT"/>
              </w:rPr>
            </w:pPr>
            <w:r w:rsidRPr="00A955A1">
              <w:rPr>
                <w:rFonts w:ascii="Arial" w:hAnsi="Arial" w:cs="TimesNewRomanPSMT"/>
              </w:rPr>
              <w:t>Date:</w:t>
            </w:r>
          </w:p>
        </w:tc>
        <w:tc>
          <w:tcPr>
            <w:tcW w:w="7131" w:type="dxa"/>
          </w:tcPr>
          <w:p w14:paraId="3FA21337" w14:textId="78CBEFA6" w:rsidR="00ED4E39" w:rsidRPr="00A955A1" w:rsidRDefault="001905B5" w:rsidP="003D6B94">
            <w:pPr>
              <w:widowControl w:val="0"/>
              <w:autoSpaceDE w:val="0"/>
              <w:autoSpaceDN w:val="0"/>
              <w:adjustRightInd w:val="0"/>
              <w:spacing w:after="0"/>
              <w:rPr>
                <w:rFonts w:ascii="TimesNewRomanPSMT" w:hAnsi="TimesNewRomanPSMT" w:cs="TimesNewRomanPSMT"/>
              </w:rPr>
            </w:pPr>
            <w:r>
              <w:rPr>
                <w:rFonts w:ascii="TimesNewRomanPSMT" w:hAnsi="TimesNewRomanPSMT" w:cs="TimesNewRomanPSMT"/>
              </w:rPr>
              <w:t>16</w:t>
            </w:r>
            <w:r w:rsidR="00ED4E39">
              <w:rPr>
                <w:rFonts w:ascii="TimesNewRomanPSMT" w:hAnsi="TimesNewRomanPSMT" w:cs="TimesNewRomanPSMT"/>
              </w:rPr>
              <w:t>/</w:t>
            </w:r>
            <w:r>
              <w:rPr>
                <w:rFonts w:ascii="TimesNewRomanPSMT" w:hAnsi="TimesNewRomanPSMT" w:cs="TimesNewRomanPSMT"/>
              </w:rPr>
              <w:t>11</w:t>
            </w:r>
            <w:r w:rsidR="00ED4E39">
              <w:rPr>
                <w:rFonts w:ascii="TimesNewRomanPSMT" w:hAnsi="TimesNewRomanPSMT" w:cs="TimesNewRomanPSMT"/>
              </w:rPr>
              <w:t>/202</w:t>
            </w:r>
            <w:r>
              <w:rPr>
                <w:rFonts w:ascii="TimesNewRomanPSMT" w:hAnsi="TimesNewRomanPSMT" w:cs="TimesNewRomanPSMT"/>
              </w:rPr>
              <w:t>2</w:t>
            </w:r>
          </w:p>
        </w:tc>
      </w:tr>
    </w:tbl>
    <w:p w14:paraId="605C1AE1" w14:textId="77777777" w:rsidR="00ED4E39" w:rsidRDefault="00ED4E39" w:rsidP="00ED4E39">
      <w:pPr>
        <w:jc w:val="right"/>
        <w:rPr>
          <w:sz w:val="16"/>
          <w:szCs w:val="16"/>
        </w:rPr>
      </w:pPr>
      <w:r w:rsidRPr="006C1AEA">
        <w:rPr>
          <w:sz w:val="16"/>
          <w:szCs w:val="16"/>
        </w:rPr>
        <w:t>End</w:t>
      </w:r>
    </w:p>
    <w:p w14:paraId="37DD8781" w14:textId="77777777" w:rsidR="00266F64" w:rsidRDefault="00266F64">
      <w:pPr>
        <w:pStyle w:val="TOCHeading"/>
        <w:rPr>
          <w:rFonts w:asciiTheme="minorHAnsi" w:eastAsiaTheme="minorHAnsi" w:hAnsiTheme="minorHAnsi" w:cstheme="minorBidi"/>
          <w:color w:val="auto"/>
          <w:sz w:val="22"/>
          <w:szCs w:val="22"/>
        </w:rPr>
      </w:pPr>
    </w:p>
    <w:p w14:paraId="5EF043F1" w14:textId="77777777" w:rsidR="00266F64" w:rsidRDefault="00266F64">
      <w:pPr>
        <w:pStyle w:val="TOCHeading"/>
        <w:rPr>
          <w:rFonts w:asciiTheme="minorHAnsi" w:eastAsiaTheme="minorHAnsi" w:hAnsiTheme="minorHAnsi" w:cstheme="minorBidi"/>
          <w:color w:val="auto"/>
          <w:sz w:val="22"/>
          <w:szCs w:val="22"/>
        </w:rPr>
      </w:pPr>
    </w:p>
    <w:p w14:paraId="2AE19609" w14:textId="77777777" w:rsidR="00266F64" w:rsidRDefault="00266F64">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270321781"/>
        <w:docPartObj>
          <w:docPartGallery w:val="Table of Contents"/>
          <w:docPartUnique/>
        </w:docPartObj>
      </w:sdtPr>
      <w:sdtEndPr>
        <w:rPr>
          <w:b/>
          <w:bCs/>
          <w:noProof/>
        </w:rPr>
      </w:sdtEndPr>
      <w:sdtContent>
        <w:p w14:paraId="047FFABF" w14:textId="426B567B" w:rsidR="000E5EC3" w:rsidRPr="00266F64" w:rsidRDefault="000E5EC3">
          <w:pPr>
            <w:pStyle w:val="TOCHeading"/>
            <w:rPr>
              <w:rFonts w:asciiTheme="minorHAnsi" w:eastAsiaTheme="minorHAnsi" w:hAnsiTheme="minorHAnsi" w:cstheme="minorBidi"/>
              <w:color w:val="auto"/>
              <w:sz w:val="22"/>
              <w:szCs w:val="22"/>
            </w:rPr>
          </w:pPr>
          <w:r>
            <w:t>Contents</w:t>
          </w:r>
        </w:p>
        <w:p w14:paraId="2D698ACA" w14:textId="3F2634C1" w:rsidR="001559E2" w:rsidRDefault="000E5EC3">
          <w:pPr>
            <w:pStyle w:val="TOC1"/>
            <w:tabs>
              <w:tab w:val="right" w:leader="dot" w:pos="9350"/>
            </w:tabs>
            <w:rPr>
              <w:rFonts w:eastAsiaTheme="minorEastAsia"/>
              <w:noProof/>
              <w:sz w:val="24"/>
              <w:szCs w:val="24"/>
              <w:lang w:val="en-AU" w:eastAsia="en-GB"/>
            </w:rPr>
          </w:pPr>
          <w:r>
            <w:fldChar w:fldCharType="begin"/>
          </w:r>
          <w:r>
            <w:instrText xml:space="preserve"> TOC \o "1-3" \h \z \u </w:instrText>
          </w:r>
          <w:r>
            <w:fldChar w:fldCharType="separate"/>
          </w:r>
          <w:hyperlink w:anchor="_Toc119781042" w:history="1">
            <w:r w:rsidR="001559E2" w:rsidRPr="00DF3089">
              <w:rPr>
                <w:rStyle w:val="Hyperlink"/>
                <w:noProof/>
              </w:rPr>
              <w:t>Executive Summary</w:t>
            </w:r>
            <w:r w:rsidR="001559E2">
              <w:rPr>
                <w:noProof/>
                <w:webHidden/>
              </w:rPr>
              <w:tab/>
            </w:r>
            <w:r w:rsidR="001559E2">
              <w:rPr>
                <w:noProof/>
                <w:webHidden/>
              </w:rPr>
              <w:fldChar w:fldCharType="begin"/>
            </w:r>
            <w:r w:rsidR="001559E2">
              <w:rPr>
                <w:noProof/>
                <w:webHidden/>
              </w:rPr>
              <w:instrText xml:space="preserve"> PAGEREF _Toc119781042 \h </w:instrText>
            </w:r>
            <w:r w:rsidR="001559E2">
              <w:rPr>
                <w:noProof/>
                <w:webHidden/>
              </w:rPr>
            </w:r>
            <w:r w:rsidR="001559E2">
              <w:rPr>
                <w:noProof/>
                <w:webHidden/>
              </w:rPr>
              <w:fldChar w:fldCharType="separate"/>
            </w:r>
            <w:r w:rsidR="001559E2">
              <w:rPr>
                <w:noProof/>
                <w:webHidden/>
              </w:rPr>
              <w:t>3</w:t>
            </w:r>
            <w:r w:rsidR="001559E2">
              <w:rPr>
                <w:noProof/>
                <w:webHidden/>
              </w:rPr>
              <w:fldChar w:fldCharType="end"/>
            </w:r>
          </w:hyperlink>
        </w:p>
        <w:p w14:paraId="684FC26E" w14:textId="7EC70D19" w:rsidR="001559E2" w:rsidRDefault="001559E2">
          <w:pPr>
            <w:pStyle w:val="TOC1"/>
            <w:tabs>
              <w:tab w:val="right" w:leader="dot" w:pos="9350"/>
            </w:tabs>
            <w:rPr>
              <w:rFonts w:eastAsiaTheme="minorEastAsia"/>
              <w:noProof/>
              <w:sz w:val="24"/>
              <w:szCs w:val="24"/>
              <w:lang w:val="en-AU" w:eastAsia="en-GB"/>
            </w:rPr>
          </w:pPr>
          <w:hyperlink w:anchor="_Toc119781044" w:history="1">
            <w:r w:rsidRPr="00DF3089">
              <w:rPr>
                <w:rStyle w:val="Hyperlink"/>
                <w:noProof/>
              </w:rPr>
              <w:t>Introduction</w:t>
            </w:r>
            <w:r>
              <w:rPr>
                <w:noProof/>
                <w:webHidden/>
              </w:rPr>
              <w:tab/>
            </w:r>
            <w:r>
              <w:rPr>
                <w:noProof/>
                <w:webHidden/>
              </w:rPr>
              <w:fldChar w:fldCharType="begin"/>
            </w:r>
            <w:r>
              <w:rPr>
                <w:noProof/>
                <w:webHidden/>
              </w:rPr>
              <w:instrText xml:space="preserve"> PAGEREF _Toc119781044 \h </w:instrText>
            </w:r>
            <w:r>
              <w:rPr>
                <w:noProof/>
                <w:webHidden/>
              </w:rPr>
            </w:r>
            <w:r>
              <w:rPr>
                <w:noProof/>
                <w:webHidden/>
              </w:rPr>
              <w:fldChar w:fldCharType="separate"/>
            </w:r>
            <w:r>
              <w:rPr>
                <w:noProof/>
                <w:webHidden/>
              </w:rPr>
              <w:t>3</w:t>
            </w:r>
            <w:r>
              <w:rPr>
                <w:noProof/>
                <w:webHidden/>
              </w:rPr>
              <w:fldChar w:fldCharType="end"/>
            </w:r>
          </w:hyperlink>
        </w:p>
        <w:p w14:paraId="56E2E348" w14:textId="54F8AEEA" w:rsidR="001559E2" w:rsidRDefault="001559E2">
          <w:pPr>
            <w:pStyle w:val="TOC1"/>
            <w:tabs>
              <w:tab w:val="right" w:leader="dot" w:pos="9350"/>
            </w:tabs>
            <w:rPr>
              <w:rFonts w:eastAsiaTheme="minorEastAsia"/>
              <w:noProof/>
              <w:sz w:val="24"/>
              <w:szCs w:val="24"/>
              <w:lang w:val="en-AU" w:eastAsia="en-GB"/>
            </w:rPr>
          </w:pPr>
          <w:hyperlink w:anchor="_Toc119781045" w:history="1">
            <w:r w:rsidRPr="00DF3089">
              <w:rPr>
                <w:rStyle w:val="Hyperlink"/>
                <w:noProof/>
              </w:rPr>
              <w:t>1: Acceptance testing</w:t>
            </w:r>
            <w:r>
              <w:rPr>
                <w:noProof/>
                <w:webHidden/>
              </w:rPr>
              <w:tab/>
            </w:r>
            <w:r>
              <w:rPr>
                <w:noProof/>
                <w:webHidden/>
              </w:rPr>
              <w:fldChar w:fldCharType="begin"/>
            </w:r>
            <w:r>
              <w:rPr>
                <w:noProof/>
                <w:webHidden/>
              </w:rPr>
              <w:instrText xml:space="preserve"> PAGEREF _Toc119781045 \h </w:instrText>
            </w:r>
            <w:r>
              <w:rPr>
                <w:noProof/>
                <w:webHidden/>
              </w:rPr>
            </w:r>
            <w:r>
              <w:rPr>
                <w:noProof/>
                <w:webHidden/>
              </w:rPr>
              <w:fldChar w:fldCharType="separate"/>
            </w:r>
            <w:r>
              <w:rPr>
                <w:noProof/>
                <w:webHidden/>
              </w:rPr>
              <w:t>3</w:t>
            </w:r>
            <w:r>
              <w:rPr>
                <w:noProof/>
                <w:webHidden/>
              </w:rPr>
              <w:fldChar w:fldCharType="end"/>
            </w:r>
          </w:hyperlink>
        </w:p>
        <w:p w14:paraId="59361B85" w14:textId="52E0F9A8" w:rsidR="001559E2" w:rsidRDefault="001559E2">
          <w:pPr>
            <w:pStyle w:val="TOC2"/>
            <w:tabs>
              <w:tab w:val="right" w:leader="dot" w:pos="9350"/>
            </w:tabs>
            <w:rPr>
              <w:rFonts w:eastAsiaTheme="minorEastAsia"/>
              <w:noProof/>
              <w:sz w:val="24"/>
              <w:szCs w:val="24"/>
              <w:lang w:val="en-AU" w:eastAsia="en-GB"/>
            </w:rPr>
          </w:pPr>
          <w:hyperlink w:anchor="_Toc119781046" w:history="1">
            <w:r w:rsidRPr="00DF3089">
              <w:rPr>
                <w:rStyle w:val="Hyperlink"/>
                <w:rFonts w:eastAsia="SimSun"/>
                <w:noProof/>
              </w:rPr>
              <w:t>Black-box test:</w:t>
            </w:r>
            <w:r>
              <w:rPr>
                <w:noProof/>
                <w:webHidden/>
              </w:rPr>
              <w:tab/>
            </w:r>
            <w:r>
              <w:rPr>
                <w:noProof/>
                <w:webHidden/>
              </w:rPr>
              <w:fldChar w:fldCharType="begin"/>
            </w:r>
            <w:r>
              <w:rPr>
                <w:noProof/>
                <w:webHidden/>
              </w:rPr>
              <w:instrText xml:space="preserve"> PAGEREF _Toc119781046 \h </w:instrText>
            </w:r>
            <w:r>
              <w:rPr>
                <w:noProof/>
                <w:webHidden/>
              </w:rPr>
            </w:r>
            <w:r>
              <w:rPr>
                <w:noProof/>
                <w:webHidden/>
              </w:rPr>
              <w:fldChar w:fldCharType="separate"/>
            </w:r>
            <w:r>
              <w:rPr>
                <w:noProof/>
                <w:webHidden/>
              </w:rPr>
              <w:t>5</w:t>
            </w:r>
            <w:r>
              <w:rPr>
                <w:noProof/>
                <w:webHidden/>
              </w:rPr>
              <w:fldChar w:fldCharType="end"/>
            </w:r>
          </w:hyperlink>
        </w:p>
        <w:p w14:paraId="766BE752" w14:textId="514D5248" w:rsidR="001559E2" w:rsidRDefault="001559E2">
          <w:pPr>
            <w:pStyle w:val="TOC1"/>
            <w:tabs>
              <w:tab w:val="right" w:leader="dot" w:pos="9350"/>
            </w:tabs>
            <w:rPr>
              <w:rFonts w:eastAsiaTheme="minorEastAsia"/>
              <w:noProof/>
              <w:sz w:val="24"/>
              <w:szCs w:val="24"/>
              <w:lang w:val="en-AU" w:eastAsia="en-GB"/>
            </w:rPr>
          </w:pPr>
          <w:hyperlink w:anchor="_Toc119781048" w:history="1">
            <w:r w:rsidRPr="00DF3089">
              <w:rPr>
                <w:rStyle w:val="Hyperlink"/>
                <w:noProof/>
              </w:rPr>
              <w:t>2: Build Management</w:t>
            </w:r>
            <w:r>
              <w:rPr>
                <w:noProof/>
                <w:webHidden/>
              </w:rPr>
              <w:tab/>
            </w:r>
            <w:r>
              <w:rPr>
                <w:noProof/>
                <w:webHidden/>
              </w:rPr>
              <w:fldChar w:fldCharType="begin"/>
            </w:r>
            <w:r>
              <w:rPr>
                <w:noProof/>
                <w:webHidden/>
              </w:rPr>
              <w:instrText xml:space="preserve"> PAGEREF _Toc119781048 \h </w:instrText>
            </w:r>
            <w:r>
              <w:rPr>
                <w:noProof/>
                <w:webHidden/>
              </w:rPr>
            </w:r>
            <w:r>
              <w:rPr>
                <w:noProof/>
                <w:webHidden/>
              </w:rPr>
              <w:fldChar w:fldCharType="separate"/>
            </w:r>
            <w:r>
              <w:rPr>
                <w:noProof/>
                <w:webHidden/>
              </w:rPr>
              <w:t>5</w:t>
            </w:r>
            <w:r>
              <w:rPr>
                <w:noProof/>
                <w:webHidden/>
              </w:rPr>
              <w:fldChar w:fldCharType="end"/>
            </w:r>
          </w:hyperlink>
        </w:p>
        <w:p w14:paraId="24962C01" w14:textId="077C4C6F" w:rsidR="001559E2" w:rsidRDefault="001559E2">
          <w:pPr>
            <w:pStyle w:val="TOC2"/>
            <w:tabs>
              <w:tab w:val="right" w:leader="dot" w:pos="9350"/>
            </w:tabs>
            <w:rPr>
              <w:rFonts w:eastAsiaTheme="minorEastAsia"/>
              <w:noProof/>
              <w:sz w:val="24"/>
              <w:szCs w:val="24"/>
              <w:lang w:val="en-AU" w:eastAsia="en-GB"/>
            </w:rPr>
          </w:pPr>
          <w:hyperlink w:anchor="_Toc119781049" w:history="1">
            <w:r w:rsidRPr="00DF3089">
              <w:rPr>
                <w:rStyle w:val="Hyperlink"/>
                <w:noProof/>
              </w:rPr>
              <w:t>2.1: SVN GIT Clone</w:t>
            </w:r>
            <w:r>
              <w:rPr>
                <w:noProof/>
                <w:webHidden/>
              </w:rPr>
              <w:tab/>
            </w:r>
            <w:r>
              <w:rPr>
                <w:noProof/>
                <w:webHidden/>
              </w:rPr>
              <w:fldChar w:fldCharType="begin"/>
            </w:r>
            <w:r>
              <w:rPr>
                <w:noProof/>
                <w:webHidden/>
              </w:rPr>
              <w:instrText xml:space="preserve"> PAGEREF _Toc119781049 \h </w:instrText>
            </w:r>
            <w:r>
              <w:rPr>
                <w:noProof/>
                <w:webHidden/>
              </w:rPr>
            </w:r>
            <w:r>
              <w:rPr>
                <w:noProof/>
                <w:webHidden/>
              </w:rPr>
              <w:fldChar w:fldCharType="separate"/>
            </w:r>
            <w:r>
              <w:rPr>
                <w:noProof/>
                <w:webHidden/>
              </w:rPr>
              <w:t>5</w:t>
            </w:r>
            <w:r>
              <w:rPr>
                <w:noProof/>
                <w:webHidden/>
              </w:rPr>
              <w:fldChar w:fldCharType="end"/>
            </w:r>
          </w:hyperlink>
        </w:p>
        <w:p w14:paraId="3022D58A" w14:textId="08CDE76D" w:rsidR="001559E2" w:rsidRDefault="001559E2">
          <w:pPr>
            <w:pStyle w:val="TOC1"/>
            <w:tabs>
              <w:tab w:val="right" w:leader="dot" w:pos="9350"/>
            </w:tabs>
            <w:rPr>
              <w:rFonts w:eastAsiaTheme="minorEastAsia"/>
              <w:noProof/>
              <w:sz w:val="24"/>
              <w:szCs w:val="24"/>
              <w:lang w:val="en-AU" w:eastAsia="en-GB"/>
            </w:rPr>
          </w:pPr>
          <w:hyperlink w:anchor="_Toc119781050" w:history="1">
            <w:r w:rsidRPr="00DF3089">
              <w:rPr>
                <w:rStyle w:val="Hyperlink"/>
                <w:noProof/>
              </w:rPr>
              <w:t>3: Request for Proposal</w:t>
            </w:r>
            <w:r>
              <w:rPr>
                <w:noProof/>
                <w:webHidden/>
              </w:rPr>
              <w:tab/>
            </w:r>
            <w:r>
              <w:rPr>
                <w:noProof/>
                <w:webHidden/>
              </w:rPr>
              <w:fldChar w:fldCharType="begin"/>
            </w:r>
            <w:r>
              <w:rPr>
                <w:noProof/>
                <w:webHidden/>
              </w:rPr>
              <w:instrText xml:space="preserve"> PAGEREF _Toc119781050 \h </w:instrText>
            </w:r>
            <w:r>
              <w:rPr>
                <w:noProof/>
                <w:webHidden/>
              </w:rPr>
            </w:r>
            <w:r>
              <w:rPr>
                <w:noProof/>
                <w:webHidden/>
              </w:rPr>
              <w:fldChar w:fldCharType="separate"/>
            </w:r>
            <w:r>
              <w:rPr>
                <w:noProof/>
                <w:webHidden/>
              </w:rPr>
              <w:t>6</w:t>
            </w:r>
            <w:r>
              <w:rPr>
                <w:noProof/>
                <w:webHidden/>
              </w:rPr>
              <w:fldChar w:fldCharType="end"/>
            </w:r>
          </w:hyperlink>
        </w:p>
        <w:p w14:paraId="4366EB4B" w14:textId="1B68A7B6" w:rsidR="001559E2" w:rsidRDefault="001559E2">
          <w:pPr>
            <w:pStyle w:val="TOC2"/>
            <w:tabs>
              <w:tab w:val="right" w:leader="dot" w:pos="9350"/>
            </w:tabs>
            <w:rPr>
              <w:rFonts w:eastAsiaTheme="minorEastAsia"/>
              <w:noProof/>
              <w:sz w:val="24"/>
              <w:szCs w:val="24"/>
              <w:lang w:val="en-AU" w:eastAsia="en-GB"/>
            </w:rPr>
          </w:pPr>
          <w:hyperlink w:anchor="_Toc119781051" w:history="1">
            <w:r w:rsidRPr="00DF3089">
              <w:rPr>
                <w:rStyle w:val="Hyperlink"/>
                <w:noProof/>
              </w:rPr>
              <w:t>3.1: Firefox Vs Chrome</w:t>
            </w:r>
            <w:r>
              <w:rPr>
                <w:noProof/>
                <w:webHidden/>
              </w:rPr>
              <w:tab/>
            </w:r>
            <w:r>
              <w:rPr>
                <w:noProof/>
                <w:webHidden/>
              </w:rPr>
              <w:fldChar w:fldCharType="begin"/>
            </w:r>
            <w:r>
              <w:rPr>
                <w:noProof/>
                <w:webHidden/>
              </w:rPr>
              <w:instrText xml:space="preserve"> PAGEREF _Toc119781051 \h </w:instrText>
            </w:r>
            <w:r>
              <w:rPr>
                <w:noProof/>
                <w:webHidden/>
              </w:rPr>
            </w:r>
            <w:r>
              <w:rPr>
                <w:noProof/>
                <w:webHidden/>
              </w:rPr>
              <w:fldChar w:fldCharType="separate"/>
            </w:r>
            <w:r>
              <w:rPr>
                <w:noProof/>
                <w:webHidden/>
              </w:rPr>
              <w:t>6</w:t>
            </w:r>
            <w:r>
              <w:rPr>
                <w:noProof/>
                <w:webHidden/>
              </w:rPr>
              <w:fldChar w:fldCharType="end"/>
            </w:r>
          </w:hyperlink>
        </w:p>
        <w:p w14:paraId="3CC334F9" w14:textId="5E5D861E" w:rsidR="000E5EC3" w:rsidRDefault="000E5EC3">
          <w:r>
            <w:rPr>
              <w:b/>
              <w:bCs/>
              <w:noProof/>
            </w:rPr>
            <w:fldChar w:fldCharType="end"/>
          </w:r>
        </w:p>
      </w:sdtContent>
    </w:sdt>
    <w:p w14:paraId="7B1771E2" w14:textId="1945E90B" w:rsidR="008F4BB5" w:rsidRDefault="008F4BB5" w:rsidP="005A0D74">
      <w:pPr>
        <w:spacing w:line="480" w:lineRule="auto"/>
        <w:rPr>
          <w:rFonts w:ascii="Times New Roman" w:hAnsi="Times New Roman" w:cs="Times New Roman"/>
          <w:b/>
          <w:bCs/>
          <w:sz w:val="24"/>
          <w:szCs w:val="24"/>
        </w:rPr>
      </w:pPr>
    </w:p>
    <w:p w14:paraId="2A0A16FA" w14:textId="17632E45" w:rsidR="0004347F" w:rsidRDefault="0004347F" w:rsidP="005A0D74">
      <w:pPr>
        <w:spacing w:line="480" w:lineRule="auto"/>
        <w:rPr>
          <w:rFonts w:ascii="Times New Roman" w:hAnsi="Times New Roman" w:cs="Times New Roman"/>
          <w:b/>
          <w:bCs/>
          <w:sz w:val="24"/>
          <w:szCs w:val="24"/>
        </w:rPr>
      </w:pPr>
    </w:p>
    <w:p w14:paraId="52F2D825" w14:textId="60CF462F" w:rsidR="0004347F" w:rsidRDefault="0004347F" w:rsidP="005A0D74">
      <w:pPr>
        <w:spacing w:line="480" w:lineRule="auto"/>
        <w:rPr>
          <w:rFonts w:ascii="Times New Roman" w:hAnsi="Times New Roman" w:cs="Times New Roman"/>
          <w:b/>
          <w:bCs/>
          <w:sz w:val="24"/>
          <w:szCs w:val="24"/>
        </w:rPr>
      </w:pPr>
    </w:p>
    <w:p w14:paraId="0AC46E6A" w14:textId="760EA495" w:rsidR="0004347F" w:rsidRDefault="0004347F" w:rsidP="005A0D74">
      <w:pPr>
        <w:spacing w:line="480" w:lineRule="auto"/>
        <w:rPr>
          <w:rFonts w:ascii="Times New Roman" w:hAnsi="Times New Roman" w:cs="Times New Roman"/>
          <w:b/>
          <w:bCs/>
          <w:sz w:val="24"/>
          <w:szCs w:val="24"/>
        </w:rPr>
      </w:pPr>
    </w:p>
    <w:p w14:paraId="2ACCE629" w14:textId="38A6EB2A" w:rsidR="0004347F" w:rsidRDefault="0004347F" w:rsidP="005A0D74">
      <w:pPr>
        <w:spacing w:line="480" w:lineRule="auto"/>
        <w:rPr>
          <w:rFonts w:ascii="Times New Roman" w:hAnsi="Times New Roman" w:cs="Times New Roman"/>
          <w:b/>
          <w:bCs/>
          <w:sz w:val="24"/>
          <w:szCs w:val="24"/>
        </w:rPr>
      </w:pPr>
    </w:p>
    <w:p w14:paraId="769869CB" w14:textId="555740C9" w:rsidR="0004347F" w:rsidRDefault="0004347F" w:rsidP="005A0D74">
      <w:pPr>
        <w:spacing w:line="480" w:lineRule="auto"/>
        <w:rPr>
          <w:rFonts w:ascii="Times New Roman" w:hAnsi="Times New Roman" w:cs="Times New Roman"/>
          <w:b/>
          <w:bCs/>
          <w:sz w:val="24"/>
          <w:szCs w:val="24"/>
        </w:rPr>
      </w:pPr>
    </w:p>
    <w:p w14:paraId="0F5D557C" w14:textId="109EE55B" w:rsidR="0004347F" w:rsidRDefault="0004347F" w:rsidP="005A0D74">
      <w:pPr>
        <w:spacing w:line="480" w:lineRule="auto"/>
        <w:rPr>
          <w:rFonts w:ascii="Times New Roman" w:hAnsi="Times New Roman" w:cs="Times New Roman"/>
          <w:b/>
          <w:bCs/>
          <w:sz w:val="24"/>
          <w:szCs w:val="24"/>
        </w:rPr>
      </w:pPr>
    </w:p>
    <w:p w14:paraId="3AD19D6A" w14:textId="131E647D" w:rsidR="0004347F" w:rsidRDefault="0004347F" w:rsidP="005A0D74">
      <w:pPr>
        <w:spacing w:line="480" w:lineRule="auto"/>
        <w:rPr>
          <w:rFonts w:ascii="Times New Roman" w:hAnsi="Times New Roman" w:cs="Times New Roman"/>
          <w:b/>
          <w:bCs/>
          <w:sz w:val="24"/>
          <w:szCs w:val="24"/>
        </w:rPr>
      </w:pPr>
    </w:p>
    <w:p w14:paraId="2A4C4C56" w14:textId="0EFA555C" w:rsidR="0004347F" w:rsidRDefault="0004347F" w:rsidP="005A0D74">
      <w:pPr>
        <w:spacing w:line="480" w:lineRule="auto"/>
        <w:rPr>
          <w:rFonts w:ascii="Times New Roman" w:hAnsi="Times New Roman" w:cs="Times New Roman"/>
          <w:b/>
          <w:bCs/>
          <w:sz w:val="24"/>
          <w:szCs w:val="24"/>
        </w:rPr>
      </w:pPr>
    </w:p>
    <w:p w14:paraId="34A96C36" w14:textId="148E70A4" w:rsidR="0004347F" w:rsidRDefault="0004347F" w:rsidP="005A0D74">
      <w:pPr>
        <w:spacing w:line="480" w:lineRule="auto"/>
        <w:rPr>
          <w:rFonts w:ascii="Times New Roman" w:hAnsi="Times New Roman" w:cs="Times New Roman"/>
          <w:b/>
          <w:bCs/>
          <w:sz w:val="24"/>
          <w:szCs w:val="24"/>
        </w:rPr>
      </w:pPr>
    </w:p>
    <w:p w14:paraId="378412A1" w14:textId="60CB762A" w:rsidR="00F9695E" w:rsidRDefault="00F9695E" w:rsidP="005A0D74">
      <w:pPr>
        <w:spacing w:line="480" w:lineRule="auto"/>
        <w:rPr>
          <w:rFonts w:ascii="Times New Roman" w:hAnsi="Times New Roman" w:cs="Times New Roman"/>
          <w:b/>
          <w:bCs/>
          <w:sz w:val="24"/>
          <w:szCs w:val="24"/>
        </w:rPr>
      </w:pPr>
    </w:p>
    <w:p w14:paraId="788114A0" w14:textId="3E9D0EBC" w:rsidR="00F9695E" w:rsidRDefault="00F9695E" w:rsidP="005A0D74">
      <w:pPr>
        <w:spacing w:line="480" w:lineRule="auto"/>
        <w:rPr>
          <w:rFonts w:ascii="Times New Roman" w:hAnsi="Times New Roman" w:cs="Times New Roman"/>
          <w:b/>
          <w:bCs/>
          <w:sz w:val="24"/>
          <w:szCs w:val="24"/>
        </w:rPr>
      </w:pPr>
    </w:p>
    <w:p w14:paraId="2A4B0715" w14:textId="7D18828B" w:rsidR="00A922C3" w:rsidRDefault="00A922C3" w:rsidP="00BB1393">
      <w:pPr>
        <w:pStyle w:val="Heading1"/>
        <w:jc w:val="both"/>
      </w:pPr>
      <w:bookmarkStart w:id="3" w:name="_Toc119781042"/>
      <w:r>
        <w:t>Executive Summary</w:t>
      </w:r>
      <w:bookmarkEnd w:id="3"/>
    </w:p>
    <w:p w14:paraId="5DA5F55D" w14:textId="77777777" w:rsidR="001905B5" w:rsidRDefault="001905B5" w:rsidP="00BB1393">
      <w:pPr>
        <w:pStyle w:val="Heading1"/>
        <w:spacing w:line="360" w:lineRule="auto"/>
        <w:jc w:val="both"/>
        <w:rPr>
          <w:rFonts w:asciiTheme="minorHAnsi" w:eastAsiaTheme="minorHAnsi" w:hAnsiTheme="minorHAnsi" w:cstheme="minorBidi"/>
          <w:color w:val="auto"/>
          <w:sz w:val="24"/>
          <w:szCs w:val="24"/>
        </w:rPr>
      </w:pPr>
      <w:bookmarkStart w:id="4" w:name="_Toc119776456"/>
      <w:bookmarkStart w:id="5" w:name="_Toc119776629"/>
      <w:bookmarkStart w:id="6" w:name="_Toc119779236"/>
      <w:bookmarkStart w:id="7" w:name="_Toc119781043"/>
      <w:r w:rsidRPr="001905B5">
        <w:rPr>
          <w:rFonts w:asciiTheme="minorHAnsi" w:eastAsiaTheme="minorHAnsi" w:hAnsiTheme="minorHAnsi" w:cstheme="minorBidi"/>
          <w:color w:val="auto"/>
          <w:sz w:val="24"/>
          <w:szCs w:val="24"/>
        </w:rPr>
        <w:t>In summation, the purpose of this report will be on creating an application exclusively for user privacy based on the specifications the client provided after discussing with the business. The crucial thing I need to do is discover a strategy to differentiate my app from rivals by providing more alternatives than other applications in order to gain customer trust.</w:t>
      </w:r>
      <w:bookmarkEnd w:id="4"/>
      <w:bookmarkEnd w:id="5"/>
      <w:bookmarkEnd w:id="6"/>
      <w:bookmarkEnd w:id="7"/>
    </w:p>
    <w:p w14:paraId="06128163" w14:textId="348E9990" w:rsidR="0004347F" w:rsidRDefault="00F9695E" w:rsidP="00BB1393">
      <w:pPr>
        <w:pStyle w:val="Heading1"/>
        <w:spacing w:line="360" w:lineRule="auto"/>
        <w:jc w:val="both"/>
      </w:pPr>
      <w:bookmarkStart w:id="8" w:name="_Toc119781044"/>
      <w:r>
        <w:t>Introduction</w:t>
      </w:r>
      <w:bookmarkEnd w:id="8"/>
    </w:p>
    <w:p w14:paraId="479D46DD" w14:textId="7DEBF223" w:rsidR="00BB1393" w:rsidRPr="00266F64" w:rsidRDefault="001905B5" w:rsidP="00BB1393">
      <w:pPr>
        <w:spacing w:line="360" w:lineRule="auto"/>
        <w:jc w:val="both"/>
        <w:rPr>
          <w:rFonts w:cstheme="minorHAnsi"/>
          <w:sz w:val="24"/>
          <w:szCs w:val="24"/>
        </w:rPr>
      </w:pPr>
      <w:r>
        <w:rPr>
          <w:rFonts w:cstheme="minorHAnsi"/>
          <w:sz w:val="24"/>
          <w:szCs w:val="24"/>
        </w:rPr>
        <w:t xml:space="preserve">In this project I am working for Microsoft specialist team </w:t>
      </w:r>
      <w:r w:rsidR="00266F64">
        <w:rPr>
          <w:rFonts w:cstheme="minorHAnsi"/>
          <w:sz w:val="24"/>
          <w:szCs w:val="24"/>
        </w:rPr>
        <w:t xml:space="preserve">to create new application which brings new changes and software testing techniques, version control systems and build process. </w:t>
      </w:r>
    </w:p>
    <w:p w14:paraId="644199A7" w14:textId="49246ED3" w:rsidR="005A0D74" w:rsidRDefault="005A0D74" w:rsidP="00BB1393">
      <w:pPr>
        <w:pStyle w:val="Heading1"/>
        <w:spacing w:line="360" w:lineRule="auto"/>
        <w:jc w:val="both"/>
      </w:pPr>
      <w:bookmarkStart w:id="9" w:name="_Toc119781045"/>
      <w:r>
        <w:t xml:space="preserve">1: </w:t>
      </w:r>
      <w:r w:rsidRPr="005E575E">
        <w:t>Acceptance testing</w:t>
      </w:r>
      <w:bookmarkEnd w:id="9"/>
    </w:p>
    <w:p w14:paraId="15BC7730" w14:textId="77777777" w:rsidR="00BB1393" w:rsidRPr="00BB1393" w:rsidRDefault="00BB1393" w:rsidP="00BB1393">
      <w:pPr>
        <w:spacing w:line="360" w:lineRule="auto"/>
        <w:jc w:val="both"/>
      </w:pPr>
    </w:p>
    <w:p w14:paraId="0E0CE8AC" w14:textId="77777777" w:rsidR="00BB1393" w:rsidRDefault="00BB1393" w:rsidP="00BB1393">
      <w:pPr>
        <w:spacing w:line="360" w:lineRule="auto"/>
        <w:rPr>
          <w:rFonts w:cstheme="minorHAnsi"/>
          <w:sz w:val="24"/>
          <w:szCs w:val="24"/>
        </w:rPr>
      </w:pPr>
      <w:r w:rsidRPr="00BB1393">
        <w:rPr>
          <w:rFonts w:cstheme="minorHAnsi"/>
          <w:sz w:val="24"/>
          <w:szCs w:val="24"/>
        </w:rPr>
        <w:t>System testing is expanded upon by acceptance testing. Customers are invited to a</w:t>
      </w:r>
    </w:p>
    <w:p w14:paraId="2D77600D" w14:textId="19C9598D" w:rsidR="00BB1393" w:rsidRDefault="00BB1393" w:rsidP="00BB1393">
      <w:pPr>
        <w:spacing w:line="360" w:lineRule="auto"/>
        <w:rPr>
          <w:rFonts w:cstheme="minorHAnsi"/>
          <w:sz w:val="24"/>
          <w:szCs w:val="24"/>
        </w:rPr>
      </w:pPr>
      <w:r w:rsidRPr="00BB1393">
        <w:rPr>
          <w:rFonts w:cstheme="minorHAnsi"/>
          <w:sz w:val="24"/>
          <w:szCs w:val="24"/>
        </w:rPr>
        <w:t xml:space="preserve">presentation after the testing team feels that the product is available for consumers or customers. Following that, customers could want to </w:t>
      </w:r>
      <w:r w:rsidR="002A1F7D" w:rsidRPr="00BB1393">
        <w:rPr>
          <w:rFonts w:cstheme="minorHAnsi"/>
          <w:sz w:val="24"/>
          <w:szCs w:val="24"/>
        </w:rPr>
        <w:t>utilize</w:t>
      </w:r>
      <w:r w:rsidRPr="00BB1393">
        <w:rPr>
          <w:rFonts w:cstheme="minorHAnsi"/>
          <w:sz w:val="24"/>
          <w:szCs w:val="24"/>
        </w:rPr>
        <w:t xml:space="preserve"> the goods to feel satisfied and confid</w:t>
      </w:r>
      <w:r w:rsidR="002A1F7D">
        <w:rPr>
          <w:rFonts w:cstheme="minorHAnsi"/>
          <w:sz w:val="24"/>
          <w:szCs w:val="24"/>
        </w:rPr>
        <w:t>ent.</w:t>
      </w:r>
    </w:p>
    <w:p w14:paraId="5C7D36E2" w14:textId="4AAF72F0" w:rsidR="002A1F7D" w:rsidRDefault="002A1F7D" w:rsidP="00BB1393">
      <w:pPr>
        <w:spacing w:line="360" w:lineRule="auto"/>
        <w:rPr>
          <w:rFonts w:cstheme="minorHAnsi"/>
          <w:sz w:val="24"/>
          <w:szCs w:val="24"/>
        </w:rPr>
      </w:pPr>
    </w:p>
    <w:p w14:paraId="47D93E2C" w14:textId="743307C8" w:rsidR="002A1F7D" w:rsidRDefault="002A1F7D" w:rsidP="00BB1393">
      <w:pPr>
        <w:spacing w:line="360" w:lineRule="auto"/>
        <w:rPr>
          <w:rFonts w:cstheme="minorHAnsi"/>
          <w:sz w:val="24"/>
          <w:szCs w:val="24"/>
        </w:rPr>
      </w:pPr>
    </w:p>
    <w:p w14:paraId="64BE6FC7" w14:textId="78D30353" w:rsidR="002A1F7D" w:rsidRDefault="002A1F7D" w:rsidP="00BB1393">
      <w:pPr>
        <w:spacing w:line="360" w:lineRule="auto"/>
        <w:rPr>
          <w:rFonts w:cstheme="minorHAnsi"/>
          <w:sz w:val="24"/>
          <w:szCs w:val="24"/>
        </w:rPr>
      </w:pPr>
    </w:p>
    <w:p w14:paraId="523385C8" w14:textId="1DA02299" w:rsidR="002A1F7D" w:rsidRDefault="002A1F7D" w:rsidP="00BB1393">
      <w:pPr>
        <w:spacing w:line="360" w:lineRule="auto"/>
        <w:rPr>
          <w:rFonts w:cstheme="minorHAnsi"/>
          <w:sz w:val="24"/>
          <w:szCs w:val="24"/>
        </w:rPr>
      </w:pPr>
    </w:p>
    <w:p w14:paraId="235C125D" w14:textId="77777777" w:rsidR="002A1F7D" w:rsidRPr="00BB1393" w:rsidRDefault="002A1F7D" w:rsidP="00BB1393">
      <w:pPr>
        <w:spacing w:line="360" w:lineRule="auto"/>
        <w:rPr>
          <w:rFonts w:cstheme="minorHAnsi"/>
          <w:sz w:val="24"/>
          <w:szCs w:val="24"/>
        </w:rPr>
      </w:pPr>
    </w:p>
    <w:tbl>
      <w:tblPr>
        <w:tblStyle w:val="TableGrid"/>
        <w:tblW w:w="0" w:type="auto"/>
        <w:tblLook w:val="04A0" w:firstRow="1" w:lastRow="0" w:firstColumn="1" w:lastColumn="0" w:noHBand="0" w:noVBand="1"/>
      </w:tblPr>
      <w:tblGrid>
        <w:gridCol w:w="4261"/>
        <w:gridCol w:w="4261"/>
      </w:tblGrid>
      <w:tr w:rsidR="00BB1393" w14:paraId="6C4BFF28" w14:textId="77777777" w:rsidTr="00681133">
        <w:tc>
          <w:tcPr>
            <w:tcW w:w="4261" w:type="dxa"/>
          </w:tcPr>
          <w:p w14:paraId="57ACB135" w14:textId="213F5FE1" w:rsidR="00BB1393" w:rsidRDefault="00BB1393" w:rsidP="00681133">
            <w:r>
              <w:rPr>
                <w:b/>
                <w:bCs/>
                <w:sz w:val="24"/>
                <w:szCs w:val="24"/>
              </w:rPr>
              <w:t>Scenario</w:t>
            </w:r>
            <w:r w:rsidR="002A1F7D">
              <w:rPr>
                <w:b/>
                <w:bCs/>
                <w:sz w:val="24"/>
                <w:szCs w:val="24"/>
              </w:rPr>
              <w:t>s</w:t>
            </w:r>
          </w:p>
        </w:tc>
        <w:tc>
          <w:tcPr>
            <w:tcW w:w="4261" w:type="dxa"/>
          </w:tcPr>
          <w:p w14:paraId="171719F8" w14:textId="283931CB" w:rsidR="00BB1393" w:rsidRDefault="00BB1393" w:rsidP="00681133">
            <w:r>
              <w:rPr>
                <w:b/>
                <w:bCs/>
                <w:sz w:val="24"/>
                <w:szCs w:val="24"/>
              </w:rPr>
              <w:t xml:space="preserve">Expected </w:t>
            </w:r>
            <w:r w:rsidR="002A1F7D">
              <w:rPr>
                <w:b/>
                <w:bCs/>
                <w:sz w:val="24"/>
                <w:szCs w:val="24"/>
              </w:rPr>
              <w:t>O</w:t>
            </w:r>
            <w:r>
              <w:rPr>
                <w:b/>
                <w:bCs/>
                <w:sz w:val="24"/>
                <w:szCs w:val="24"/>
              </w:rPr>
              <w:t>utcome</w:t>
            </w:r>
          </w:p>
        </w:tc>
      </w:tr>
      <w:tr w:rsidR="00BB1393" w14:paraId="399B6A42" w14:textId="77777777" w:rsidTr="00681133">
        <w:tc>
          <w:tcPr>
            <w:tcW w:w="4261" w:type="dxa"/>
          </w:tcPr>
          <w:p w14:paraId="3A8886FC" w14:textId="142262A7" w:rsidR="00BB1393" w:rsidRDefault="00BB1393" w:rsidP="00681133">
            <w:pPr>
              <w:rPr>
                <w:b/>
                <w:bCs/>
                <w:lang w:eastAsia="zh-CN"/>
              </w:rPr>
            </w:pPr>
            <w:r>
              <w:rPr>
                <w:rFonts w:hint="eastAsia"/>
                <w:b/>
                <w:bCs/>
                <w:lang w:eastAsia="zh-CN"/>
              </w:rPr>
              <w:t>S</w:t>
            </w:r>
            <w:r>
              <w:rPr>
                <w:b/>
                <w:bCs/>
                <w:lang w:eastAsia="zh-CN"/>
              </w:rPr>
              <w:t>1: Scenario 1</w:t>
            </w:r>
          </w:p>
        </w:tc>
        <w:tc>
          <w:tcPr>
            <w:tcW w:w="4261" w:type="dxa"/>
          </w:tcPr>
          <w:p w14:paraId="22AF494A" w14:textId="77777777" w:rsidR="00BB1393" w:rsidRDefault="00BB1393" w:rsidP="00681133"/>
        </w:tc>
      </w:tr>
      <w:tr w:rsidR="002A1F7D" w14:paraId="250E2131" w14:textId="77777777" w:rsidTr="00681133">
        <w:tc>
          <w:tcPr>
            <w:tcW w:w="4261" w:type="dxa"/>
          </w:tcPr>
          <w:p w14:paraId="1A483FAB" w14:textId="0068F3D9" w:rsidR="002A1F7D" w:rsidRDefault="002A1F7D" w:rsidP="002A1F7D">
            <w:pPr>
              <w:rPr>
                <w:lang w:eastAsia="zh-CN"/>
              </w:rPr>
            </w:pPr>
            <w:r>
              <w:rPr>
                <w:rFonts w:hint="eastAsia"/>
                <w:lang w:eastAsia="zh-CN"/>
              </w:rPr>
              <w:lastRenderedPageBreak/>
              <w:t>S</w:t>
            </w:r>
            <w:r>
              <w:rPr>
                <w:lang w:eastAsia="zh-CN"/>
              </w:rPr>
              <w:t xml:space="preserve">1.1: </w:t>
            </w:r>
            <w:r>
              <w:rPr>
                <w:lang w:eastAsia="zh-CN"/>
              </w:rPr>
              <w:t>Create a new account</w:t>
            </w:r>
          </w:p>
        </w:tc>
        <w:tc>
          <w:tcPr>
            <w:tcW w:w="4261" w:type="dxa"/>
          </w:tcPr>
          <w:p w14:paraId="60BF46DB" w14:textId="798B40FA" w:rsidR="002A1F7D" w:rsidRDefault="002A1F7D" w:rsidP="002A1F7D">
            <w:pPr>
              <w:rPr>
                <w:lang w:eastAsia="zh-CN"/>
              </w:rPr>
            </w:pPr>
            <w:r w:rsidRPr="002A1F7D">
              <w:rPr>
                <w:lang w:eastAsia="zh-CN"/>
              </w:rPr>
              <w:t>To maintain account security and prepare for unforeseen circumstances like account retrieval, the new user is needed to fill out a cell phone after providing the necessary information.</w:t>
            </w:r>
          </w:p>
        </w:tc>
      </w:tr>
      <w:tr w:rsidR="002A1F7D" w14:paraId="39427345" w14:textId="77777777" w:rsidTr="00681133">
        <w:tc>
          <w:tcPr>
            <w:tcW w:w="4261" w:type="dxa"/>
          </w:tcPr>
          <w:p w14:paraId="2E269359" w14:textId="4E96BD7F" w:rsidR="002A1F7D" w:rsidRDefault="002A1F7D" w:rsidP="002A1F7D">
            <w:pPr>
              <w:rPr>
                <w:lang w:eastAsia="zh-CN"/>
              </w:rPr>
            </w:pPr>
            <w:r>
              <w:rPr>
                <w:rFonts w:hint="eastAsia"/>
                <w:lang w:eastAsia="zh-CN"/>
              </w:rPr>
              <w:t>S</w:t>
            </w:r>
            <w:r>
              <w:rPr>
                <w:lang w:eastAsia="zh-CN"/>
              </w:rPr>
              <w:t>1.</w:t>
            </w:r>
            <w:r>
              <w:rPr>
                <w:lang w:eastAsia="zh-CN"/>
              </w:rPr>
              <w:t>2</w:t>
            </w:r>
            <w:r>
              <w:rPr>
                <w:lang w:eastAsia="zh-CN"/>
              </w:rPr>
              <w:t xml:space="preserve">: </w:t>
            </w:r>
            <w:r>
              <w:rPr>
                <w:lang w:eastAsia="zh-CN"/>
              </w:rPr>
              <w:t>User Login through another device</w:t>
            </w:r>
          </w:p>
        </w:tc>
        <w:tc>
          <w:tcPr>
            <w:tcW w:w="4261" w:type="dxa"/>
          </w:tcPr>
          <w:p w14:paraId="18EF8EB5" w14:textId="528707B4" w:rsidR="002A1F7D" w:rsidRDefault="002A1F7D" w:rsidP="002A1F7D">
            <w:pPr>
              <w:rPr>
                <w:lang w:eastAsia="zh-CN"/>
              </w:rPr>
            </w:pPr>
            <w:r>
              <w:rPr>
                <w:lang w:eastAsia="zh-CN"/>
              </w:rPr>
              <w:t xml:space="preserve">When user tried to login through another device verification code will be send to mobile number that is used to register. Without the code user won’t be </w:t>
            </w:r>
            <w:proofErr w:type="spellStart"/>
            <w:r>
              <w:rPr>
                <w:lang w:eastAsia="zh-CN"/>
              </w:rPr>
              <w:t>ble</w:t>
            </w:r>
            <w:proofErr w:type="spellEnd"/>
            <w:r>
              <w:rPr>
                <w:lang w:eastAsia="zh-CN"/>
              </w:rPr>
              <w:t xml:space="preserve"> to login.</w:t>
            </w:r>
          </w:p>
        </w:tc>
      </w:tr>
      <w:tr w:rsidR="002A1F7D" w14:paraId="10425CED" w14:textId="77777777" w:rsidTr="00681133">
        <w:tc>
          <w:tcPr>
            <w:tcW w:w="4261" w:type="dxa"/>
          </w:tcPr>
          <w:p w14:paraId="789338E9" w14:textId="25ED6EB4" w:rsidR="002A1F7D" w:rsidRDefault="002A1F7D" w:rsidP="002A1F7D">
            <w:pPr>
              <w:rPr>
                <w:b/>
                <w:bCs/>
                <w:lang w:eastAsia="zh-CN"/>
              </w:rPr>
            </w:pPr>
            <w:r>
              <w:rPr>
                <w:rFonts w:hint="eastAsia"/>
                <w:b/>
                <w:bCs/>
                <w:lang w:eastAsia="zh-CN"/>
              </w:rPr>
              <w:t>S</w:t>
            </w:r>
            <w:r>
              <w:rPr>
                <w:b/>
                <w:bCs/>
                <w:lang w:eastAsia="zh-CN"/>
              </w:rPr>
              <w:t>2</w:t>
            </w:r>
            <w:r w:rsidR="0019429E">
              <w:rPr>
                <w:b/>
                <w:bCs/>
                <w:lang w:eastAsia="zh-CN"/>
              </w:rPr>
              <w:t xml:space="preserve">: </w:t>
            </w:r>
            <w:r>
              <w:rPr>
                <w:b/>
                <w:bCs/>
                <w:lang w:eastAsia="zh-CN"/>
              </w:rPr>
              <w:t>Scenario 2</w:t>
            </w:r>
          </w:p>
          <w:p w14:paraId="454CFCC7" w14:textId="7AE9DB69" w:rsidR="0019429E" w:rsidRDefault="0019429E" w:rsidP="002A1F7D">
            <w:pPr>
              <w:rPr>
                <w:b/>
                <w:bCs/>
                <w:lang w:eastAsia="zh-CN"/>
              </w:rPr>
            </w:pPr>
          </w:p>
        </w:tc>
        <w:tc>
          <w:tcPr>
            <w:tcW w:w="4261" w:type="dxa"/>
          </w:tcPr>
          <w:p w14:paraId="358A288C" w14:textId="77777777" w:rsidR="002A1F7D" w:rsidRDefault="002A1F7D" w:rsidP="002A1F7D"/>
        </w:tc>
      </w:tr>
      <w:tr w:rsidR="002A1F7D" w14:paraId="5552D3B4" w14:textId="77777777" w:rsidTr="00681133">
        <w:tc>
          <w:tcPr>
            <w:tcW w:w="4261" w:type="dxa"/>
          </w:tcPr>
          <w:p w14:paraId="5CF3B04F" w14:textId="46EBECED" w:rsidR="002A1F7D" w:rsidRDefault="002A1F7D" w:rsidP="002A1F7D">
            <w:pPr>
              <w:rPr>
                <w:lang w:eastAsia="zh-CN"/>
              </w:rPr>
            </w:pPr>
            <w:r>
              <w:rPr>
                <w:rFonts w:hint="eastAsia"/>
                <w:lang w:eastAsia="zh-CN"/>
              </w:rPr>
              <w:t>S</w:t>
            </w:r>
            <w:r>
              <w:rPr>
                <w:lang w:eastAsia="zh-CN"/>
              </w:rPr>
              <w:t xml:space="preserve">2.1: </w:t>
            </w:r>
            <w:r w:rsidR="0019429E">
              <w:rPr>
                <w:lang w:eastAsia="zh-CN"/>
              </w:rPr>
              <w:t>Users wants to search documents</w:t>
            </w:r>
          </w:p>
        </w:tc>
        <w:tc>
          <w:tcPr>
            <w:tcW w:w="4261" w:type="dxa"/>
          </w:tcPr>
          <w:p w14:paraId="0BBFBA18" w14:textId="15DB52CC" w:rsidR="002A1F7D" w:rsidRDefault="002A1F7D" w:rsidP="002A1F7D">
            <w:r>
              <w:rPr>
                <w:rFonts w:hint="eastAsia"/>
                <w:lang w:eastAsia="zh-CN"/>
              </w:rPr>
              <w:t xml:space="preserve">When </w:t>
            </w:r>
            <w:r w:rsidR="0019429E">
              <w:rPr>
                <w:lang w:eastAsia="zh-CN"/>
              </w:rPr>
              <w:t>user wants to search documents in top search icon, user can type in the documents name and hit search.</w:t>
            </w:r>
          </w:p>
        </w:tc>
      </w:tr>
      <w:tr w:rsidR="002A1F7D" w14:paraId="6BDCC630" w14:textId="77777777" w:rsidTr="00681133">
        <w:tc>
          <w:tcPr>
            <w:tcW w:w="4261" w:type="dxa"/>
          </w:tcPr>
          <w:p w14:paraId="659087F1" w14:textId="5D151E0A" w:rsidR="002A1F7D" w:rsidRDefault="002A1F7D" w:rsidP="002A1F7D">
            <w:pPr>
              <w:rPr>
                <w:lang w:val="en-US" w:eastAsia="zh-CN"/>
              </w:rPr>
            </w:pPr>
            <w:r>
              <w:rPr>
                <w:rFonts w:hint="eastAsia"/>
                <w:lang w:eastAsia="zh-CN"/>
              </w:rPr>
              <w:t>S</w:t>
            </w:r>
            <w:r>
              <w:rPr>
                <w:lang w:eastAsia="zh-CN"/>
              </w:rPr>
              <w:t xml:space="preserve">2.2: </w:t>
            </w:r>
            <w:r w:rsidR="0019429E">
              <w:rPr>
                <w:lang w:val="en-US" w:eastAsia="zh-CN"/>
              </w:rPr>
              <w:t>Editing documents</w:t>
            </w:r>
          </w:p>
        </w:tc>
        <w:tc>
          <w:tcPr>
            <w:tcW w:w="4261" w:type="dxa"/>
          </w:tcPr>
          <w:p w14:paraId="74BC0370" w14:textId="26E4E8A7" w:rsidR="002A1F7D" w:rsidRDefault="0019429E" w:rsidP="002A1F7D">
            <w:pPr>
              <w:rPr>
                <w:lang w:eastAsia="zh-CN"/>
              </w:rPr>
            </w:pPr>
            <w:r>
              <w:rPr>
                <w:lang w:eastAsia="zh-CN"/>
              </w:rPr>
              <w:t xml:space="preserve">The searched documents user can edit the documents as his wish </w:t>
            </w:r>
            <w:proofErr w:type="spellStart"/>
            <w:r>
              <w:rPr>
                <w:lang w:eastAsia="zh-CN"/>
              </w:rPr>
              <w:t>ny</w:t>
            </w:r>
            <w:proofErr w:type="spellEnd"/>
            <w:r>
              <w:rPr>
                <w:lang w:eastAsia="zh-CN"/>
              </w:rPr>
              <w:t xml:space="preserve"> clicking edit on top right corner.</w:t>
            </w:r>
          </w:p>
        </w:tc>
      </w:tr>
      <w:tr w:rsidR="002A1F7D" w14:paraId="4E172560" w14:textId="77777777" w:rsidTr="00681133">
        <w:tc>
          <w:tcPr>
            <w:tcW w:w="4261" w:type="dxa"/>
          </w:tcPr>
          <w:p w14:paraId="0FAC0BDD" w14:textId="7DD40138" w:rsidR="002A1F7D" w:rsidRDefault="002A1F7D" w:rsidP="002A1F7D">
            <w:pPr>
              <w:rPr>
                <w:lang w:eastAsia="zh-CN"/>
              </w:rPr>
            </w:pPr>
            <w:r>
              <w:rPr>
                <w:rFonts w:hint="eastAsia"/>
                <w:lang w:eastAsia="zh-CN"/>
              </w:rPr>
              <w:t>S</w:t>
            </w:r>
            <w:r>
              <w:rPr>
                <w:lang w:eastAsia="zh-CN"/>
              </w:rPr>
              <w:t xml:space="preserve">2.3: </w:t>
            </w:r>
            <w:r w:rsidR="0019429E">
              <w:rPr>
                <w:lang w:eastAsia="zh-CN"/>
              </w:rPr>
              <w:t>User saving the documents</w:t>
            </w:r>
          </w:p>
        </w:tc>
        <w:tc>
          <w:tcPr>
            <w:tcW w:w="4261" w:type="dxa"/>
          </w:tcPr>
          <w:p w14:paraId="564FCA77" w14:textId="59852D5D" w:rsidR="002A1F7D" w:rsidRDefault="0019429E" w:rsidP="002A1F7D">
            <w:pPr>
              <w:rPr>
                <w:lang w:eastAsia="zh-CN"/>
              </w:rPr>
            </w:pPr>
            <w:r>
              <w:rPr>
                <w:lang w:eastAsia="zh-CN"/>
              </w:rPr>
              <w:t xml:space="preserve">User can save the edited documents in his devise with save options to top menu. </w:t>
            </w:r>
          </w:p>
        </w:tc>
      </w:tr>
      <w:tr w:rsidR="002A1F7D" w14:paraId="0CFB8914" w14:textId="77777777" w:rsidTr="00681133">
        <w:tc>
          <w:tcPr>
            <w:tcW w:w="4261" w:type="dxa"/>
          </w:tcPr>
          <w:p w14:paraId="088B7965" w14:textId="23CA60B9" w:rsidR="002A1F7D" w:rsidRDefault="002A1F7D" w:rsidP="002A1F7D">
            <w:pPr>
              <w:rPr>
                <w:lang w:eastAsia="zh-CN"/>
              </w:rPr>
            </w:pPr>
            <w:r>
              <w:rPr>
                <w:rFonts w:hint="eastAsia"/>
                <w:b/>
                <w:bCs/>
                <w:lang w:eastAsia="zh-CN"/>
              </w:rPr>
              <w:t>S</w:t>
            </w:r>
            <w:r>
              <w:rPr>
                <w:b/>
                <w:bCs/>
                <w:lang w:eastAsia="zh-CN"/>
              </w:rPr>
              <w:t>3</w:t>
            </w:r>
            <w:r w:rsidR="0019429E">
              <w:rPr>
                <w:b/>
                <w:bCs/>
                <w:lang w:eastAsia="zh-CN"/>
              </w:rPr>
              <w:t xml:space="preserve">: </w:t>
            </w:r>
            <w:r>
              <w:rPr>
                <w:b/>
                <w:bCs/>
                <w:lang w:eastAsia="zh-CN"/>
              </w:rPr>
              <w:t>Scenario 3</w:t>
            </w:r>
          </w:p>
        </w:tc>
        <w:tc>
          <w:tcPr>
            <w:tcW w:w="4261" w:type="dxa"/>
          </w:tcPr>
          <w:p w14:paraId="69BCD9C7" w14:textId="3F90A09F" w:rsidR="002A1F7D" w:rsidRDefault="002A1F7D" w:rsidP="002A1F7D">
            <w:pPr>
              <w:rPr>
                <w:lang w:eastAsia="zh-CN"/>
              </w:rPr>
            </w:pPr>
          </w:p>
        </w:tc>
      </w:tr>
      <w:tr w:rsidR="002A1F7D" w14:paraId="789886C1" w14:textId="77777777" w:rsidTr="00681133">
        <w:tc>
          <w:tcPr>
            <w:tcW w:w="4261" w:type="dxa"/>
          </w:tcPr>
          <w:p w14:paraId="28C67951" w14:textId="17619ACF" w:rsidR="002A1F7D" w:rsidRDefault="002A1F7D" w:rsidP="002A1F7D">
            <w:pPr>
              <w:rPr>
                <w:lang w:eastAsia="zh-CN"/>
              </w:rPr>
            </w:pPr>
            <w:r>
              <w:rPr>
                <w:rFonts w:hint="eastAsia"/>
                <w:lang w:eastAsia="zh-CN"/>
              </w:rPr>
              <w:t>S</w:t>
            </w:r>
            <w:r>
              <w:rPr>
                <w:lang w:eastAsia="zh-CN"/>
              </w:rPr>
              <w:t xml:space="preserve">3.1: </w:t>
            </w:r>
            <w:r w:rsidR="0019429E">
              <w:rPr>
                <w:lang w:eastAsia="zh-CN"/>
              </w:rPr>
              <w:t xml:space="preserve">User Premium subscription </w:t>
            </w:r>
          </w:p>
        </w:tc>
        <w:tc>
          <w:tcPr>
            <w:tcW w:w="4261" w:type="dxa"/>
          </w:tcPr>
          <w:p w14:paraId="6128E2FA" w14:textId="2A6EC74F" w:rsidR="002A1F7D" w:rsidRDefault="0019429E" w:rsidP="002A1F7D">
            <w:pPr>
              <w:rPr>
                <w:lang w:eastAsia="zh-CN"/>
              </w:rPr>
            </w:pPr>
            <w:r>
              <w:rPr>
                <w:lang w:eastAsia="zh-CN"/>
              </w:rPr>
              <w:t>User can choose for premium subscription by paying 5$ per months to enjoy full version of application.</w:t>
            </w:r>
          </w:p>
        </w:tc>
      </w:tr>
      <w:tr w:rsidR="002A1F7D" w14:paraId="6E92B4CE" w14:textId="77777777" w:rsidTr="00681133">
        <w:tc>
          <w:tcPr>
            <w:tcW w:w="4261" w:type="dxa"/>
          </w:tcPr>
          <w:p w14:paraId="0E769693" w14:textId="5CCB7F65" w:rsidR="002A1F7D" w:rsidRDefault="002A1F7D" w:rsidP="002A1F7D">
            <w:pPr>
              <w:rPr>
                <w:lang w:eastAsia="zh-CN"/>
              </w:rPr>
            </w:pPr>
            <w:r>
              <w:rPr>
                <w:rFonts w:hint="eastAsia"/>
                <w:b/>
                <w:bCs/>
                <w:lang w:eastAsia="zh-CN"/>
              </w:rPr>
              <w:t>S</w:t>
            </w:r>
            <w:r>
              <w:rPr>
                <w:b/>
                <w:bCs/>
                <w:lang w:eastAsia="zh-CN"/>
              </w:rPr>
              <w:t>4</w:t>
            </w:r>
            <w:r w:rsidR="0019429E">
              <w:rPr>
                <w:b/>
                <w:bCs/>
                <w:lang w:eastAsia="zh-CN"/>
              </w:rPr>
              <w:t xml:space="preserve">: </w:t>
            </w:r>
            <w:r>
              <w:rPr>
                <w:b/>
                <w:bCs/>
                <w:lang w:eastAsia="zh-CN"/>
              </w:rPr>
              <w:t>Scenario 4</w:t>
            </w:r>
          </w:p>
        </w:tc>
        <w:tc>
          <w:tcPr>
            <w:tcW w:w="4261" w:type="dxa"/>
          </w:tcPr>
          <w:p w14:paraId="767B2DA3" w14:textId="77777777" w:rsidR="002A1F7D" w:rsidRDefault="002A1F7D" w:rsidP="002A1F7D">
            <w:pPr>
              <w:rPr>
                <w:lang w:eastAsia="zh-CN"/>
              </w:rPr>
            </w:pPr>
          </w:p>
        </w:tc>
      </w:tr>
      <w:tr w:rsidR="002A1F7D" w14:paraId="3134F3E9" w14:textId="77777777" w:rsidTr="00681133">
        <w:tc>
          <w:tcPr>
            <w:tcW w:w="4261" w:type="dxa"/>
          </w:tcPr>
          <w:p w14:paraId="0D2F46F0" w14:textId="123CF08B" w:rsidR="002A1F7D" w:rsidRDefault="002A1F7D" w:rsidP="002A1F7D">
            <w:pPr>
              <w:rPr>
                <w:lang w:eastAsia="zh-CN"/>
              </w:rPr>
            </w:pPr>
            <w:r>
              <w:rPr>
                <w:rFonts w:hint="eastAsia"/>
                <w:lang w:eastAsia="zh-CN"/>
              </w:rPr>
              <w:t>S</w:t>
            </w:r>
            <w:r>
              <w:rPr>
                <w:lang w:eastAsia="zh-CN"/>
              </w:rPr>
              <w:t xml:space="preserve">4.1: </w:t>
            </w:r>
            <w:r w:rsidR="0019429E">
              <w:rPr>
                <w:lang w:eastAsia="zh-CN"/>
              </w:rPr>
              <w:t xml:space="preserve">User Payment </w:t>
            </w:r>
          </w:p>
        </w:tc>
        <w:tc>
          <w:tcPr>
            <w:tcW w:w="4261" w:type="dxa"/>
          </w:tcPr>
          <w:p w14:paraId="69C121A7" w14:textId="07B7F6D3" w:rsidR="002A1F7D" w:rsidRDefault="0019429E" w:rsidP="002A1F7D">
            <w:pPr>
              <w:rPr>
                <w:lang w:eastAsia="zh-CN"/>
              </w:rPr>
            </w:pPr>
            <w:r>
              <w:rPr>
                <w:lang w:eastAsia="zh-CN"/>
              </w:rPr>
              <w:t xml:space="preserve">User can proceed to secure payment in payment options using his debit card or credit card or even the bank account. </w:t>
            </w:r>
            <w:r w:rsidR="002A1F7D">
              <w:rPr>
                <w:lang w:eastAsia="zh-CN"/>
              </w:rPr>
              <w:t>.</w:t>
            </w:r>
          </w:p>
        </w:tc>
      </w:tr>
    </w:tbl>
    <w:p w14:paraId="71F34EF2" w14:textId="77777777" w:rsidR="00BB1393" w:rsidRDefault="00BB1393" w:rsidP="00BB1393">
      <w:pPr>
        <w:rPr>
          <w:lang w:eastAsia="zh-CN"/>
        </w:rPr>
      </w:pPr>
    </w:p>
    <w:p w14:paraId="1E2892A0" w14:textId="77777777" w:rsidR="00BB1393" w:rsidRDefault="00BB1393" w:rsidP="00BB1393"/>
    <w:p w14:paraId="158DCF95" w14:textId="77777777" w:rsidR="00BB1393" w:rsidRDefault="00BB1393" w:rsidP="00BB1393"/>
    <w:p w14:paraId="7C61373B" w14:textId="77777777" w:rsidR="00BB1393" w:rsidRDefault="00BB1393" w:rsidP="00BB1393"/>
    <w:p w14:paraId="3890C3CD" w14:textId="05E33783" w:rsidR="00BB1393" w:rsidRDefault="00BB1393" w:rsidP="00BB1393"/>
    <w:p w14:paraId="78D54CB1" w14:textId="29EC13AB" w:rsidR="0019429E" w:rsidRDefault="0019429E" w:rsidP="00BB1393"/>
    <w:p w14:paraId="60BB5A37" w14:textId="67841E27" w:rsidR="0019429E" w:rsidRDefault="0019429E" w:rsidP="00BB1393"/>
    <w:p w14:paraId="5285BA53" w14:textId="4E87AB97" w:rsidR="0019429E" w:rsidRDefault="0019429E" w:rsidP="00BB1393"/>
    <w:p w14:paraId="45CE8C22" w14:textId="341FE0A6" w:rsidR="0019429E" w:rsidRDefault="0019429E" w:rsidP="00BB1393"/>
    <w:p w14:paraId="45FA1041" w14:textId="2DA24B8F" w:rsidR="0019429E" w:rsidRDefault="0019429E" w:rsidP="00BB1393"/>
    <w:p w14:paraId="46397D33" w14:textId="10F09398" w:rsidR="0019429E" w:rsidRDefault="0019429E" w:rsidP="00BB1393"/>
    <w:p w14:paraId="785AF061" w14:textId="77777777" w:rsidR="0019429E" w:rsidRDefault="0019429E" w:rsidP="00BB1393"/>
    <w:p w14:paraId="2A20E46A" w14:textId="77777777" w:rsidR="00AA51F4" w:rsidRDefault="00AA51F4" w:rsidP="004F4CD5">
      <w:pPr>
        <w:pStyle w:val="Heading2"/>
        <w:rPr>
          <w:rFonts w:eastAsia="SimSun"/>
        </w:rPr>
      </w:pPr>
      <w:bookmarkStart w:id="10" w:name="_Toc49547201"/>
      <w:bookmarkStart w:id="11" w:name="_Toc54907035"/>
      <w:bookmarkStart w:id="12" w:name="_Toc119781046"/>
    </w:p>
    <w:p w14:paraId="2BB71043" w14:textId="77777777" w:rsidR="00AA51F4" w:rsidRDefault="00AA51F4" w:rsidP="004F4CD5">
      <w:pPr>
        <w:pStyle w:val="Heading2"/>
        <w:rPr>
          <w:rFonts w:eastAsia="SimSun"/>
        </w:rPr>
      </w:pPr>
    </w:p>
    <w:p w14:paraId="24B46292" w14:textId="67B2EDBF" w:rsidR="00BB1393" w:rsidRDefault="00AA51F4" w:rsidP="004F4CD5">
      <w:pPr>
        <w:pStyle w:val="Heading2"/>
        <w:rPr>
          <w:rFonts w:eastAsia="SimSun"/>
        </w:rPr>
      </w:pPr>
      <w:r>
        <w:rPr>
          <w:rFonts w:eastAsia="SimSun"/>
        </w:rPr>
        <w:t xml:space="preserve">2.1: </w:t>
      </w:r>
      <w:r w:rsidR="00BB1393">
        <w:rPr>
          <w:rFonts w:eastAsia="SimSun"/>
        </w:rPr>
        <w:t>Black-box test</w:t>
      </w:r>
      <w:bookmarkEnd w:id="10"/>
      <w:bookmarkEnd w:id="11"/>
      <w:r w:rsidR="004F4CD5">
        <w:rPr>
          <w:rFonts w:eastAsia="SimSun"/>
        </w:rPr>
        <w:t>:</w:t>
      </w:r>
      <w:bookmarkEnd w:id="12"/>
    </w:p>
    <w:p w14:paraId="4920AC60" w14:textId="77777777" w:rsidR="001559E2" w:rsidRPr="001559E2" w:rsidRDefault="001559E2" w:rsidP="001559E2"/>
    <w:p w14:paraId="50A2F1EA" w14:textId="6D8826BF" w:rsidR="004F4CD5" w:rsidRPr="004F4CD5" w:rsidRDefault="004F4CD5" w:rsidP="004F4CD5">
      <w:pPr>
        <w:keepNext/>
        <w:keepLines/>
        <w:spacing w:before="40" w:after="0" w:line="360" w:lineRule="auto"/>
        <w:jc w:val="both"/>
        <w:outlineLvl w:val="1"/>
        <w:rPr>
          <w:rFonts w:ascii="Calibri" w:eastAsia="SimSun" w:hAnsi="Calibri" w:cs="Times New Roman"/>
          <w:bCs/>
          <w:sz w:val="24"/>
          <w:szCs w:val="26"/>
        </w:rPr>
      </w:pPr>
      <w:bookmarkStart w:id="13" w:name="_Toc119781047"/>
      <w:r w:rsidRPr="004F4CD5">
        <w:rPr>
          <w:rFonts w:ascii="Calibri" w:eastAsia="SimSun" w:hAnsi="Calibri" w:cs="Times New Roman"/>
          <w:bCs/>
          <w:sz w:val="24"/>
          <w:szCs w:val="26"/>
        </w:rPr>
        <w:t xml:space="preserve">Since the term "black-box" refers to evaluating the system without delving deeply into the code, I would need the user-interface for Microsoft Imagine Academy in order to do the detailed black box testing. I would be able to specify my test scenarios and the steps they take to complete a certain job by </w:t>
      </w:r>
      <w:r w:rsidRPr="004F4CD5">
        <w:rPr>
          <w:rFonts w:ascii="Calibri" w:eastAsia="SimSun" w:hAnsi="Calibri" w:cs="Times New Roman"/>
          <w:bCs/>
          <w:sz w:val="24"/>
          <w:szCs w:val="26"/>
        </w:rPr>
        <w:t>utilizing</w:t>
      </w:r>
      <w:r w:rsidRPr="004F4CD5">
        <w:rPr>
          <w:rFonts w:ascii="Calibri" w:eastAsia="SimSun" w:hAnsi="Calibri" w:cs="Times New Roman"/>
          <w:bCs/>
          <w:sz w:val="24"/>
          <w:szCs w:val="26"/>
        </w:rPr>
        <w:t xml:space="preserve"> the user interface, which I would </w:t>
      </w:r>
      <w:proofErr w:type="spellStart"/>
      <w:r w:rsidRPr="004F4CD5">
        <w:rPr>
          <w:rFonts w:ascii="Calibri" w:eastAsia="SimSun" w:hAnsi="Calibri" w:cs="Times New Roman"/>
          <w:bCs/>
          <w:sz w:val="24"/>
          <w:szCs w:val="26"/>
        </w:rPr>
        <w:t>utilise</w:t>
      </w:r>
      <w:proofErr w:type="spellEnd"/>
      <w:r w:rsidRPr="004F4CD5">
        <w:rPr>
          <w:rFonts w:ascii="Calibri" w:eastAsia="SimSun" w:hAnsi="Calibri" w:cs="Times New Roman"/>
          <w:bCs/>
          <w:sz w:val="24"/>
          <w:szCs w:val="26"/>
        </w:rPr>
        <w:t xml:space="preserve"> afterwards to create my test cases.</w:t>
      </w:r>
      <w:bookmarkEnd w:id="13"/>
    </w:p>
    <w:p w14:paraId="37363F60" w14:textId="77777777" w:rsidR="00BB1393" w:rsidRDefault="00BB1393" w:rsidP="00BB1393"/>
    <w:tbl>
      <w:tblPr>
        <w:tblStyle w:val="TableGrid"/>
        <w:tblW w:w="0" w:type="auto"/>
        <w:tblLook w:val="04A0" w:firstRow="1" w:lastRow="0" w:firstColumn="1" w:lastColumn="0" w:noHBand="0" w:noVBand="1"/>
      </w:tblPr>
      <w:tblGrid>
        <w:gridCol w:w="2833"/>
        <w:gridCol w:w="2834"/>
        <w:gridCol w:w="2855"/>
      </w:tblGrid>
      <w:tr w:rsidR="00BB1393" w14:paraId="1DB9B5E4" w14:textId="77777777" w:rsidTr="00681133">
        <w:tc>
          <w:tcPr>
            <w:tcW w:w="2833" w:type="dxa"/>
          </w:tcPr>
          <w:p w14:paraId="2B71C1CD" w14:textId="77777777" w:rsidR="00BB1393" w:rsidRDefault="00BB1393" w:rsidP="00681133">
            <w:pPr>
              <w:jc w:val="both"/>
              <w:rPr>
                <w:b/>
                <w:bCs/>
              </w:rPr>
            </w:pPr>
            <w:r>
              <w:rPr>
                <w:b/>
                <w:bCs/>
              </w:rPr>
              <w:t>Widget</w:t>
            </w:r>
          </w:p>
        </w:tc>
        <w:tc>
          <w:tcPr>
            <w:tcW w:w="2834" w:type="dxa"/>
          </w:tcPr>
          <w:p w14:paraId="4624AE7D" w14:textId="77777777" w:rsidR="00BB1393" w:rsidRDefault="00BB1393" w:rsidP="00681133">
            <w:pPr>
              <w:jc w:val="both"/>
              <w:rPr>
                <w:b/>
                <w:bCs/>
              </w:rPr>
            </w:pPr>
            <w:r>
              <w:rPr>
                <w:b/>
                <w:bCs/>
              </w:rPr>
              <w:t>Tests</w:t>
            </w:r>
          </w:p>
        </w:tc>
        <w:tc>
          <w:tcPr>
            <w:tcW w:w="2855" w:type="dxa"/>
          </w:tcPr>
          <w:p w14:paraId="0846C329" w14:textId="77777777" w:rsidR="00BB1393" w:rsidRDefault="00BB1393" w:rsidP="00681133">
            <w:pPr>
              <w:jc w:val="both"/>
              <w:rPr>
                <w:b/>
                <w:bCs/>
              </w:rPr>
            </w:pPr>
            <w:r>
              <w:rPr>
                <w:b/>
                <w:bCs/>
              </w:rPr>
              <w:t>Expected result</w:t>
            </w:r>
          </w:p>
        </w:tc>
      </w:tr>
      <w:tr w:rsidR="00BB1393" w14:paraId="5E84E56F" w14:textId="77777777" w:rsidTr="00681133">
        <w:tc>
          <w:tcPr>
            <w:tcW w:w="2833" w:type="dxa"/>
            <w:vMerge w:val="restart"/>
          </w:tcPr>
          <w:p w14:paraId="7883B5EE" w14:textId="595C8CC2" w:rsidR="00BB1393" w:rsidRDefault="0019429E" w:rsidP="00681133">
            <w:pPr>
              <w:jc w:val="both"/>
            </w:pPr>
            <w:r>
              <w:t>B</w:t>
            </w:r>
            <w:r w:rsidR="00BB1393">
              <w:t>utton</w:t>
            </w:r>
          </w:p>
        </w:tc>
        <w:tc>
          <w:tcPr>
            <w:tcW w:w="2834" w:type="dxa"/>
          </w:tcPr>
          <w:p w14:paraId="6FE75DF3" w14:textId="5B0C248D" w:rsidR="00BB1393" w:rsidRDefault="00A84D25" w:rsidP="00681133">
            <w:pPr>
              <w:jc w:val="both"/>
            </w:pPr>
            <w:r>
              <w:t>Select with mouse cursor</w:t>
            </w:r>
          </w:p>
        </w:tc>
        <w:tc>
          <w:tcPr>
            <w:tcW w:w="2855" w:type="dxa"/>
          </w:tcPr>
          <w:p w14:paraId="1A0C2219" w14:textId="097E66BB" w:rsidR="00BB1393" w:rsidRDefault="00A84D25" w:rsidP="00681133">
            <w:pPr>
              <w:jc w:val="both"/>
            </w:pPr>
            <w:r>
              <w:t xml:space="preserve">Change in </w:t>
            </w:r>
            <w:proofErr w:type="spellStart"/>
            <w:r>
              <w:t>Botton</w:t>
            </w:r>
            <w:proofErr w:type="spellEnd"/>
            <w:r>
              <w:t xml:space="preserve"> </w:t>
            </w:r>
            <w:proofErr w:type="spellStart"/>
            <w:r>
              <w:t>color</w:t>
            </w:r>
            <w:proofErr w:type="spellEnd"/>
          </w:p>
        </w:tc>
      </w:tr>
      <w:tr w:rsidR="00BB1393" w14:paraId="130426F4" w14:textId="77777777" w:rsidTr="00681133">
        <w:tc>
          <w:tcPr>
            <w:tcW w:w="2833" w:type="dxa"/>
            <w:vMerge/>
          </w:tcPr>
          <w:p w14:paraId="2B62B0B0" w14:textId="77777777" w:rsidR="00BB1393" w:rsidRDefault="00BB1393" w:rsidP="00681133">
            <w:pPr>
              <w:jc w:val="both"/>
            </w:pPr>
          </w:p>
        </w:tc>
        <w:tc>
          <w:tcPr>
            <w:tcW w:w="2834" w:type="dxa"/>
          </w:tcPr>
          <w:p w14:paraId="04210FDB" w14:textId="5102256B" w:rsidR="00BB1393" w:rsidRDefault="00A84D25" w:rsidP="00681133">
            <w:pPr>
              <w:jc w:val="both"/>
            </w:pPr>
            <w:r>
              <w:t>Click the button</w:t>
            </w:r>
          </w:p>
        </w:tc>
        <w:tc>
          <w:tcPr>
            <w:tcW w:w="2855" w:type="dxa"/>
          </w:tcPr>
          <w:p w14:paraId="0369F5B7" w14:textId="3804F7C4" w:rsidR="00BB1393" w:rsidRDefault="00A84D25" w:rsidP="00681133">
            <w:pPr>
              <w:jc w:val="both"/>
            </w:pPr>
            <w:r>
              <w:t>Takes to next page</w:t>
            </w:r>
          </w:p>
        </w:tc>
      </w:tr>
    </w:tbl>
    <w:p w14:paraId="6109F4FE" w14:textId="77777777" w:rsidR="00BB1393" w:rsidRDefault="00BB1393" w:rsidP="00BB1393"/>
    <w:p w14:paraId="2098357F" w14:textId="77777777" w:rsidR="00BB1393" w:rsidRPr="00C21EF2" w:rsidRDefault="00BB1393" w:rsidP="00BB1393">
      <w:pPr>
        <w:spacing w:line="360" w:lineRule="auto"/>
        <w:rPr>
          <w:rFonts w:cstheme="minorHAnsi"/>
          <w:sz w:val="24"/>
          <w:szCs w:val="24"/>
        </w:rPr>
      </w:pPr>
    </w:p>
    <w:p w14:paraId="0D754421" w14:textId="1EE3F122" w:rsidR="007917AE" w:rsidRDefault="007917AE" w:rsidP="00BB1393">
      <w:pPr>
        <w:spacing w:line="360" w:lineRule="auto"/>
        <w:jc w:val="both"/>
        <w:rPr>
          <w:rFonts w:ascii="Times New Roman" w:hAnsi="Times New Roman" w:cs="Times New Roman"/>
          <w:sz w:val="24"/>
          <w:szCs w:val="24"/>
        </w:rPr>
      </w:pPr>
    </w:p>
    <w:p w14:paraId="72143BDC" w14:textId="4FF81D10" w:rsidR="007917AE" w:rsidRDefault="00BB1393" w:rsidP="00BB1393">
      <w:pPr>
        <w:pStyle w:val="Heading1"/>
        <w:spacing w:line="360" w:lineRule="auto"/>
        <w:jc w:val="both"/>
      </w:pPr>
      <w:bookmarkStart w:id="14" w:name="_Toc119781048"/>
      <w:r>
        <w:t>2:</w:t>
      </w:r>
      <w:r w:rsidR="007917AE" w:rsidRPr="00075C04">
        <w:t xml:space="preserve"> Build Management</w:t>
      </w:r>
      <w:bookmarkEnd w:id="14"/>
    </w:p>
    <w:p w14:paraId="3DF02E15" w14:textId="00F8F7D6" w:rsidR="00C5611F" w:rsidRDefault="00C5611F" w:rsidP="00C5611F">
      <w:pPr>
        <w:spacing w:line="360" w:lineRule="auto"/>
        <w:jc w:val="both"/>
      </w:pPr>
      <w:r w:rsidRPr="00C5611F">
        <w:t xml:space="preserve">Only the Beta, Stable, and Extended Stable channels are supported by Microsoft Edge, which does not offer its consumers an up-to-date operating system. Every four weeks, a beta version is released. Following the beta release, the developers review user comments and address any issues or defects that were discovered. Since Edge no longer supports daily and weekly releases as of version 77, competitors like Firefox and Chrome have seized the market lead. This procedure may be changed by </w:t>
      </w:r>
      <w:r w:rsidR="004F4CD5" w:rsidRPr="00C5611F">
        <w:t>utilizing</w:t>
      </w:r>
      <w:r w:rsidRPr="00C5611F">
        <w:t xml:space="preserve"> a canary channel, publishing daily updates on any features the team is working on, merging those updates after a week, and then issuing a beta update after that.</w:t>
      </w:r>
    </w:p>
    <w:p w14:paraId="53FBB5C6" w14:textId="7A794066" w:rsidR="000B6774" w:rsidRDefault="00C5611F" w:rsidP="00C5611F">
      <w:pPr>
        <w:spacing w:line="360" w:lineRule="auto"/>
        <w:jc w:val="both"/>
      </w:pPr>
      <w:r w:rsidRPr="00C5611F">
        <w:t xml:space="preserve">Mentioned in official Microsoft documentation The Dev and Canary channels are not supported by the lifecycle, although Google Chrome publishes updates </w:t>
      </w:r>
      <w:r w:rsidRPr="00C5611F">
        <w:t>daily</w:t>
      </w:r>
      <w:r w:rsidRPr="00C5611F">
        <w:t xml:space="preserve"> as well as on the Dev channel every two to three da</w:t>
      </w:r>
      <w:r w:rsidR="000B6774">
        <w:t>ys.</w:t>
      </w:r>
    </w:p>
    <w:p w14:paraId="18A8703C" w14:textId="51331D80" w:rsidR="000B6774" w:rsidRDefault="000B6774" w:rsidP="000B6774">
      <w:pPr>
        <w:pStyle w:val="Heading2"/>
      </w:pPr>
      <w:bookmarkStart w:id="15" w:name="_Toc119781049"/>
      <w:r>
        <w:t>2.1: SVN GIT Clone</w:t>
      </w:r>
      <w:bookmarkEnd w:id="15"/>
    </w:p>
    <w:p w14:paraId="2C2B90F9" w14:textId="77777777" w:rsidR="000B6774" w:rsidRPr="000B6774" w:rsidRDefault="000B6774" w:rsidP="000B6774"/>
    <w:p w14:paraId="49C356FA" w14:textId="648AF874" w:rsidR="00C5611F" w:rsidRDefault="00C5611F" w:rsidP="00C5611F">
      <w:pPr>
        <w:spacing w:line="360" w:lineRule="auto"/>
        <w:jc w:val="both"/>
      </w:pPr>
      <w:r w:rsidRPr="00C5611F">
        <w:t xml:space="preserve">It takes a bit longer than Git Clone to clone a repository using the Git SVN Clone command because, after cloning the target repository, it must examine each SVN revision and every commit that has been done so </w:t>
      </w:r>
      <w:r w:rsidRPr="00C5611F">
        <w:lastRenderedPageBreak/>
        <w:t>far on the project in your local repository to reproduce the project's history. Since the presented situation involves a big codebase of over 97,000 lines with potentially hundreds of commits, each commit requires SVN to restore the history on your local computer, which might take a considerable amount of time depending on the number of commits. If the system doesn't have enough memory for the cloning, there's a danger it might become stuck.</w:t>
      </w:r>
      <w:r w:rsidR="000B6774">
        <w:t xml:space="preserve"> </w:t>
      </w:r>
    </w:p>
    <w:p w14:paraId="426A58ED" w14:textId="096AA4E4" w:rsidR="000B6774" w:rsidRDefault="000B6774" w:rsidP="00C5611F">
      <w:pPr>
        <w:spacing w:line="360" w:lineRule="auto"/>
        <w:jc w:val="both"/>
      </w:pPr>
      <w:r w:rsidRPr="000B6774">
        <w:t>Unless it is a public repository or you have been added as a contributor, you can fork someone else's repository if you want to clone it. You cannot, however, clone an original repository to another remote repository if such is the case. Use the local repository, add the two remote URLs, and combine them into one repository.</w:t>
      </w:r>
    </w:p>
    <w:p w14:paraId="52A55D35" w14:textId="77777777" w:rsidR="00C5611F" w:rsidRDefault="00C5611F" w:rsidP="00C5611F">
      <w:pPr>
        <w:spacing w:line="360" w:lineRule="auto"/>
        <w:jc w:val="both"/>
      </w:pPr>
    </w:p>
    <w:p w14:paraId="7C5BF972" w14:textId="35E9DEE8" w:rsidR="007917AE" w:rsidRDefault="007917AE" w:rsidP="00BB1393">
      <w:pPr>
        <w:pStyle w:val="Heading1"/>
        <w:spacing w:line="360" w:lineRule="auto"/>
        <w:jc w:val="both"/>
      </w:pPr>
      <w:bookmarkStart w:id="16" w:name="_Toc119781050"/>
      <w:r w:rsidRPr="00567494">
        <w:t xml:space="preserve">3: </w:t>
      </w:r>
      <w:r w:rsidR="00AA51F4">
        <w:t>Build Process</w:t>
      </w:r>
      <w:r w:rsidRPr="00567494">
        <w:t xml:space="preserve"> Proposal</w:t>
      </w:r>
      <w:bookmarkEnd w:id="16"/>
    </w:p>
    <w:p w14:paraId="5575BFF6" w14:textId="3BB713E7" w:rsidR="001559E2" w:rsidRDefault="001559E2" w:rsidP="001559E2">
      <w:pPr>
        <w:pStyle w:val="Heading2"/>
      </w:pPr>
      <w:bookmarkStart w:id="17" w:name="_Toc119781051"/>
      <w:r>
        <w:t>3.1: Firefox Vs Chrome</w:t>
      </w:r>
      <w:bookmarkEnd w:id="17"/>
      <w:r>
        <w:t xml:space="preserve"> </w:t>
      </w:r>
    </w:p>
    <w:p w14:paraId="7983607A" w14:textId="2000B0C2" w:rsidR="001559E2" w:rsidRDefault="001559E2" w:rsidP="001559E2">
      <w:r>
        <w:t xml:space="preserve"> </w:t>
      </w:r>
    </w:p>
    <w:p w14:paraId="5589B9EC" w14:textId="238C52E2" w:rsidR="001559E2" w:rsidRDefault="001559E2" w:rsidP="00AA51F4">
      <w:pPr>
        <w:spacing w:line="360" w:lineRule="auto"/>
      </w:pPr>
      <w:r>
        <w:t xml:space="preserve">Chrome: </w:t>
      </w:r>
      <w:r>
        <w:t xml:space="preserve">The advantage of that is that you may merge </w:t>
      </w:r>
      <w:r>
        <w:t>all</w:t>
      </w:r>
      <w:r>
        <w:t xml:space="preserve"> your company's divisions under the appropriate headings in one location. You can go anywhere and accomplish anything with Microsoft Edge. The Chrome plugin integration was good. It does work with the applications you'd like to use it for thanks to its Chromium basis.</w:t>
      </w:r>
    </w:p>
    <w:p w14:paraId="73767278" w14:textId="21D25D27" w:rsidR="001559E2" w:rsidRDefault="001559E2" w:rsidP="00AA51F4">
      <w:pPr>
        <w:spacing w:line="360" w:lineRule="auto"/>
      </w:pPr>
      <w:r>
        <w:t xml:space="preserve">Firefox: </w:t>
      </w:r>
      <w:r>
        <w:t>It might take a while to switch between tabs. Updates can occasionally cause issues, and you might not be able to launch Firefox until the update has been installed.</w:t>
      </w:r>
      <w:r>
        <w:t xml:space="preserve"> </w:t>
      </w:r>
      <w:r>
        <w:t>A major issue with Firefox is that some CSS (Cascading Style Sheets) animations can't load properly on the browser and some older HTML codes don't function correctly.</w:t>
      </w:r>
    </w:p>
    <w:p w14:paraId="3C9D5366" w14:textId="77777777" w:rsidR="00AA51F4" w:rsidRPr="001559E2" w:rsidRDefault="00AA51F4" w:rsidP="00AA51F4">
      <w:pPr>
        <w:spacing w:line="360" w:lineRule="auto"/>
      </w:pPr>
    </w:p>
    <w:p w14:paraId="781E20E3" w14:textId="0851C52A" w:rsidR="0004347F" w:rsidRDefault="0004347F" w:rsidP="00BB1393">
      <w:pPr>
        <w:pStyle w:val="ListParagraph"/>
        <w:spacing w:line="360" w:lineRule="auto"/>
        <w:jc w:val="both"/>
        <w:rPr>
          <w:rFonts w:ascii="Times New Roman" w:hAnsi="Times New Roman" w:cs="Times New Roman"/>
          <w:sz w:val="24"/>
          <w:szCs w:val="24"/>
        </w:rPr>
      </w:pPr>
    </w:p>
    <w:p w14:paraId="44058026" w14:textId="1C86C019" w:rsidR="0004347F" w:rsidRDefault="0004347F" w:rsidP="00BB1393">
      <w:pPr>
        <w:pStyle w:val="ListParagraph"/>
        <w:spacing w:line="360" w:lineRule="auto"/>
        <w:jc w:val="both"/>
        <w:rPr>
          <w:rFonts w:ascii="Times New Roman" w:hAnsi="Times New Roman" w:cs="Times New Roman"/>
          <w:sz w:val="24"/>
          <w:szCs w:val="24"/>
        </w:rPr>
      </w:pPr>
    </w:p>
    <w:p w14:paraId="78844E6E" w14:textId="23093B91" w:rsidR="0004347F" w:rsidRDefault="0004347F" w:rsidP="00BB1393">
      <w:pPr>
        <w:pStyle w:val="ListParagraph"/>
        <w:spacing w:line="360" w:lineRule="auto"/>
        <w:jc w:val="both"/>
        <w:rPr>
          <w:rFonts w:ascii="Times New Roman" w:hAnsi="Times New Roman" w:cs="Times New Roman"/>
          <w:sz w:val="24"/>
          <w:szCs w:val="24"/>
        </w:rPr>
      </w:pPr>
    </w:p>
    <w:p w14:paraId="45EA95E9" w14:textId="77777777" w:rsidR="00494FAD" w:rsidRDefault="00494FAD" w:rsidP="00BB1393">
      <w:pPr>
        <w:jc w:val="both"/>
      </w:pPr>
    </w:p>
    <w:sectPr w:rsidR="00494FA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90E2B" w14:textId="77777777" w:rsidR="00A81E54" w:rsidRDefault="00A81E54" w:rsidP="00ED4E39">
      <w:pPr>
        <w:spacing w:after="0" w:line="240" w:lineRule="auto"/>
      </w:pPr>
      <w:r>
        <w:separator/>
      </w:r>
    </w:p>
  </w:endnote>
  <w:endnote w:type="continuationSeparator" w:id="0">
    <w:p w14:paraId="7A2C0D5F" w14:textId="77777777" w:rsidR="00A81E54" w:rsidRDefault="00A81E54" w:rsidP="00ED4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pitch w:val="default"/>
    <w:sig w:usb0="00000000" w:usb1="00000000"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96EA8" w14:textId="3D39BCBC" w:rsidR="00ED4E39" w:rsidRDefault="001905B5" w:rsidP="00ED4E39">
    <w:pPr>
      <w:pStyle w:val="Footer"/>
      <w:tabs>
        <w:tab w:val="center" w:pos="4962"/>
      </w:tabs>
    </w:pPr>
    <w:r>
      <w:t>Rajesh Sapkota</w:t>
    </w:r>
    <w:r w:rsidR="00ED4E39">
      <w:tab/>
    </w:r>
    <w:r w:rsidR="00ED4E39" w:rsidRPr="00A912ED">
      <w:t xml:space="preserve"> </w:t>
    </w:r>
    <w:r>
      <w:t>PROG6001</w:t>
    </w:r>
    <w:r w:rsidR="00ED4E39">
      <w:tab/>
      <w:t xml:space="preserve">Page </w:t>
    </w:r>
    <w:r w:rsidR="00ED4E39">
      <w:fldChar w:fldCharType="begin"/>
    </w:r>
    <w:r w:rsidR="00ED4E39">
      <w:instrText xml:space="preserve"> PAGE   \* MERGEFORMAT </w:instrText>
    </w:r>
    <w:r w:rsidR="00ED4E39">
      <w:fldChar w:fldCharType="separate"/>
    </w:r>
    <w:r w:rsidR="00ED4E39">
      <w:t>1</w:t>
    </w:r>
    <w:r w:rsidR="00ED4E39">
      <w:rPr>
        <w:noProof/>
      </w:rPr>
      <w:fldChar w:fldCharType="end"/>
    </w:r>
  </w:p>
  <w:p w14:paraId="3E7EFECB" w14:textId="77777777" w:rsidR="00ED4E39" w:rsidRDefault="00ED4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2A021" w14:textId="77777777" w:rsidR="00A81E54" w:rsidRDefault="00A81E54" w:rsidP="00ED4E39">
      <w:pPr>
        <w:spacing w:after="0" w:line="240" w:lineRule="auto"/>
      </w:pPr>
      <w:r>
        <w:separator/>
      </w:r>
    </w:p>
  </w:footnote>
  <w:footnote w:type="continuationSeparator" w:id="0">
    <w:p w14:paraId="6A92F9C4" w14:textId="77777777" w:rsidR="00A81E54" w:rsidRDefault="00A81E54" w:rsidP="00ED4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B2A41"/>
    <w:multiLevelType w:val="hybridMultilevel"/>
    <w:tmpl w:val="68C4AC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D32A1"/>
    <w:multiLevelType w:val="hybridMultilevel"/>
    <w:tmpl w:val="F6B65498"/>
    <w:lvl w:ilvl="0" w:tplc="0409001B">
      <w:start w:val="1"/>
      <w:numFmt w:val="lowerRoman"/>
      <w:lvlText w:val="%1."/>
      <w:lvlJc w:val="right"/>
      <w:pPr>
        <w:ind w:left="780" w:hanging="360"/>
      </w:pPr>
      <w:rPr>
        <w:rFonts w:hint="default"/>
      </w:rPr>
    </w:lvl>
    <w:lvl w:ilvl="1" w:tplc="9EC2F7A0" w:tentative="1">
      <w:start w:val="1"/>
      <w:numFmt w:val="bullet"/>
      <w:lvlText w:val="o"/>
      <w:lvlJc w:val="left"/>
      <w:pPr>
        <w:ind w:left="1500" w:hanging="360"/>
      </w:pPr>
      <w:rPr>
        <w:rFonts w:ascii="Courier New" w:hAnsi="Courier New" w:cs="Courier New" w:hint="default"/>
      </w:rPr>
    </w:lvl>
    <w:lvl w:ilvl="2" w:tplc="7FD454E0" w:tentative="1">
      <w:start w:val="1"/>
      <w:numFmt w:val="bullet"/>
      <w:lvlText w:val=""/>
      <w:lvlJc w:val="left"/>
      <w:pPr>
        <w:ind w:left="2220" w:hanging="360"/>
      </w:pPr>
      <w:rPr>
        <w:rFonts w:ascii="Wingdings" w:hAnsi="Wingdings" w:hint="default"/>
      </w:rPr>
    </w:lvl>
    <w:lvl w:ilvl="3" w:tplc="664E1B6C" w:tentative="1">
      <w:start w:val="1"/>
      <w:numFmt w:val="bullet"/>
      <w:lvlText w:val=""/>
      <w:lvlJc w:val="left"/>
      <w:pPr>
        <w:ind w:left="2940" w:hanging="360"/>
      </w:pPr>
      <w:rPr>
        <w:rFonts w:ascii="Symbol" w:hAnsi="Symbol" w:hint="default"/>
      </w:rPr>
    </w:lvl>
    <w:lvl w:ilvl="4" w:tplc="4ACE4E72" w:tentative="1">
      <w:start w:val="1"/>
      <w:numFmt w:val="bullet"/>
      <w:lvlText w:val="o"/>
      <w:lvlJc w:val="left"/>
      <w:pPr>
        <w:ind w:left="3660" w:hanging="360"/>
      </w:pPr>
      <w:rPr>
        <w:rFonts w:ascii="Courier New" w:hAnsi="Courier New" w:cs="Courier New" w:hint="default"/>
      </w:rPr>
    </w:lvl>
    <w:lvl w:ilvl="5" w:tplc="F294BA78" w:tentative="1">
      <w:start w:val="1"/>
      <w:numFmt w:val="bullet"/>
      <w:lvlText w:val=""/>
      <w:lvlJc w:val="left"/>
      <w:pPr>
        <w:ind w:left="4380" w:hanging="360"/>
      </w:pPr>
      <w:rPr>
        <w:rFonts w:ascii="Wingdings" w:hAnsi="Wingdings" w:hint="default"/>
      </w:rPr>
    </w:lvl>
    <w:lvl w:ilvl="6" w:tplc="2C981B44" w:tentative="1">
      <w:start w:val="1"/>
      <w:numFmt w:val="bullet"/>
      <w:lvlText w:val=""/>
      <w:lvlJc w:val="left"/>
      <w:pPr>
        <w:ind w:left="5100" w:hanging="360"/>
      </w:pPr>
      <w:rPr>
        <w:rFonts w:ascii="Symbol" w:hAnsi="Symbol" w:hint="default"/>
      </w:rPr>
    </w:lvl>
    <w:lvl w:ilvl="7" w:tplc="68703220" w:tentative="1">
      <w:start w:val="1"/>
      <w:numFmt w:val="bullet"/>
      <w:lvlText w:val="o"/>
      <w:lvlJc w:val="left"/>
      <w:pPr>
        <w:ind w:left="5820" w:hanging="360"/>
      </w:pPr>
      <w:rPr>
        <w:rFonts w:ascii="Courier New" w:hAnsi="Courier New" w:cs="Courier New" w:hint="default"/>
      </w:rPr>
    </w:lvl>
    <w:lvl w:ilvl="8" w:tplc="53D2F304" w:tentative="1">
      <w:start w:val="1"/>
      <w:numFmt w:val="bullet"/>
      <w:lvlText w:val=""/>
      <w:lvlJc w:val="left"/>
      <w:pPr>
        <w:ind w:left="6540" w:hanging="360"/>
      </w:pPr>
      <w:rPr>
        <w:rFonts w:ascii="Wingdings" w:hAnsi="Wingdings" w:hint="default"/>
      </w:rPr>
    </w:lvl>
  </w:abstractNum>
  <w:num w:numId="1" w16cid:durableId="69159791">
    <w:abstractNumId w:val="1"/>
  </w:num>
  <w:num w:numId="2" w16cid:durableId="1870684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14"/>
    <w:rsid w:val="0004347F"/>
    <w:rsid w:val="000B3250"/>
    <w:rsid w:val="000B6774"/>
    <w:rsid w:val="000E5EC3"/>
    <w:rsid w:val="000F19C8"/>
    <w:rsid w:val="00125765"/>
    <w:rsid w:val="001559E2"/>
    <w:rsid w:val="001905B5"/>
    <w:rsid w:val="0019429E"/>
    <w:rsid w:val="00266F64"/>
    <w:rsid w:val="002A1F7D"/>
    <w:rsid w:val="00467761"/>
    <w:rsid w:val="00494FAD"/>
    <w:rsid w:val="004A4ADE"/>
    <w:rsid w:val="004D5034"/>
    <w:rsid w:val="004F4CD5"/>
    <w:rsid w:val="005A0D74"/>
    <w:rsid w:val="0062011A"/>
    <w:rsid w:val="006406F1"/>
    <w:rsid w:val="007865D3"/>
    <w:rsid w:val="007917AE"/>
    <w:rsid w:val="00811563"/>
    <w:rsid w:val="00855414"/>
    <w:rsid w:val="008F4BB5"/>
    <w:rsid w:val="00945A6A"/>
    <w:rsid w:val="00954D34"/>
    <w:rsid w:val="009B3885"/>
    <w:rsid w:val="009F389B"/>
    <w:rsid w:val="00A1194D"/>
    <w:rsid w:val="00A81E54"/>
    <w:rsid w:val="00A84D25"/>
    <w:rsid w:val="00A922C3"/>
    <w:rsid w:val="00AA51F4"/>
    <w:rsid w:val="00BB1393"/>
    <w:rsid w:val="00BC37C7"/>
    <w:rsid w:val="00BE2717"/>
    <w:rsid w:val="00C21EF2"/>
    <w:rsid w:val="00C5611F"/>
    <w:rsid w:val="00CD10B4"/>
    <w:rsid w:val="00D20BB0"/>
    <w:rsid w:val="00D46E54"/>
    <w:rsid w:val="00D65353"/>
    <w:rsid w:val="00ED4E39"/>
    <w:rsid w:val="00F9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ED20"/>
  <w15:chartTrackingRefBased/>
  <w15:docId w15:val="{A9CB86E5-1E9F-4695-B7F3-2C6E7496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D74"/>
  </w:style>
  <w:style w:type="paragraph" w:styleId="Heading1">
    <w:name w:val="heading 1"/>
    <w:basedOn w:val="Normal"/>
    <w:next w:val="Normal"/>
    <w:link w:val="Heading1Char"/>
    <w:uiPriority w:val="9"/>
    <w:qFormat/>
    <w:rsid w:val="000E5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D74"/>
    <w:pPr>
      <w:ind w:left="720"/>
      <w:contextualSpacing/>
    </w:pPr>
  </w:style>
  <w:style w:type="character" w:styleId="Hyperlink">
    <w:name w:val="Hyperlink"/>
    <w:basedOn w:val="DefaultParagraphFont"/>
    <w:uiPriority w:val="99"/>
    <w:unhideWhenUsed/>
    <w:rsid w:val="00ED4E39"/>
    <w:rPr>
      <w:color w:val="0563C1" w:themeColor="hyperlink"/>
      <w:u w:val="single"/>
    </w:rPr>
  </w:style>
  <w:style w:type="paragraph" w:styleId="Header">
    <w:name w:val="header"/>
    <w:basedOn w:val="Normal"/>
    <w:link w:val="HeaderChar"/>
    <w:uiPriority w:val="99"/>
    <w:unhideWhenUsed/>
    <w:rsid w:val="00ED4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39"/>
  </w:style>
  <w:style w:type="paragraph" w:styleId="Footer">
    <w:name w:val="footer"/>
    <w:basedOn w:val="Normal"/>
    <w:link w:val="FooterChar"/>
    <w:uiPriority w:val="99"/>
    <w:unhideWhenUsed/>
    <w:rsid w:val="00ED4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39"/>
  </w:style>
  <w:style w:type="character" w:customStyle="1" w:styleId="Heading1Char">
    <w:name w:val="Heading 1 Char"/>
    <w:basedOn w:val="DefaultParagraphFont"/>
    <w:link w:val="Heading1"/>
    <w:uiPriority w:val="9"/>
    <w:rsid w:val="000E5E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5EC3"/>
    <w:pPr>
      <w:outlineLvl w:val="9"/>
    </w:pPr>
  </w:style>
  <w:style w:type="paragraph" w:styleId="TOC1">
    <w:name w:val="toc 1"/>
    <w:basedOn w:val="Normal"/>
    <w:next w:val="Normal"/>
    <w:autoRedefine/>
    <w:uiPriority w:val="39"/>
    <w:unhideWhenUsed/>
    <w:rsid w:val="000E5EC3"/>
    <w:pPr>
      <w:spacing w:after="100"/>
    </w:pPr>
  </w:style>
  <w:style w:type="character" w:customStyle="1" w:styleId="Heading2Char">
    <w:name w:val="Heading 2 Char"/>
    <w:basedOn w:val="DefaultParagraphFont"/>
    <w:link w:val="Heading2"/>
    <w:uiPriority w:val="9"/>
    <w:rsid w:val="000E5E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E5EC3"/>
    <w:pPr>
      <w:spacing w:after="100"/>
      <w:ind w:left="220"/>
    </w:pPr>
  </w:style>
  <w:style w:type="table" w:styleId="TableGrid">
    <w:name w:val="Table Grid"/>
    <w:basedOn w:val="TableNormal"/>
    <w:uiPriority w:val="39"/>
    <w:rsid w:val="00BB1393"/>
    <w:pPr>
      <w:spacing w:after="0" w:line="240" w:lineRule="auto"/>
    </w:pPr>
    <w:rPr>
      <w:rFonts w:eastAsiaTheme="minorEastAsia"/>
      <w:sz w:val="20"/>
      <w:szCs w:val="20"/>
      <w:lang w:val="en-AU"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scu.edu.au/view.current.php?id=001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Bri191</b:Tag>
    <b:SourceType>Book</b:SourceType>
    <b:Guid>{1D8A8205-84F5-48FE-9DC6-439506FDC63D}</b:Guid>
    <b:Author>
      <b:Author>
        <b:NameList>
          <b:Person>
            <b:Last>Hambling</b:Last>
            <b:First>Brian</b:First>
          </b:Person>
          <b:Person>
            <b:Last>Goethem</b:Last>
            <b:First>Pauline</b:First>
            <b:Middle>van</b:Middle>
          </b:Person>
        </b:NameList>
      </b:Author>
    </b:Author>
    <b:Title>User Acceptance Testing: A Step-by-step Guide</b:Title>
    <b:Year>2019</b:Year>
    <b:Publisher>BCS</b:Publisher>
    <b:RefOrder>1</b:RefOrder>
  </b:Source>
  <b:Source>
    <b:Tag>Jam17</b:Tag>
    <b:SourceType>Book</b:SourceType>
    <b:Guid>{CB41A249-0B00-4C53-BFBC-BFEAAB128852}</b:Guid>
    <b:Author>
      <b:Author>
        <b:NameList>
          <b:Person>
            <b:Last>McCullen</b:Last>
            <b:First>James</b:First>
          </b:Person>
        </b:NameList>
      </b:Author>
    </b:Author>
    <b:Title>Standard on Acceptance Testing Procedures</b:Title>
    <b:Year>2017</b:Year>
    <b:Publisher>CRC Press</b:Publisher>
    <b:RefOrder>2</b:RefOrder>
  </b:Source>
  <b:Source>
    <b:Tag>WMA20</b:Tag>
    <b:SourceType>Book</b:SourceType>
    <b:Guid>{A4153D6F-2ED4-4DA4-8666-425E6B12B54E}</b:Guid>
    <b:Author>
      <b:Author>
        <b:NameList>
          <b:Person>
            <b:Last>Anderson</b:Last>
            <b:First>W.</b:First>
            <b:Middle>M.</b:Middle>
          </b:Person>
          <b:Person>
            <b:Last>Callies</b:Last>
            <b:First>P.</b:First>
            <b:Middle>W.</b:Middle>
          </b:Person>
          <b:Person>
            <b:Last>Hunter</b:Last>
            <b:First>W.</b:First>
            <b:Middle>C.</b:Middle>
          </b:Person>
        </b:NameList>
      </b:Author>
    </b:Author>
    <b:Title>Functional Standards and Acceptance Testing</b:Title>
    <b:Year>2020</b:Year>
    <b:Publisher>John Wiley &amp; Sons</b:Publisher>
    <b:RefOrder>3</b:RefOrder>
  </b:Source>
  <b:Source>
    <b:Tag>Gra18</b:Tag>
    <b:SourceType>Book</b:SourceType>
    <b:Guid>{FBCC127A-250F-42F5-9075-96C22CAB9B87}</b:Guid>
    <b:Author>
      <b:Author>
        <b:NameList>
          <b:Person>
            <b:Last>Aldred</b:Last>
            <b:First>Grace</b:First>
          </b:Person>
        </b:NameList>
      </b:Author>
    </b:Author>
    <b:Title>Pre-operational Acceptance Test Procedures for the Materials Testing</b:Title>
    <b:Year>2018</b:Year>
    <b:Publisher>Springer</b:Publisher>
    <b:RefOrder>4</b:RefOrder>
  </b:Source>
  <b:Source>
    <b:Tag>Gar17</b:Tag>
    <b:SourceType>Book</b:SourceType>
    <b:Guid>{2A5641FD-21B1-40CC-9CBD-7F0345B54F97}</b:Guid>
    <b:Author>
      <b:Author>
        <b:NameList>
          <b:Person>
            <b:Last>Shelly</b:Last>
            <b:First>Gary</b:First>
            <b:Middle>B.</b:Middle>
          </b:Person>
          <b:Person>
            <b:Last>Cashman</b:Last>
            <b:First>Thomas</b:First>
            <b:Middle>J.</b:Middle>
          </b:Person>
          <b:Person>
            <b:Last>Forsythe</b:Last>
            <b:First>Steven</b:First>
            <b:Middle>G.</b:Middle>
          </b:Person>
          <b:Person>
            <b:Last>Freund</b:Last>
            <b:First>Steven</b:First>
            <b:Middle>M.</b:Middle>
          </b:Person>
        </b:NameList>
      </b:Author>
    </b:Author>
    <b:Title>Mozilla Firefox: Introductory Concepts and Techniques</b:Title>
    <b:Year>2017</b:Year>
    <b:Publisher>Course Technology</b:Publisher>
    <b:RefOrder>5</b:RefOrder>
  </b:Source>
  <b:Source>
    <b:Tag>Lei19</b:Tag>
    <b:SourceType>Book</b:SourceType>
    <b:Guid>{3EFBB84F-1F24-4795-9CD8-C517AC760771}</b:Guid>
    <b:Author>
      <b:Author>
        <b:NameList>
          <b:Person>
            <b:Last>Jin</b:Last>
            <b:First>Leigh</b:First>
          </b:Person>
          <b:Person>
            <b:Last>Robertson</b:Last>
            <b:First>Bruce</b:First>
          </b:Person>
          <b:Person>
            <b:Last>Khoo</b:Last>
            <b:First>Huoy</b:First>
            <b:Middle>Min</b:Middle>
          </b:Person>
        </b:NameList>
      </b:Author>
    </b:Author>
    <b:Title>Lessons Learned from the Development and Marketing of Mozilla Firefox</b:Title>
    <b:Year>2019</b:Year>
    <b:Publisher>Palgrave MacMillan UK</b:Publisher>
    <b:RefOrder>6</b:RefOrder>
  </b:Source>
  <b:Source>
    <b:Tag>Ann191</b:Tag>
    <b:SourceType>Book</b:SourceType>
    <b:Guid>{738A35A1-6C6D-4A99-883A-B5FFA677EC76}</b:Guid>
    <b:Author>
      <b:Author>
        <b:NameList>
          <b:Person>
            <b:Last>Rooney</b:Last>
            <b:First>Anne</b:First>
          </b:Person>
        </b:NameList>
      </b:Author>
    </b:Author>
    <b:Title>Computer Science and IT: Investigating a Cyber Attack</b:Title>
    <b:Year>2019</b:Year>
    <b:Publisher>Raintree</b:Publisher>
    <b:RefOrder>7</b:RefOrder>
  </b:Source>
  <b:Source>
    <b:Tag>Gar19</b:Tag>
    <b:SourceType>Book</b:SourceType>
    <b:Guid>{1EF8C040-94C3-49EF-8800-9F68C391DEB4}</b:Guid>
    <b:Author>
      <b:Author>
        <b:NameList>
          <b:Person>
            <b:Last>Schneider</b:Last>
            <b:First>Gary</b:First>
            <b:Middle>P.</b:Middle>
          </b:Person>
          <b:Person>
            <b:Last>Evans</b:Last>
            <b:First>Jessica</b:First>
          </b:Person>
        </b:NameList>
      </b:Author>
    </b:Author>
    <b:Title>New Perspectives on the Internet: Introductory</b:Title>
    <b:Year>2019</b:Year>
    <b:Publisher>Cengage Learning</b:Publisher>
    <b:RefOrder>8</b:RefOrder>
  </b:Source>
  <b:Source>
    <b:Tag>Her18</b:Tag>
    <b:SourceType>Book</b:SourceType>
    <b:Guid>{C5D81EB7-64F7-453E-B8DC-67750126BC93}</b:Guid>
    <b:Author>
      <b:Author>
        <b:NameList>
          <b:Person>
            <b:Last>Milkins</b:Last>
            <b:First>Hera</b:First>
          </b:Person>
        </b:NameList>
      </b:Author>
    </b:Author>
    <b:Title>Preparing Requests for Proposals and Specifications for Design-Build Projects</b:Title>
    <b:Year>2018</b:Year>
    <b:Publisher>American Society of Civil Engineers</b:Publisher>
    <b:RefOrder>9</b:RefOrder>
  </b:Source>
  <b:Source>
    <b:Tag>Jef17</b:Tag>
    <b:SourceType>Book</b:SourceType>
    <b:Guid>{75EB2D0B-BF6F-4B56-97EF-AFB5E301DBF1}</b:Guid>
    <b:Author>
      <b:Author>
        <b:NameList>
          <b:Person>
            <b:Last>Grady</b:Last>
            <b:First>Jeffrey</b:First>
            <b:Middle>O.</b:Middle>
          </b:Person>
        </b:NameList>
      </b:Author>
    </b:Author>
    <b:Title>System Management: Planning, Enterprise Identity, and Deployment, Second Edition</b:Title>
    <b:Year>2017</b:Year>
    <b:Publisher>CRC Press</b:Publisher>
    <b:RefOrder>10</b:RefOrder>
  </b:Source>
  <b:Source>
    <b:Tag>Jos193</b:Tag>
    <b:SourceType>Book</b:SourceType>
    <b:Guid>{C0E3A359-2B6E-435D-8D56-633727CF6A32}</b:Guid>
    <b:Author>
      <b:Author>
        <b:NameList>
          <b:Person>
            <b:Last>Soriano</b:Last>
            <b:First>Jose</b:First>
            <b:Middle>Lopez</b:Middle>
          </b:Person>
        </b:NameList>
      </b:Author>
    </b:Author>
    <b:Title>Maximizing Benefits from IT Project Management: From Requirements to Value Delivery</b:Title>
    <b:Year>2019</b:Year>
    <b:Publisher>CRC Press</b:Publisher>
    <b:RefOrder>11</b:RefOrder>
  </b:Source>
  <b:Source>
    <b:Tag>CRC16</b:Tag>
    <b:SourceType>Book</b:SourceType>
    <b:Guid>{2393B26B-9F88-47AC-B291-2545D5019BEF}</b:Guid>
    <b:Author>
      <b:Author>
        <b:NameList>
          <b:Person>
            <b:Last>Press</b:Last>
            <b:First>CRC</b:First>
          </b:Person>
        </b:NameList>
      </b:Author>
    </b:Author>
    <b:Title>Maximizing Business Performance through Software Packages: Best Practices for Justification, Selection, and Implementation</b:Title>
    <b:Year>2016</b:Year>
    <b:Publisher>CRC Press</b:Publisher>
    <b:RefOrder>12</b:RefOrder>
  </b:Source>
  <b:Source>
    <b:Tag>Sta181</b:Tag>
    <b:SourceType>Book</b:SourceType>
    <b:Guid>{22E4A2F5-85B4-4FF3-A318-47419F6BAC5A}</b:Guid>
    <b:Author>
      <b:Author>
        <b:NameList>
          <b:Person>
            <b:Last>Weiss</b:Last>
            <b:First>Stanley</b:First>
            <b:Middle>I.</b:Middle>
          </b:Person>
        </b:NameList>
      </b:Author>
    </b:Author>
    <b:Title>Product and Systems Development: A Value Approach</b:Title>
    <b:Year>2018</b:Year>
    <b:Publisher>John Wiley &amp; Sons.</b:Publisher>
    <b:RefOrder>13</b:RefOrder>
  </b:Source>
</b:Sources>
</file>

<file path=customXml/itemProps1.xml><?xml version="1.0" encoding="utf-8"?>
<ds:datastoreItem xmlns:ds="http://schemas.openxmlformats.org/officeDocument/2006/customXml" ds:itemID="{C99AAA62-EBA1-4145-9D67-1D3E08042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alkaabi</dc:creator>
  <cp:keywords/>
  <dc:description/>
  <cp:lastModifiedBy>Rajesh Sapkota</cp:lastModifiedBy>
  <cp:revision>5</cp:revision>
  <dcterms:created xsi:type="dcterms:W3CDTF">2022-11-19T08:52:00Z</dcterms:created>
  <dcterms:modified xsi:type="dcterms:W3CDTF">2022-11-19T09:18:00Z</dcterms:modified>
</cp:coreProperties>
</file>