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PROJECT REPORT</w:t>
        <w:br/>
      </w:r>
      <w:r>
        <w:rPr>
          <w:b/>
          <w:sz w:val="38"/>
        </w:rPr>
        <w:br/>
        <w:t>AUTO TICKET CLASSIFICATION</w:t>
        <w:br/>
        <w:t>USING SERVICENOW FLOW DESIGNER</w:t>
        <w:br/>
      </w:r>
      <w:r>
        <w:br/>
        <w:br/>
        <w:t>Submitted by</w:t>
        <w:br/>
        <w:t>[Student Name]</w:t>
        <w:br/>
        <w:t>[Register Number]</w:t>
        <w:br/>
        <w:br/>
      </w:r>
      <w:r>
        <w:t>Submitted to</w:t>
        <w:br/>
        <w:t>[Department / Institution Name]</w:t>
        <w:br/>
        <w:br/>
      </w:r>
      <w:r>
        <w:rPr>
          <w:i/>
        </w:rPr>
        <w:t>Academic Year: [Year]</w:t>
      </w:r>
    </w:p>
    <w:p>
      <w:r>
        <w:br w:type="page"/>
      </w:r>
    </w:p>
    <w:p>
      <w:pPr>
        <w:pStyle w:val="Heading1"/>
      </w:pPr>
      <w:r>
        <w:t>ABSTRACT</w:t>
      </w:r>
    </w:p>
    <w:p>
      <w:r>
        <w:t>The Auto Ticket Classification using ServiceNow Flow Designer project aims to reduce the manual effort involved in categorizing school IT helpdesk tickets. Students and teachers may report issues such as Wi-Fi connectivity problems, projector failures, password access problems, and slow computers. The proposed workflow evaluates the ticket short description and assigns a Category and Subcategory based on configured keywords. It also sends an email confirmation to the caller after ticket creation. The solution uses a no-code Flow Designer workflow and structured ticket fields. The uploaded project document describes the configuration and sample validation scenarios; actual production performance measurements were not provided.</w:t>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Scope of the Project</w:t>
      </w:r>
    </w:p>
    <w:p>
      <w:pPr>
        <w:pStyle w:val="ListNumber"/>
      </w:pPr>
      <w:r>
        <w:t>5. Existing System</w:t>
      </w:r>
    </w:p>
    <w:p>
      <w:pPr>
        <w:pStyle w:val="ListNumber"/>
      </w:pPr>
      <w:r>
        <w:t>6. Proposed System</w:t>
      </w:r>
    </w:p>
    <w:p>
      <w:pPr>
        <w:pStyle w:val="ListNumber"/>
      </w:pPr>
      <w:r>
        <w:t>7. Requirements</w:t>
      </w:r>
    </w:p>
    <w:p>
      <w:pPr>
        <w:pStyle w:val="ListNumber"/>
      </w:pPr>
      <w:r>
        <w:t>8. System Design and Workflow</w:t>
      </w:r>
    </w:p>
    <w:p>
      <w:pPr>
        <w:pStyle w:val="ListNumber"/>
      </w:pPr>
      <w:r>
        <w:t>9. Database / Table Design</w:t>
      </w:r>
    </w:p>
    <w:p>
      <w:pPr>
        <w:pStyle w:val="ListNumber"/>
      </w:pPr>
      <w:r>
        <w:t>10. Implementation</w:t>
      </w:r>
    </w:p>
    <w:p>
      <w:pPr>
        <w:pStyle w:val="ListNumber"/>
      </w:pPr>
      <w:r>
        <w:t>11. Testing and Validation</w:t>
      </w:r>
    </w:p>
    <w:p>
      <w:pPr>
        <w:pStyle w:val="ListNumber"/>
      </w:pPr>
      <w:r>
        <w:t>12. Security and Access Considerations</w:t>
      </w:r>
    </w:p>
    <w:p>
      <w:pPr>
        <w:pStyle w:val="ListNumber"/>
      </w:pPr>
      <w:r>
        <w:t>13. Limitations and Future Enhancements</w:t>
      </w:r>
    </w:p>
    <w:p>
      <w:pPr>
        <w:pStyle w:val="ListNumber"/>
      </w:pPr>
      <w:r>
        <w:t>14. Conclusion</w:t>
      </w:r>
    </w:p>
    <w:p>
      <w:pPr>
        <w:pStyle w:val="ListNumber"/>
      </w:pPr>
      <w:r>
        <w:t>References</w:t>
      </w:r>
    </w:p>
    <w:p>
      <w:r>
        <w:br w:type="page"/>
      </w:r>
    </w:p>
    <w:p>
      <w:pPr>
        <w:pStyle w:val="Heading1"/>
      </w:pPr>
      <w:r>
        <w:t>1. INTRODUCTION</w:t>
      </w:r>
    </w:p>
    <w:p>
      <w:r>
        <w:t>IT helpdesks receive incident requests from users who need assistance with network connectivity, hardware, account access, and computer performance. When staff members classify each request manually, processing can take additional time and may result in inconsistent categorization. ServiceNow Flow Designer provides a visual, low-code/no-code approach for automating business processes. This project applies Flow Designer to classify new school IT tickets and notify the caller by email.</w:t>
      </w:r>
    </w:p>
    <w:p>
      <w:pPr>
        <w:pStyle w:val="Heading1"/>
      </w:pPr>
      <w:r>
        <w:t>2. PROBLEM STATEMENT</w:t>
      </w:r>
    </w:p>
    <w:p>
      <w:r>
        <w:t>The school IT helpdesk receives multiple incident requests from students and teachers. IT staff manually review each request, identify the issue type, select a category and subcategory, and communicate ticket creation. This process is time-consuming and may be error-prone as request volume increases. The project proposes an automated flow that classifies tickets using keywords in the Short Description field.</w:t>
      </w:r>
    </w:p>
    <w:p>
      <w:pPr>
        <w:pStyle w:val="Heading1"/>
      </w:pPr>
      <w:r>
        <w:t>3. OBJECTIVES</w:t>
      </w:r>
    </w:p>
    <w:p>
      <w:pPr>
        <w:pStyle w:val="ListBullet"/>
      </w:pPr>
      <w:r>
        <w:t>Automatically classify newly created IT tickets.</w:t>
      </w:r>
    </w:p>
    <w:p>
      <w:pPr>
        <w:pStyle w:val="ListBullet"/>
      </w:pPr>
      <w:r>
        <w:t>Assign Category and Subcategory using configured keyword conditions.</w:t>
      </w:r>
    </w:p>
    <w:p>
      <w:pPr>
        <w:pStyle w:val="ListBullet"/>
      </w:pPr>
      <w:r>
        <w:t>Support dependent choice logic between Category and Subcategory.</w:t>
      </w:r>
    </w:p>
    <w:p>
      <w:pPr>
        <w:pStyle w:val="ListBullet"/>
      </w:pPr>
      <w:r>
        <w:t>Send an email confirmation to the caller after ticket creation.</w:t>
      </w:r>
    </w:p>
    <w:p>
      <w:pPr>
        <w:pStyle w:val="ListBullet"/>
      </w:pPr>
      <w:r>
        <w:t>Store ticket information in structured fields.</w:t>
      </w:r>
    </w:p>
    <w:p>
      <w:pPr>
        <w:pStyle w:val="ListBullet"/>
      </w:pPr>
      <w:r>
        <w:t>Provide a maintainable workflow that can be extended in the future.</w:t>
      </w:r>
    </w:p>
    <w:p>
      <w:pPr>
        <w:pStyle w:val="Heading1"/>
      </w:pPr>
      <w:r>
        <w:t>4. SCOPE OF THE PROJECT</w:t>
      </w:r>
    </w:p>
    <w:p>
      <w:r>
        <w:t>The project covers the creation and configuration of a custom ticket table, the definition of ticket fields and choice values, the dependency between Category and Subcategory, Flow Designer trigger and conditions, record updates, caller email notification, and basic validation. The documented classification cases are Wi-Fi/Network, Projector, Forgot Password, and Slow Computer. The project document does not provide measured response-time improvements or production deployment results.</w:t>
      </w:r>
    </w:p>
    <w:p>
      <w:pPr>
        <w:pStyle w:val="Heading1"/>
      </w:pPr>
      <w:r>
        <w:t>5. EXISTING SYSTEM</w:t>
      </w:r>
    </w:p>
    <w:p>
      <w:r>
        <w:t>In the existing manual process, IT staff inspect ticket descriptions and choose categories and subcategories themselves. This requires repetitive effort, can lead to inconsistent data entry, and may delay routing and acknowledgement.</w:t>
      </w:r>
    </w:p>
    <w:p>
      <w:pPr>
        <w:pStyle w:val="Heading1"/>
      </w:pPr>
      <w:r>
        <w:t>6. PROPOSED SYSTEM</w:t>
      </w:r>
    </w:p>
    <w:p>
      <w:r>
        <w:t>In the proposed system, a Flow Designer flow starts when a new record is created in the Incident Workflow table and the Category field is empty. The flow evaluates the Short Description using If / Else If conditions. A matching condition runs an Update Record action to set the appropriate Category and Subcategory. A Send Email action is configured to send a ticket confirmation to the caller.</w:t>
      </w:r>
    </w:p>
    <w:p>
      <w:pPr>
        <w:pStyle w:val="Heading1"/>
      </w:pPr>
      <w:r>
        <w:t>7. REQUIREMENTS</w:t>
      </w:r>
    </w:p>
    <w:p>
      <w:pPr>
        <w:pStyle w:val="Heading2"/>
      </w:pPr>
      <w:r>
        <w:t>7.1 Functional Requirements</w:t>
      </w:r>
    </w:p>
    <w:p>
      <w:pPr>
        <w:pStyle w:val="ListBullet"/>
      </w:pPr>
      <w:r>
        <w:t>Create and store a ticket record with caller and description information.</w:t>
      </w:r>
    </w:p>
    <w:p>
      <w:pPr>
        <w:pStyle w:val="ListBullet"/>
      </w:pPr>
      <w:r>
        <w:t>Classify tickets using keyword-based conditions.</w:t>
      </w:r>
    </w:p>
    <w:p>
      <w:pPr>
        <w:pStyle w:val="ListBullet"/>
      </w:pPr>
      <w:r>
        <w:t>Update the Category and Subcategory fields automatically.</w:t>
      </w:r>
    </w:p>
    <w:p>
      <w:pPr>
        <w:pStyle w:val="ListBullet"/>
      </w:pPr>
      <w:r>
        <w:t>Maintain the dependent choice relationship between Category and Subcategory.</w:t>
      </w:r>
    </w:p>
    <w:p>
      <w:pPr>
        <w:pStyle w:val="ListBullet"/>
      </w:pPr>
      <w:r>
        <w:t>Send an email notification to the caller.</w:t>
      </w:r>
    </w:p>
    <w:p>
      <w:pPr>
        <w:pStyle w:val="Heading2"/>
      </w:pPr>
      <w:r>
        <w:t>7.2 Platform and Configuration Requirements</w:t>
      </w:r>
    </w:p>
    <w:p>
      <w:pPr>
        <w:pStyle w:val="ListBullet"/>
      </w:pPr>
      <w:r>
        <w:t>Access to a ServiceNow instance with permission to configure tables and Flow Designer.</w:t>
      </w:r>
    </w:p>
    <w:p>
      <w:pPr>
        <w:pStyle w:val="ListBullet"/>
      </w:pPr>
      <w:r>
        <w:t>A custom table named Incident Workflow, as described in the source document.</w:t>
      </w:r>
    </w:p>
    <w:p>
      <w:pPr>
        <w:pStyle w:val="ListBullet"/>
      </w:pPr>
      <w:r>
        <w:t>Reference fields for Caller, Assigned Group, and Assigned to.</w:t>
      </w:r>
    </w:p>
    <w:p>
      <w:pPr>
        <w:pStyle w:val="ListBullet"/>
      </w:pPr>
      <w:r>
        <w:t>Choice fields for Category, Subcategory, and State.</w:t>
      </w:r>
    </w:p>
    <w:p>
      <w:pPr>
        <w:pStyle w:val="ListBullet"/>
      </w:pPr>
      <w:r>
        <w:t>A configured caller email address for email delivery.</w:t>
      </w:r>
    </w:p>
    <w:p>
      <w:pPr>
        <w:pStyle w:val="Heading1"/>
      </w:pPr>
      <w:r>
        <w:t>8. SYSTEM DESIGN AND WORKFLOW</w:t>
      </w:r>
    </w:p>
    <w:p>
      <w:pPr>
        <w:pStyle w:val="Heading2"/>
      </w:pPr>
      <w:r>
        <w:t>8.1 Flow Trigger</w:t>
      </w:r>
    </w:p>
    <w:p>
      <w:pPr>
        <w:pStyle w:val="ListBullet"/>
      </w:pPr>
      <w:r>
        <w:t>Trigger: Record Created</w:t>
      </w:r>
    </w:p>
    <w:p>
      <w:pPr>
        <w:pStyle w:val="ListBullet"/>
      </w:pPr>
      <w:r>
        <w:t>Table: Incident Workflow</w:t>
      </w:r>
    </w:p>
    <w:p>
      <w:pPr>
        <w:pStyle w:val="ListBullet"/>
      </w:pPr>
      <w:r>
        <w:t>Trigger condition: Category is empty</w:t>
      </w:r>
    </w:p>
    <w:p>
      <w:pPr>
        <w:pStyle w:val="Heading2"/>
      </w:pPr>
      <w:r>
        <w:t>8.2 Classification Logic</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t>Branch</w:t>
            </w:r>
          </w:p>
        </w:tc>
        <w:tc>
          <w:tcPr>
            <w:tcW w:type="dxa" w:w="2448"/>
            <w:vAlign w:val="center"/>
          </w:tcPr>
          <w:p>
            <w:r>
              <w:t>Short Description condition</w:t>
            </w:r>
          </w:p>
        </w:tc>
        <w:tc>
          <w:tcPr>
            <w:tcW w:type="dxa" w:w="2448"/>
            <w:vAlign w:val="center"/>
          </w:tcPr>
          <w:p>
            <w:r>
              <w:t>Category</w:t>
            </w:r>
          </w:p>
        </w:tc>
        <w:tc>
          <w:tcPr>
            <w:tcW w:type="dxa" w:w="2448"/>
            <w:vAlign w:val="center"/>
          </w:tcPr>
          <w:p>
            <w:r>
              <w:t>Subcategory</w:t>
            </w:r>
          </w:p>
        </w:tc>
      </w:tr>
      <w:tr>
        <w:tc>
          <w:tcPr>
            <w:tcW w:type="dxa" w:w="2448"/>
            <w:vAlign w:val="center"/>
          </w:tcPr>
          <w:p>
            <w:r>
              <w:t>IF</w:t>
            </w:r>
          </w:p>
        </w:tc>
        <w:tc>
          <w:tcPr>
            <w:tcW w:type="dxa" w:w="2448"/>
            <w:vAlign w:val="center"/>
          </w:tcPr>
          <w:p>
            <w:r>
              <w:t>Contains “Wi-Fi” / “Network”</w:t>
            </w:r>
          </w:p>
        </w:tc>
        <w:tc>
          <w:tcPr>
            <w:tcW w:type="dxa" w:w="2448"/>
            <w:vAlign w:val="center"/>
          </w:tcPr>
          <w:p>
            <w:r>
              <w:t>Network</w:t>
            </w:r>
          </w:p>
        </w:tc>
        <w:tc>
          <w:tcPr>
            <w:tcW w:type="dxa" w:w="2448"/>
            <w:vAlign w:val="center"/>
          </w:tcPr>
          <w:p>
            <w:r>
              <w:t>Wi-Fi</w:t>
            </w:r>
          </w:p>
        </w:tc>
      </w:tr>
      <w:tr>
        <w:tc>
          <w:tcPr>
            <w:tcW w:type="dxa" w:w="2448"/>
            <w:vAlign w:val="center"/>
          </w:tcPr>
          <w:p>
            <w:r>
              <w:t>ELSE IF</w:t>
            </w:r>
          </w:p>
        </w:tc>
        <w:tc>
          <w:tcPr>
            <w:tcW w:type="dxa" w:w="2448"/>
            <w:vAlign w:val="center"/>
          </w:tcPr>
          <w:p>
            <w:r>
              <w:t>Contains “Projector”</w:t>
            </w:r>
          </w:p>
        </w:tc>
        <w:tc>
          <w:tcPr>
            <w:tcW w:type="dxa" w:w="2448"/>
            <w:vAlign w:val="center"/>
          </w:tcPr>
          <w:p>
            <w:r>
              <w:t>Hardware</w:t>
            </w:r>
          </w:p>
        </w:tc>
        <w:tc>
          <w:tcPr>
            <w:tcW w:type="dxa" w:w="2448"/>
            <w:vAlign w:val="center"/>
          </w:tcPr>
          <w:p>
            <w:r>
              <w:t>Projector</w:t>
            </w:r>
          </w:p>
        </w:tc>
      </w:tr>
      <w:tr>
        <w:tc>
          <w:tcPr>
            <w:tcW w:type="dxa" w:w="2448"/>
            <w:vAlign w:val="center"/>
          </w:tcPr>
          <w:p>
            <w:r>
              <w:t>ELSE IF</w:t>
            </w:r>
          </w:p>
        </w:tc>
        <w:tc>
          <w:tcPr>
            <w:tcW w:type="dxa" w:w="2448"/>
            <w:vAlign w:val="center"/>
          </w:tcPr>
          <w:p>
            <w:r>
              <w:t>Contains “Forgot password”</w:t>
            </w:r>
          </w:p>
        </w:tc>
        <w:tc>
          <w:tcPr>
            <w:tcW w:type="dxa" w:w="2448"/>
            <w:vAlign w:val="center"/>
          </w:tcPr>
          <w:p>
            <w:r>
              <w:t>Access</w:t>
            </w:r>
          </w:p>
        </w:tc>
        <w:tc>
          <w:tcPr>
            <w:tcW w:type="dxa" w:w="2448"/>
            <w:vAlign w:val="center"/>
          </w:tcPr>
          <w:p>
            <w:r>
              <w:t>Forgot Password</w:t>
            </w:r>
          </w:p>
        </w:tc>
      </w:tr>
      <w:tr>
        <w:tc>
          <w:tcPr>
            <w:tcW w:type="dxa" w:w="2448"/>
            <w:vAlign w:val="center"/>
          </w:tcPr>
          <w:p>
            <w:r>
              <w:t>ELSE IF</w:t>
            </w:r>
          </w:p>
        </w:tc>
        <w:tc>
          <w:tcPr>
            <w:tcW w:type="dxa" w:w="2448"/>
            <w:vAlign w:val="center"/>
          </w:tcPr>
          <w:p>
            <w:r>
              <w:t>Contains “Slow Computer”</w:t>
            </w:r>
          </w:p>
        </w:tc>
        <w:tc>
          <w:tcPr>
            <w:tcW w:type="dxa" w:w="2448"/>
            <w:vAlign w:val="center"/>
          </w:tcPr>
          <w:p>
            <w:r>
              <w:t>Performance</w:t>
            </w:r>
          </w:p>
        </w:tc>
        <w:tc>
          <w:tcPr>
            <w:tcW w:type="dxa" w:w="2448"/>
            <w:vAlign w:val="center"/>
          </w:tcPr>
          <w:p>
            <w:r>
              <w:t>Slow Computer</w:t>
            </w:r>
          </w:p>
        </w:tc>
      </w:tr>
    </w:tbl>
    <w:p>
      <w:r>
        <w:t>Note: The source document does not explicitly state whether the Wi-Fi and Network conditions are combined with AND or OR. The detailed steps list “Wi-Fi” and “Network” as conditions, while the overview also mentions related keywords such as Password/Login and Slow/Hanging. The table above follows the detailed configuration steps where they are more specific.</w:t>
      </w:r>
    </w:p>
    <w:p>
      <w:pPr>
        <w:pStyle w:val="Heading2"/>
      </w:pPr>
      <w:r>
        <w:t>8.3 Actions</w:t>
      </w:r>
    </w:p>
    <w:p>
      <w:pPr>
        <w:pStyle w:val="ListBullet"/>
      </w:pPr>
      <w:r>
        <w:t>Update Record — set Category = Network and Subcategory = Wi-Fi.</w:t>
      </w:r>
    </w:p>
    <w:p>
      <w:pPr>
        <w:pStyle w:val="ListBullet"/>
      </w:pPr>
      <w:r>
        <w:t>Update Record — set Category = Hardware and Subcategory = Projector.</w:t>
      </w:r>
    </w:p>
    <w:p>
      <w:pPr>
        <w:pStyle w:val="ListBullet"/>
      </w:pPr>
      <w:r>
        <w:t>Update Record — set Category = Access and Subcategory = Forgot Password.</w:t>
      </w:r>
    </w:p>
    <w:p>
      <w:pPr>
        <w:pStyle w:val="ListBullet"/>
      </w:pPr>
      <w:r>
        <w:t>Update Record — set Category = Performance and Subcategory = Slow Computer.</w:t>
      </w:r>
    </w:p>
    <w:p>
      <w:pPr>
        <w:pStyle w:val="ListBullet"/>
      </w:pPr>
      <w:r>
        <w:t>Send Email — recipient is Caller → Email; subject is “Your Request for the issue has been submitted.”; body is a ticket confirmation message.</w:t>
      </w:r>
    </w:p>
    <w:p>
      <w:pPr>
        <w:pStyle w:val="Heading1"/>
      </w:pPr>
      <w:r>
        <w:t>9. DATABASE / TABLE DESIGN</w:t>
      </w:r>
    </w:p>
    <w:p>
      <w:r>
        <w:t>The source document specifies the following fields for the custom Incident Workflow table: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Field label</w:t>
            </w:r>
          </w:p>
        </w:tc>
        <w:tc>
          <w:tcPr>
            <w:tcW w:type="dxa" w:w="3264"/>
          </w:tcPr>
          <w:p>
            <w:r>
              <w:t>Type</w:t>
            </w:r>
          </w:p>
        </w:tc>
        <w:tc>
          <w:tcPr>
            <w:tcW w:type="dxa" w:w="3264"/>
          </w:tcPr>
          <w:p>
            <w:r>
              <w:t>Values / reference</w:t>
            </w:r>
          </w:p>
        </w:tc>
      </w:tr>
      <w:tr>
        <w:tc>
          <w:tcPr>
            <w:tcW w:type="dxa" w:w="3264"/>
          </w:tcPr>
          <w:p>
            <w:r>
              <w:t>Number</w:t>
            </w:r>
          </w:p>
        </w:tc>
        <w:tc>
          <w:tcPr>
            <w:tcW w:type="dxa" w:w="3264"/>
          </w:tcPr>
          <w:p>
            <w:r>
              <w:t>Auto Number</w:t>
            </w:r>
          </w:p>
        </w:tc>
        <w:tc>
          <w:tcPr>
            <w:tcW w:type="dxa" w:w="3264"/>
          </w:tcPr>
          <w:p>
            <w:r>
              <w:t>Generated ticket number</w:t>
            </w:r>
          </w:p>
        </w:tc>
      </w:tr>
      <w:tr>
        <w:tc>
          <w:tcPr>
            <w:tcW w:type="dxa" w:w="3264"/>
          </w:tcPr>
          <w:p>
            <w:r>
              <w:t>Caller</w:t>
            </w:r>
          </w:p>
        </w:tc>
        <w:tc>
          <w:tcPr>
            <w:tcW w:type="dxa" w:w="3264"/>
          </w:tcPr>
          <w:p>
            <w:r>
              <w:t>Reference</w:t>
            </w:r>
          </w:p>
        </w:tc>
        <w:tc>
          <w:tcPr>
            <w:tcW w:type="dxa" w:w="3264"/>
          </w:tcPr>
          <w:p>
            <w:r>
              <w:t>sys_user</w:t>
            </w:r>
          </w:p>
        </w:tc>
      </w:tr>
      <w:tr>
        <w:tc>
          <w:tcPr>
            <w:tcW w:type="dxa" w:w="3264"/>
          </w:tcPr>
          <w:p>
            <w:r>
              <w:t>Category</w:t>
            </w:r>
          </w:p>
        </w:tc>
        <w:tc>
          <w:tcPr>
            <w:tcW w:type="dxa" w:w="3264"/>
          </w:tcPr>
          <w:p>
            <w:r>
              <w:t>Choice</w:t>
            </w:r>
          </w:p>
        </w:tc>
        <w:tc>
          <w:tcPr>
            <w:tcW w:type="dxa" w:w="3264"/>
          </w:tcPr>
          <w:p>
            <w:r>
              <w:t>Network, Hardware, Access, Performance</w:t>
            </w:r>
          </w:p>
        </w:tc>
      </w:tr>
      <w:tr>
        <w:tc>
          <w:tcPr>
            <w:tcW w:type="dxa" w:w="3264"/>
          </w:tcPr>
          <w:p>
            <w:r>
              <w:t>Subcategory</w:t>
            </w:r>
          </w:p>
        </w:tc>
        <w:tc>
          <w:tcPr>
            <w:tcW w:type="dxa" w:w="3264"/>
          </w:tcPr>
          <w:p>
            <w:r>
              <w:t>Choice</w:t>
            </w:r>
          </w:p>
        </w:tc>
        <w:tc>
          <w:tcPr>
            <w:tcW w:type="dxa" w:w="3264"/>
          </w:tcPr>
          <w:p>
            <w:r>
              <w:t>Wi-Fi, Projector, Forgot Password, Slow Computer</w:t>
            </w:r>
          </w:p>
        </w:tc>
      </w:tr>
      <w:tr>
        <w:tc>
          <w:tcPr>
            <w:tcW w:type="dxa" w:w="3264"/>
          </w:tcPr>
          <w:p>
            <w:r>
              <w:t>Short Description</w:t>
            </w:r>
          </w:p>
        </w:tc>
        <w:tc>
          <w:tcPr>
            <w:tcW w:type="dxa" w:w="3264"/>
          </w:tcPr>
          <w:p>
            <w:r>
              <w:t>String</w:t>
            </w:r>
          </w:p>
        </w:tc>
        <w:tc>
          <w:tcPr>
            <w:tcW w:type="dxa" w:w="3264"/>
          </w:tcPr>
          <w:p>
            <w:r>
              <w:t>Issue summary</w:t>
            </w:r>
          </w:p>
        </w:tc>
      </w:tr>
      <w:tr>
        <w:tc>
          <w:tcPr>
            <w:tcW w:type="dxa" w:w="3264"/>
          </w:tcPr>
          <w:p>
            <w:r>
              <w:t>Description</w:t>
            </w:r>
          </w:p>
        </w:tc>
        <w:tc>
          <w:tcPr>
            <w:tcW w:type="dxa" w:w="3264"/>
          </w:tcPr>
          <w:p>
            <w:r>
              <w:t>String</w:t>
            </w:r>
          </w:p>
        </w:tc>
        <w:tc>
          <w:tcPr>
            <w:tcW w:type="dxa" w:w="3264"/>
          </w:tcPr>
          <w:p>
            <w:r>
              <w:t>Issue details</w:t>
            </w:r>
          </w:p>
        </w:tc>
      </w:tr>
      <w:tr>
        <w:tc>
          <w:tcPr>
            <w:tcW w:type="dxa" w:w="3264"/>
          </w:tcPr>
          <w:p>
            <w:r>
              <w:t>State</w:t>
            </w:r>
          </w:p>
        </w:tc>
        <w:tc>
          <w:tcPr>
            <w:tcW w:type="dxa" w:w="3264"/>
          </w:tcPr>
          <w:p>
            <w:r>
              <w:t>Choice</w:t>
            </w:r>
          </w:p>
        </w:tc>
        <w:tc>
          <w:tcPr>
            <w:tcW w:type="dxa" w:w="3264"/>
          </w:tcPr>
          <w:p>
            <w:r>
              <w:t>New, In progress, On hold, Resolved, Closed</w:t>
            </w:r>
          </w:p>
        </w:tc>
      </w:tr>
      <w:tr>
        <w:tc>
          <w:tcPr>
            <w:tcW w:type="dxa" w:w="3264"/>
          </w:tcPr>
          <w:p>
            <w:r>
              <w:t>Assigned Group</w:t>
            </w:r>
          </w:p>
        </w:tc>
        <w:tc>
          <w:tcPr>
            <w:tcW w:type="dxa" w:w="3264"/>
          </w:tcPr>
          <w:p>
            <w:r>
              <w:t>Reference</w:t>
            </w:r>
          </w:p>
        </w:tc>
        <w:tc>
          <w:tcPr>
            <w:tcW w:type="dxa" w:w="3264"/>
          </w:tcPr>
          <w:p>
            <w:r>
              <w:t>sys_user_group</w:t>
            </w:r>
          </w:p>
        </w:tc>
      </w:tr>
      <w:tr>
        <w:tc>
          <w:tcPr>
            <w:tcW w:type="dxa" w:w="3264"/>
          </w:tcPr>
          <w:p>
            <w:r>
              <w:t>Assigned to</w:t>
            </w:r>
          </w:p>
        </w:tc>
        <w:tc>
          <w:tcPr>
            <w:tcW w:type="dxa" w:w="3264"/>
          </w:tcPr>
          <w:p>
            <w:r>
              <w:t>Reference</w:t>
            </w:r>
          </w:p>
        </w:tc>
        <w:tc>
          <w:tcPr>
            <w:tcW w:type="dxa" w:w="3264"/>
          </w:tcPr>
          <w:p>
            <w:r>
              <w:t>sys_user</w:t>
            </w:r>
          </w:p>
        </w:tc>
      </w:tr>
    </w:tbl>
    <w:p>
      <w:pPr>
        <w:pStyle w:val="Heading2"/>
      </w:pPr>
      <w:r>
        <w:t>9.1 Category and Subcategory Dependency</w:t>
      </w:r>
    </w:p>
    <w:p>
      <w:r>
        <w:t>The Subcategory field is configured to depend on Category. The documented mappings are:</w:t>
      </w:r>
    </w:p>
    <w:p>
      <w:pPr>
        <w:pStyle w:val="ListBullet"/>
      </w:pPr>
      <w:r>
        <w:t>Wi-Fi → Network</w:t>
      </w:r>
    </w:p>
    <w:p>
      <w:pPr>
        <w:pStyle w:val="ListBullet"/>
      </w:pPr>
      <w:r>
        <w:t>Projector → Hardware</w:t>
      </w:r>
    </w:p>
    <w:p>
      <w:pPr>
        <w:pStyle w:val="ListBullet"/>
      </w:pPr>
      <w:r>
        <w:t>Forgot Password → Access</w:t>
      </w:r>
    </w:p>
    <w:p>
      <w:pPr>
        <w:pStyle w:val="ListBullet"/>
      </w:pPr>
      <w:r>
        <w:t>Slow Computer → Performance</w:t>
      </w:r>
    </w:p>
    <w:p>
      <w:pPr>
        <w:pStyle w:val="Heading1"/>
      </w:pPr>
      <w:r>
        <w:t>10. IMPLEMENTATION</w:t>
      </w:r>
    </w:p>
    <w:p>
      <w:pPr>
        <w:pStyle w:val="ListNumber"/>
      </w:pPr>
      <w:r>
        <w:t>Create a local Update Set named “Project Update Set”, set it to In progress, and make it the current Update Set.</w:t>
      </w:r>
    </w:p>
    <w:p>
      <w:pPr>
        <w:pStyle w:val="ListNumber"/>
      </w:pPr>
      <w:r>
        <w:t>Create the custom table named “Incident Workflow” and enable Auto Number.</w:t>
      </w:r>
    </w:p>
    <w:p>
      <w:pPr>
        <w:pStyle w:val="ListNumber"/>
      </w:pPr>
      <w:r>
        <w:t>Create the required fields with the specified data types and choice values.</w:t>
      </w:r>
    </w:p>
    <w:p>
      <w:pPr>
        <w:pStyle w:val="ListNumber"/>
      </w:pPr>
      <w:r>
        <w:t>Configure Subcategory as dependent on Category and map each choice to its parent category.</w:t>
      </w:r>
    </w:p>
    <w:p>
      <w:pPr>
        <w:pStyle w:val="ListNumber"/>
      </w:pPr>
      <w:r>
        <w:t>Create a Flow Designer flow named “Auto Classify School IT Tickets” in the Global application.</w:t>
      </w:r>
    </w:p>
    <w:p>
      <w:pPr>
        <w:pStyle w:val="ListNumber"/>
      </w:pPr>
      <w:r>
        <w:t>Configure the Record Created trigger for the Incident Workflow table with Category is empty.</w:t>
      </w:r>
    </w:p>
    <w:p>
      <w:pPr>
        <w:pStyle w:val="ListNumber"/>
      </w:pPr>
      <w:r>
        <w:t>Add an If condition for Wi-Fi / Network and Else If conditions for Projector, Forgot Password, and Slow Computer.</w:t>
      </w:r>
    </w:p>
    <w:p>
      <w:pPr>
        <w:pStyle w:val="ListNumber"/>
      </w:pPr>
      <w:r>
        <w:t>Add an Update Record action in each classification branch to set Category and Subcategory.</w:t>
      </w:r>
    </w:p>
    <w:p>
      <w:pPr>
        <w:pStyle w:val="ListNumber"/>
      </w:pPr>
      <w:r>
        <w:t>Configure Send Email to the caller email address with the ticket confirmation subject and body.</w:t>
      </w:r>
    </w:p>
    <w:p>
      <w:pPr>
        <w:pStyle w:val="ListNumber"/>
      </w:pPr>
      <w:r>
        <w:t>Activate the flow and perform validation using sample ticket descriptions.</w:t>
      </w:r>
    </w:p>
    <w:p>
      <w:pPr>
        <w:pStyle w:val="Heading1"/>
      </w:pPr>
      <w:r>
        <w:t>11. TESTING AND VALIDATION</w:t>
      </w:r>
    </w:p>
    <w:p>
      <w:r>
        <w:t>The source project document includes a Wi-Fi test scenario and a Projector test scenario. The expected outcomes are summarized below. These are the documented test expectations; this report does not claim that tests were independently executed.</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Test case</w:t>
            </w:r>
          </w:p>
        </w:tc>
        <w:tc>
          <w:tcPr>
            <w:tcW w:type="dxa" w:w="2448"/>
          </w:tcPr>
          <w:p>
            <w:r>
              <w:t>Sample short description</w:t>
            </w:r>
          </w:p>
        </w:tc>
        <w:tc>
          <w:tcPr>
            <w:tcW w:type="dxa" w:w="2448"/>
          </w:tcPr>
          <w:p>
            <w:r>
              <w:t>Expected category / subcategory</w:t>
            </w:r>
          </w:p>
        </w:tc>
        <w:tc>
          <w:tcPr>
            <w:tcW w:type="dxa" w:w="2448"/>
          </w:tcPr>
          <w:p>
            <w:r>
              <w:t>Expected notification</w:t>
            </w:r>
          </w:p>
        </w:tc>
      </w:tr>
      <w:tr>
        <w:tc>
          <w:tcPr>
            <w:tcW w:type="dxa" w:w="2448"/>
          </w:tcPr>
          <w:p>
            <w:r>
              <w:t>1</w:t>
            </w:r>
          </w:p>
        </w:tc>
        <w:tc>
          <w:tcPr>
            <w:tcW w:type="dxa" w:w="2448"/>
          </w:tcPr>
          <w:p>
            <w:r>
              <w:t>WiFi not working in library</w:t>
            </w:r>
          </w:p>
        </w:tc>
        <w:tc>
          <w:tcPr>
            <w:tcW w:type="dxa" w:w="2448"/>
          </w:tcPr>
          <w:p>
            <w:r>
              <w:t>Network / Wi-Fi</w:t>
            </w:r>
          </w:p>
        </w:tc>
        <w:tc>
          <w:tcPr>
            <w:tcW w:type="dxa" w:w="2448"/>
          </w:tcPr>
          <w:p>
            <w:r>
              <w:t>Email to caller</w:t>
            </w:r>
          </w:p>
        </w:tc>
      </w:tr>
      <w:tr>
        <w:tc>
          <w:tcPr>
            <w:tcW w:type="dxa" w:w="2448"/>
          </w:tcPr>
          <w:p>
            <w:r>
              <w:t>2</w:t>
            </w:r>
          </w:p>
        </w:tc>
        <w:tc>
          <w:tcPr>
            <w:tcW w:type="dxa" w:w="2448"/>
          </w:tcPr>
          <w:p>
            <w:r>
              <w:t>Projector not turning on</w:t>
            </w:r>
          </w:p>
        </w:tc>
        <w:tc>
          <w:tcPr>
            <w:tcW w:type="dxa" w:w="2448"/>
          </w:tcPr>
          <w:p>
            <w:r>
              <w:t>Hardware / Projector</w:t>
            </w:r>
          </w:p>
        </w:tc>
        <w:tc>
          <w:tcPr>
            <w:tcW w:type="dxa" w:w="2448"/>
          </w:tcPr>
          <w:p>
            <w:r>
              <w:t>Email to caller</w:t>
            </w:r>
          </w:p>
        </w:tc>
      </w:tr>
      <w:tr>
        <w:tc>
          <w:tcPr>
            <w:tcW w:type="dxa" w:w="2448"/>
          </w:tcPr>
          <w:p>
            <w:r>
              <w:t>3</w:t>
            </w:r>
          </w:p>
        </w:tc>
        <w:tc>
          <w:tcPr>
            <w:tcW w:type="dxa" w:w="2448"/>
          </w:tcPr>
          <w:p>
            <w:r>
              <w:t>Forgot password</w:t>
            </w:r>
          </w:p>
        </w:tc>
        <w:tc>
          <w:tcPr>
            <w:tcW w:type="dxa" w:w="2448"/>
          </w:tcPr>
          <w:p>
            <w:r>
              <w:t>Access / Forgot Password</w:t>
            </w:r>
          </w:p>
        </w:tc>
        <w:tc>
          <w:tcPr>
            <w:tcW w:type="dxa" w:w="2448"/>
          </w:tcPr>
          <w:p>
            <w:r>
              <w:t>Email to caller</w:t>
            </w:r>
          </w:p>
        </w:tc>
      </w:tr>
      <w:tr>
        <w:tc>
          <w:tcPr>
            <w:tcW w:type="dxa" w:w="2448"/>
          </w:tcPr>
          <w:p>
            <w:r>
              <w:t>4</w:t>
            </w:r>
          </w:p>
        </w:tc>
        <w:tc>
          <w:tcPr>
            <w:tcW w:type="dxa" w:w="2448"/>
          </w:tcPr>
          <w:p>
            <w:r>
              <w:t>Slow Computer</w:t>
            </w:r>
          </w:p>
        </w:tc>
        <w:tc>
          <w:tcPr>
            <w:tcW w:type="dxa" w:w="2448"/>
          </w:tcPr>
          <w:p>
            <w:r>
              <w:t>Performance / Slow Computer</w:t>
            </w:r>
          </w:p>
        </w:tc>
        <w:tc>
          <w:tcPr>
            <w:tcW w:type="dxa" w:w="2448"/>
          </w:tcPr>
          <w:p>
            <w:r>
              <w:t>Email to caller</w:t>
            </w:r>
          </w:p>
        </w:tc>
      </w:tr>
    </w:tbl>
    <w:p>
      <w:pPr>
        <w:pStyle w:val="Heading2"/>
      </w:pPr>
      <w:r>
        <w:t>11.1 Validation Checks</w:t>
      </w:r>
    </w:p>
    <w:p>
      <w:pPr>
        <w:pStyle w:val="ListBullet"/>
      </w:pPr>
      <w:r>
        <w:t>Mandatory fields are captured correctly.</w:t>
      </w:r>
    </w:p>
    <w:p>
      <w:pPr>
        <w:pStyle w:val="ListBullet"/>
      </w:pPr>
      <w:r>
        <w:t>Auto-number values are generated without duplication.</w:t>
      </w:r>
    </w:p>
    <w:p>
      <w:pPr>
        <w:pStyle w:val="ListBullet"/>
      </w:pPr>
      <w:r>
        <w:t>Category and Subcategory values are stored accurately.</w:t>
      </w:r>
    </w:p>
    <w:p>
      <w:pPr>
        <w:pStyle w:val="ListBullet"/>
      </w:pPr>
      <w:r>
        <w:t>Reference fields resolve to the intended user and group records.</w:t>
      </w:r>
    </w:p>
    <w:p>
      <w:pPr>
        <w:pStyle w:val="ListBullet"/>
      </w:pPr>
      <w:r>
        <w:t>Email records can be reviewed in the ServiceNow email logs.</w:t>
      </w:r>
    </w:p>
    <w:p>
      <w:pPr>
        <w:pStyle w:val="Heading1"/>
      </w:pPr>
      <w:r>
        <w:t>12. SECURITY AND ACCESS CONSIDERATIONS</w:t>
      </w:r>
    </w:p>
    <w:p>
      <w:r>
        <w:t>The source document identifies authorized access and modification of ticket data as a validation goal. In implementation, access should be limited to appropriate roles, reference fields should point to valid records, and email recipients should be checked before sending notifications. The uploaded document does not specify a detailed role/ACL configuration, so those settings should be verified separately in the ServiceNow instance.</w:t>
      </w:r>
    </w:p>
    <w:p>
      <w:pPr>
        <w:pStyle w:val="Heading1"/>
      </w:pPr>
      <w:r>
        <w:t>13. LIMITATIONS AND FUTURE ENHANCEMENTS</w:t>
      </w:r>
    </w:p>
    <w:p>
      <w:pPr>
        <w:pStyle w:val="Heading2"/>
      </w:pPr>
      <w:r>
        <w:t>13.1 Limitations</w:t>
      </w:r>
    </w:p>
    <w:p>
      <w:pPr>
        <w:pStyle w:val="ListBullet"/>
      </w:pPr>
      <w:r>
        <w:t>Classification depends on predefined text keywords and may not recognize unconfigured wording or synonyms.</w:t>
      </w:r>
    </w:p>
    <w:p>
      <w:pPr>
        <w:pStyle w:val="ListBullet"/>
      </w:pPr>
      <w:r>
        <w:t>The documented detailed flow checks the Short Description; the broader project objective also mentions description fields.</w:t>
      </w:r>
    </w:p>
    <w:p>
      <w:pPr>
        <w:pStyle w:val="ListBullet"/>
      </w:pPr>
      <w:r>
        <w:t>The source document does not define a fallback action when no condition matches.</w:t>
      </w:r>
    </w:p>
    <w:p>
      <w:pPr>
        <w:pStyle w:val="ListBullet"/>
      </w:pPr>
      <w:r>
        <w:t>The source document does not provide quantitative performance measurements or a full set of test execution results.</w:t>
      </w:r>
    </w:p>
    <w:p>
      <w:pPr>
        <w:pStyle w:val="Heading2"/>
      </w:pPr>
      <w:r>
        <w:t>13.2 Future Enhancements</w:t>
      </w:r>
    </w:p>
    <w:p>
      <w:pPr>
        <w:pStyle w:val="ListBullet"/>
      </w:pPr>
      <w:r>
        <w:t>Add more keywords and a default category or manual-review path for unmatched tickets.</w:t>
      </w:r>
    </w:p>
    <w:p>
      <w:pPr>
        <w:pStyle w:val="ListBullet"/>
      </w:pPr>
      <w:r>
        <w:t>Extend classification to evaluate both Short Description and Description.</w:t>
      </w:r>
    </w:p>
    <w:p>
      <w:pPr>
        <w:pStyle w:val="ListBullet"/>
      </w:pPr>
      <w:r>
        <w:t>Automate assignment to support groups based on category.</w:t>
      </w:r>
    </w:p>
    <w:p>
      <w:pPr>
        <w:pStyle w:val="ListBullet"/>
      </w:pPr>
      <w:r>
        <w:t>Add SLA tracking and escalation notifications.</w:t>
      </w:r>
    </w:p>
    <w:p>
      <w:pPr>
        <w:pStyle w:val="ListBullet"/>
      </w:pPr>
      <w:r>
        <w:t>Expand test coverage for password, slow-computer, unmatched, and overlapping-keyword cases.</w:t>
      </w:r>
    </w:p>
    <w:p>
      <w:pPr>
        <w:pStyle w:val="ListBullet"/>
      </w:pPr>
      <w:r>
        <w:t>Explore predictive intelligence where supported by the ServiceNow environment.</w:t>
      </w:r>
    </w:p>
    <w:p>
      <w:pPr>
        <w:pStyle w:val="Heading1"/>
      </w:pPr>
      <w:r>
        <w:t>14. CONCLUSION</w:t>
      </w:r>
    </w:p>
    <w:p>
      <w:r>
        <w:t>The Auto Ticket Classification using ServiceNow Flow Designer project describes a no-code approach to standardizing school IT helpdesk ticket classification. A record-created trigger checks for an empty Category, keyword conditions identify common issue types, and Update Record actions assign Category and Subcategory. A Send Email action provides a ticket acknowledgement to the caller. The custom table and dependent choice fields support structured data capture. The documented approach can be extended with additional conditions, assignment automation, SLA tracking, and broader testing.</w:t>
      </w:r>
    </w:p>
    <w:p>
      <w:pPr>
        <w:pStyle w:val="Heading1"/>
      </w:pPr>
      <w:r>
        <w:t>REFERENCES</w:t>
      </w:r>
    </w:p>
    <w:p>
      <w:r>
        <w:t>1. User-provided project document: “Auto Ticket Classification using Flow Designer” (26 pages).</w:t>
      </w:r>
    </w:p>
    <w:p>
      <w:r>
        <w:t>2. ServiceNow Flow Designer and table configuration steps as described in the user-provided project document.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Auto Ticket Classification using ServiceNow Flow Designer | Page </w:t>
    </w:r>
    <w:r>
      <w:fldChar w:fldCharType="begin"/>
    </w:r>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