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ServiceNow Flow Designer Conditions and Actions</w:t>
      </w:r>
    </w:p>
    <w:p>
      <w:pPr>
        <w:jc w:val="center"/>
      </w:pPr>
      <w:r>
        <w:t>Project: Auto Ticket Classification using Flow Designer</w:t>
      </w:r>
    </w:p>
    <w:p>
      <w:pPr>
        <w:pStyle w:val="Heading1"/>
      </w:pPr>
      <w:r>
        <w:t>1. Trigger Configuration</w:t>
      </w:r>
    </w:p>
    <w:p>
      <w:pPr>
        <w:pStyle w:val="ListBullet"/>
      </w:pPr>
      <w:r>
        <w:t>Trigger: Record Created</w:t>
      </w:r>
    </w:p>
    <w:p>
      <w:pPr>
        <w:pStyle w:val="ListBullet"/>
      </w:pPr>
      <w:r>
        <w:t>Table: Incident Workflow</w:t>
      </w:r>
    </w:p>
    <w:p>
      <w:pPr>
        <w:pStyle w:val="ListBullet"/>
      </w:pPr>
      <w:r>
        <w:t>Condition: Category is empty</w:t>
      </w:r>
    </w:p>
    <w:p>
      <w:pPr>
        <w:pStyle w:val="Heading1"/>
      </w:pPr>
      <w:r>
        <w:t>2. Classification Conditions and Actions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Condition</w:t>
            </w:r>
          </w:p>
        </w:tc>
        <w:tc>
          <w:tcPr>
            <w:tcW w:type="dxa" w:w="2484"/>
          </w:tcPr>
          <w:p>
            <w:r>
              <w:t>Condition details</w:t>
            </w:r>
          </w:p>
        </w:tc>
        <w:tc>
          <w:tcPr>
            <w:tcW w:type="dxa" w:w="2484"/>
          </w:tcPr>
          <w:p>
            <w:r>
              <w:t>Action</w:t>
            </w:r>
          </w:p>
        </w:tc>
        <w:tc>
          <w:tcPr>
            <w:tcW w:type="dxa" w:w="2484"/>
          </w:tcPr>
          <w:p>
            <w:r>
              <w:t>Fields updated</w:t>
            </w:r>
          </w:p>
        </w:tc>
      </w:tr>
      <w:tr>
        <w:tc>
          <w:tcPr>
            <w:tcW w:type="dxa" w:w="2484"/>
          </w:tcPr>
          <w:p>
            <w:r>
              <w:t>1. Wi-Fi / Network issue</w:t>
            </w:r>
          </w:p>
        </w:tc>
        <w:tc>
          <w:tcPr>
            <w:tcW w:type="dxa" w:w="2484"/>
          </w:tcPr>
          <w:p>
            <w:r>
              <w:t>Short Description contains “Wi-Fi” and/or “Network” (the source document does not specify whether these conditions use AND or OR).</w:t>
            </w:r>
          </w:p>
        </w:tc>
        <w:tc>
          <w:tcPr>
            <w:tcW w:type="dxa" w:w="2484"/>
          </w:tcPr>
          <w:p>
            <w:r>
              <w:t>Update Record</w:t>
            </w:r>
          </w:p>
        </w:tc>
        <w:tc>
          <w:tcPr>
            <w:tcW w:type="dxa" w:w="2484"/>
          </w:tcPr>
          <w:p>
            <w:r>
              <w:t>Category = Network; Subcategory = Wi-Fi</w:t>
            </w:r>
          </w:p>
        </w:tc>
      </w:tr>
      <w:tr>
        <w:tc>
          <w:tcPr>
            <w:tcW w:type="dxa" w:w="2484"/>
          </w:tcPr>
          <w:p>
            <w:r>
              <w:t>2. Projector issue</w:t>
            </w:r>
          </w:p>
        </w:tc>
        <w:tc>
          <w:tcPr>
            <w:tcW w:type="dxa" w:w="2484"/>
          </w:tcPr>
          <w:p>
            <w:r>
              <w:t>Short Description contains “Projector”.</w:t>
            </w:r>
          </w:p>
        </w:tc>
        <w:tc>
          <w:tcPr>
            <w:tcW w:type="dxa" w:w="2484"/>
          </w:tcPr>
          <w:p>
            <w:r>
              <w:t>Update Record</w:t>
            </w:r>
          </w:p>
        </w:tc>
        <w:tc>
          <w:tcPr>
            <w:tcW w:type="dxa" w:w="2484"/>
          </w:tcPr>
          <w:p>
            <w:r>
              <w:t>Category = Hardware; Subcategory = Projector</w:t>
            </w:r>
          </w:p>
        </w:tc>
      </w:tr>
      <w:tr>
        <w:tc>
          <w:tcPr>
            <w:tcW w:type="dxa" w:w="2484"/>
          </w:tcPr>
          <w:p>
            <w:r>
              <w:t>3. Password issue</w:t>
            </w:r>
          </w:p>
        </w:tc>
        <w:tc>
          <w:tcPr>
            <w:tcW w:type="dxa" w:w="2484"/>
          </w:tcPr>
          <w:p>
            <w:r>
              <w:t>Short Description contains “Forgot password”.</w:t>
            </w:r>
          </w:p>
        </w:tc>
        <w:tc>
          <w:tcPr>
            <w:tcW w:type="dxa" w:w="2484"/>
          </w:tcPr>
          <w:p>
            <w:r>
              <w:t>Update Record</w:t>
            </w:r>
          </w:p>
        </w:tc>
        <w:tc>
          <w:tcPr>
            <w:tcW w:type="dxa" w:w="2484"/>
          </w:tcPr>
          <w:p>
            <w:r>
              <w:t>Category = Access; Subcategory = Forgot Password</w:t>
            </w:r>
          </w:p>
        </w:tc>
      </w:tr>
      <w:tr>
        <w:tc>
          <w:tcPr>
            <w:tcW w:type="dxa" w:w="2484"/>
          </w:tcPr>
          <w:p>
            <w:r>
              <w:t>4. Slow computer issue</w:t>
            </w:r>
          </w:p>
        </w:tc>
        <w:tc>
          <w:tcPr>
            <w:tcW w:type="dxa" w:w="2484"/>
          </w:tcPr>
          <w:p>
            <w:r>
              <w:t>Short Description contains “Slow Computer”.</w:t>
            </w:r>
          </w:p>
        </w:tc>
        <w:tc>
          <w:tcPr>
            <w:tcW w:type="dxa" w:w="2484"/>
          </w:tcPr>
          <w:p>
            <w:r>
              <w:t>Update Record</w:t>
            </w:r>
          </w:p>
        </w:tc>
        <w:tc>
          <w:tcPr>
            <w:tcW w:type="dxa" w:w="2484"/>
          </w:tcPr>
          <w:p>
            <w:r>
              <w:t>Category = Performance; Subcategory = Slow Computer</w:t>
            </w:r>
          </w:p>
        </w:tc>
      </w:tr>
    </w:tbl>
    <w:p>
      <w:pPr>
        <w:pStyle w:val="Heading1"/>
      </w:pPr>
      <w:r>
        <w:t>3. Email Action</w:t>
      </w:r>
    </w:p>
    <w:p>
      <w:pPr>
        <w:pStyle w:val="ListBullet"/>
      </w:pPr>
      <w:r>
        <w:t>Action: Send Email</w:t>
      </w:r>
    </w:p>
    <w:p>
      <w:pPr>
        <w:pStyle w:val="ListBullet"/>
      </w:pPr>
      <w:r>
        <w:t>To: Caller → Email</w:t>
      </w:r>
    </w:p>
    <w:p>
      <w:pPr>
        <w:pStyle w:val="ListBullet"/>
      </w:pPr>
      <w:r>
        <w:t>Subject: Your Request for the issue has been submitted.</w:t>
      </w:r>
    </w:p>
    <w:p>
      <w:pPr>
        <w:pStyle w:val="ListBullet"/>
      </w:pPr>
      <w:r>
        <w:t>Body: Ticket confirmation message</w:t>
      </w:r>
    </w:p>
    <w:p>
      <w:pPr>
        <w:pStyle w:val="Heading1"/>
      </w:pPr>
      <w:r>
        <w:t>4. Flow Logic Sequence</w:t>
      </w:r>
    </w:p>
    <w:p>
      <w:pPr>
        <w:pStyle w:val="ListNumber"/>
      </w:pPr>
      <w:r>
        <w:t>Record Created trigger runs when a new Incident Workflow record is created and Category is empty.</w:t>
      </w:r>
    </w:p>
    <w:p>
      <w:pPr>
        <w:pStyle w:val="ListNumber"/>
      </w:pPr>
      <w:r>
        <w:t>Evaluate the Short Description using an If / Else If sequence.</w:t>
      </w:r>
    </w:p>
    <w:p>
      <w:pPr>
        <w:pStyle w:val="ListNumber"/>
      </w:pPr>
      <w:r>
        <w:t>Run the matching Update Record action to set Category and Subcategory.</w:t>
      </w:r>
    </w:p>
    <w:p>
      <w:pPr>
        <w:pStyle w:val="ListNumber"/>
      </w:pPr>
      <w:r>
        <w:t>Send an email confirmation to the caller.</w:t>
      </w:r>
    </w:p>
    <w:p>
      <w:pPr>
        <w:pStyle w:val="Heading1"/>
      </w:pPr>
      <w:r>
        <w:t>5. Summary</w:t>
      </w:r>
    </w:p>
    <w:p>
      <w:r>
        <w:t>The source document describes 1 trigger configuration, 4 classification conditions, 4 Update Record actions, and 1 Send Email action.</w:t>
      </w:r>
    </w:p>
    <w:p>
      <w:pPr>
        <w:pStyle w:val="Heading1"/>
      </w:pPr>
      <w:r>
        <w:t>Implementation note</w:t>
      </w:r>
    </w:p>
    <w:p>
      <w:r>
        <w:t>The source document does not explicitly define whether the Wi-Fi and Network conditions are joined with AND or OR. Choose the relationship that matches the intended behavior. If the email should be sent for every ticket, place the Send Email action after the conditional branches so it runs regardless of which classification branch matches.</w:t>
      </w:r>
    </w:p>
    <w:p>
      <w:r>
        <w:t>Prepared from the uploaded project document: “Auto Ticket Classification using Flow Designer.”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