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TESTING STEPS AND EXPECTED OUTPUT</w:t>
      </w:r>
    </w:p>
    <w:p>
      <w:pPr>
        <w:jc w:val="center"/>
      </w:pPr>
      <w:r>
        <w:rPr>
          <w:b/>
          <w:sz w:val="26"/>
        </w:rPr>
        <w:t>Auto Ticket Classification using Flow Designer</w:t>
      </w:r>
    </w:p>
    <w:p>
      <w:r>
        <w:rPr>
          <w:b/>
        </w:rPr>
        <w:t>Project Testing Objective</w:t>
        <w:br/>
      </w:r>
      <w:r>
        <w:t>To verify that the ServiceNow Flow Designer automation correctly classifies IT tickets based on the Short Description, assigns the appropriate Category and Subcategory, and sends an email notification to the caller.</w:t>
      </w:r>
    </w:p>
    <w:p/>
    <w:p>
      <w:r>
        <w:rPr>
          <w:b/>
        </w:rPr>
        <w:t>1. General Testing and Validation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Testing Action</w:t>
            </w:r>
          </w:p>
        </w:tc>
        <w:tc>
          <w:tcPr>
            <w:tcW w:type="dxa" w:w="3312"/>
          </w:tcPr>
          <w:p>
            <w:r>
              <w:t>Expected Output</w:t>
            </w:r>
          </w:p>
        </w:tc>
      </w:tr>
      <w:tr>
        <w:tc>
          <w:tcPr>
            <w:tcW w:type="dxa" w:w="3312"/>
            <w:vAlign w:val="center"/>
          </w:tcPr>
          <w:p>
            <w:r>
              <w:t>1</w:t>
            </w:r>
          </w:p>
        </w:tc>
        <w:tc>
          <w:tcPr>
            <w:tcW w:type="dxa" w:w="3312"/>
            <w:vAlign w:val="center"/>
          </w:tcPr>
          <w:p>
            <w:r>
              <w:t>Enter a valid Caller Name.</w:t>
            </w:r>
          </w:p>
        </w:tc>
        <w:tc>
          <w:tcPr>
            <w:tcW w:type="dxa" w:w="3312"/>
            <w:vAlign w:val="center"/>
          </w:tcPr>
          <w:p>
            <w:r>
              <w:t>Caller information is captured correctly.</w:t>
            </w:r>
          </w:p>
        </w:tc>
      </w:tr>
      <w:tr>
        <w:tc>
          <w:tcPr>
            <w:tcW w:type="dxa" w:w="3312"/>
            <w:vAlign w:val="center"/>
          </w:tcPr>
          <w:p>
            <w:r>
              <w:t>2</w:t>
            </w:r>
          </w:p>
        </w:tc>
        <w:tc>
          <w:tcPr>
            <w:tcW w:type="dxa" w:w="3312"/>
            <w:vAlign w:val="center"/>
          </w:tcPr>
          <w:p>
            <w:r>
              <w:t>Enter the required Short Description.</w:t>
            </w:r>
          </w:p>
        </w:tc>
        <w:tc>
          <w:tcPr>
            <w:tcW w:type="dxa" w:w="3312"/>
            <w:vAlign w:val="center"/>
          </w:tcPr>
          <w:p>
            <w:r>
              <w:t>The ticket accepts the issue description.</w:t>
            </w:r>
          </w:p>
        </w:tc>
      </w:tr>
      <w:tr>
        <w:tc>
          <w:tcPr>
            <w:tcW w:type="dxa" w:w="3312"/>
            <w:vAlign w:val="center"/>
          </w:tcPr>
          <w:p>
            <w:r>
              <w:t>3</w:t>
            </w:r>
          </w:p>
        </w:tc>
        <w:tc>
          <w:tcPr>
            <w:tcW w:type="dxa" w:w="3312"/>
            <w:vAlign w:val="center"/>
          </w:tcPr>
          <w:p>
            <w:r>
              <w:t>Save the ticket.</w:t>
            </w:r>
          </w:p>
        </w:tc>
        <w:tc>
          <w:tcPr>
            <w:tcW w:type="dxa" w:w="3312"/>
            <w:vAlign w:val="center"/>
          </w:tcPr>
          <w:p>
            <w:r>
              <w:t>A ticket is created and an auto-number is generated without duplication.</w:t>
            </w:r>
          </w:p>
        </w:tc>
      </w:tr>
      <w:tr>
        <w:tc>
          <w:tcPr>
            <w:tcW w:type="dxa" w:w="3312"/>
            <w:vAlign w:val="center"/>
          </w:tcPr>
          <w:p>
            <w:r>
              <w:t>4</w:t>
            </w:r>
          </w:p>
        </w:tc>
        <w:tc>
          <w:tcPr>
            <w:tcW w:type="dxa" w:w="3312"/>
            <w:vAlign w:val="center"/>
          </w:tcPr>
          <w:p>
            <w:r>
              <w:t>Reload/open the created ticket.</w:t>
            </w:r>
          </w:p>
        </w:tc>
        <w:tc>
          <w:tcPr>
            <w:tcW w:type="dxa" w:w="3312"/>
            <w:vAlign w:val="center"/>
          </w:tcPr>
          <w:p>
            <w:r>
              <w:t>The automatically assigned Category and Subcategory are displayed.</w:t>
            </w:r>
          </w:p>
        </w:tc>
      </w:tr>
      <w:tr>
        <w:tc>
          <w:tcPr>
            <w:tcW w:type="dxa" w:w="3312"/>
            <w:vAlign w:val="center"/>
          </w:tcPr>
          <w:p>
            <w:r>
              <w:t>5</w:t>
            </w:r>
          </w:p>
        </w:tc>
        <w:tc>
          <w:tcPr>
            <w:tcW w:type="dxa" w:w="3312"/>
            <w:vAlign w:val="center"/>
          </w:tcPr>
          <w:p>
            <w:r>
              <w:t>Check the ticket record.</w:t>
            </w:r>
          </w:p>
        </w:tc>
        <w:tc>
          <w:tcPr>
            <w:tcW w:type="dxa" w:w="3312"/>
            <w:vAlign w:val="center"/>
          </w:tcPr>
          <w:p>
            <w:r>
              <w:t>Reference fields resolve correctly and ticket information is stored in a structured format.</w:t>
            </w:r>
          </w:p>
        </w:tc>
      </w:tr>
      <w:tr>
        <w:tc>
          <w:tcPr>
            <w:tcW w:type="dxa" w:w="3312"/>
            <w:vAlign w:val="center"/>
          </w:tcPr>
          <w:p>
            <w:r>
              <w:t>6</w:t>
            </w:r>
          </w:p>
        </w:tc>
        <w:tc>
          <w:tcPr>
            <w:tcW w:type="dxa" w:w="3312"/>
            <w:vAlign w:val="center"/>
          </w:tcPr>
          <w:p>
            <w:r>
              <w:t>Check the email notification.</w:t>
            </w:r>
          </w:p>
        </w:tc>
        <w:tc>
          <w:tcPr>
            <w:tcW w:type="dxa" w:w="3312"/>
            <w:vAlign w:val="center"/>
          </w:tcPr>
          <w:p>
            <w:r>
              <w:t>An email is sent to the caller's email address after ticket creation/classification.</w:t>
            </w:r>
          </w:p>
        </w:tc>
      </w:tr>
    </w:tbl>
    <w:p/>
    <w:p>
      <w:r>
        <w:rPr>
          <w:b/>
        </w:rPr>
        <w:t>2. Test Scenario 1 – Wi-Fi Issue</w:t>
      </w:r>
    </w:p>
    <w:p>
      <w:r>
        <w:rPr>
          <w:b/>
        </w:rPr>
        <w:t xml:space="preserve">Test Data: </w:t>
      </w:r>
      <w:r>
        <w:t>Short Description: “WiFi not working in library”</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 Step</w:t>
            </w:r>
          </w:p>
        </w:tc>
        <w:tc>
          <w:tcPr>
            <w:tcW w:type="dxa" w:w="3312"/>
          </w:tcPr>
          <w:p>
            <w:r>
              <w:t>Expected Output</w:t>
            </w:r>
          </w:p>
        </w:tc>
      </w:tr>
      <w:tr>
        <w:tc>
          <w:tcPr>
            <w:tcW w:type="dxa" w:w="3312"/>
          </w:tcPr>
          <w:p>
            <w:r>
              <w:t>1</w:t>
            </w:r>
          </w:p>
        </w:tc>
        <w:tc>
          <w:tcPr>
            <w:tcW w:type="dxa" w:w="3312"/>
          </w:tcPr>
          <w:p>
            <w:r>
              <w:t>Enter one Caller Name.</w:t>
            </w:r>
          </w:p>
        </w:tc>
        <w:tc>
          <w:tcPr>
            <w:tcW w:type="dxa" w:w="3312"/>
          </w:tcPr>
          <w:p>
            <w:r>
              <w:t>Caller is recorded successfully.</w:t>
            </w:r>
          </w:p>
        </w:tc>
      </w:tr>
      <w:tr>
        <w:tc>
          <w:tcPr>
            <w:tcW w:type="dxa" w:w="3312"/>
          </w:tcPr>
          <w:p>
            <w:r>
              <w:t>2</w:t>
            </w:r>
          </w:p>
        </w:tc>
        <w:tc>
          <w:tcPr>
            <w:tcW w:type="dxa" w:w="3312"/>
          </w:tcPr>
          <w:p>
            <w:r>
              <w:t>Enter Short Description: WiFi not working in library.</w:t>
            </w:r>
          </w:p>
        </w:tc>
        <w:tc>
          <w:tcPr>
            <w:tcW w:type="dxa" w:w="3312"/>
          </w:tcPr>
          <w:p>
            <w:r>
              <w:t>Ticket accepts the WiFi issue description.</w:t>
            </w:r>
          </w:p>
        </w:tc>
      </w:tr>
      <w:tr>
        <w:tc>
          <w:tcPr>
            <w:tcW w:type="dxa" w:w="3312"/>
          </w:tcPr>
          <w:p>
            <w:r>
              <w:t>3</w:t>
            </w:r>
          </w:p>
        </w:tc>
        <w:tc>
          <w:tcPr>
            <w:tcW w:type="dxa" w:w="3312"/>
          </w:tcPr>
          <w:p>
            <w:r>
              <w:t>Save the form.</w:t>
            </w:r>
          </w:p>
        </w:tc>
        <w:tc>
          <w:tcPr>
            <w:tcW w:type="dxa" w:w="3312"/>
          </w:tcPr>
          <w:p>
            <w:r>
              <w:t>Ticket is created and an auto-number is generated.</w:t>
            </w:r>
          </w:p>
        </w:tc>
      </w:tr>
      <w:tr>
        <w:tc>
          <w:tcPr>
            <w:tcW w:type="dxa" w:w="3312"/>
          </w:tcPr>
          <w:p>
            <w:r>
              <w:t>4</w:t>
            </w:r>
          </w:p>
        </w:tc>
        <w:tc>
          <w:tcPr>
            <w:tcW w:type="dxa" w:w="3312"/>
          </w:tcPr>
          <w:p>
            <w:r>
              <w:t>Reload the form.</w:t>
            </w:r>
          </w:p>
        </w:tc>
        <w:tc>
          <w:tcPr>
            <w:tcW w:type="dxa" w:w="3312"/>
          </w:tcPr>
          <w:p>
            <w:r>
              <w:t>Ticket displays the automatically classified values.</w:t>
            </w:r>
          </w:p>
        </w:tc>
      </w:tr>
      <w:tr>
        <w:tc>
          <w:tcPr>
            <w:tcW w:type="dxa" w:w="3312"/>
          </w:tcPr>
          <w:p>
            <w:r>
              <w:t>5</w:t>
            </w:r>
          </w:p>
        </w:tc>
        <w:tc>
          <w:tcPr>
            <w:tcW w:type="dxa" w:w="3312"/>
          </w:tcPr>
          <w:p>
            <w:r>
              <w:t>Verify the Category and Subcategory.</w:t>
            </w:r>
          </w:p>
        </w:tc>
        <w:tc>
          <w:tcPr>
            <w:tcW w:type="dxa" w:w="3312"/>
          </w:tcPr>
          <w:p>
            <w:r>
              <w:t>Category → Network; Subcategory → WiFi.</w:t>
            </w:r>
          </w:p>
        </w:tc>
      </w:tr>
      <w:tr>
        <w:tc>
          <w:tcPr>
            <w:tcW w:type="dxa" w:w="3312"/>
          </w:tcPr>
          <w:p>
            <w:r>
              <w:t>6</w:t>
            </w:r>
          </w:p>
        </w:tc>
        <w:tc>
          <w:tcPr>
            <w:tcW w:type="dxa" w:w="3312"/>
          </w:tcPr>
          <w:p>
            <w:r>
              <w:t>Check the caller email notification.</w:t>
            </w:r>
          </w:p>
        </w:tc>
        <w:tc>
          <w:tcPr>
            <w:tcW w:type="dxa" w:w="3312"/>
          </w:tcPr>
          <w:p>
            <w:r>
              <w:t>Email is sent to the caller's email ID.</w:t>
            </w:r>
          </w:p>
        </w:tc>
      </w:tr>
    </w:tbl>
    <w:p/>
    <w:p>
      <w:r>
        <w:rPr>
          <w:b/>
        </w:rPr>
        <w:t>3. Test Scenario 2 – Projector Issue</w:t>
      </w:r>
    </w:p>
    <w:p>
      <w:r>
        <w:rPr>
          <w:b/>
        </w:rPr>
        <w:t xml:space="preserve">Test Data: </w:t>
      </w:r>
      <w:r>
        <w:t>Short Description: “Projector not turning on.”</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 Step</w:t>
            </w:r>
          </w:p>
        </w:tc>
        <w:tc>
          <w:tcPr>
            <w:tcW w:type="dxa" w:w="3312"/>
          </w:tcPr>
          <w:p>
            <w:r>
              <w:t>Expected Output</w:t>
            </w:r>
          </w:p>
        </w:tc>
      </w:tr>
      <w:tr>
        <w:tc>
          <w:tcPr>
            <w:tcW w:type="dxa" w:w="3312"/>
          </w:tcPr>
          <w:p>
            <w:r>
              <w:t>1</w:t>
            </w:r>
          </w:p>
        </w:tc>
        <w:tc>
          <w:tcPr>
            <w:tcW w:type="dxa" w:w="3312"/>
          </w:tcPr>
          <w:p>
            <w:r>
              <w:t>Enter one Caller Name.</w:t>
            </w:r>
          </w:p>
        </w:tc>
        <w:tc>
          <w:tcPr>
            <w:tcW w:type="dxa" w:w="3312"/>
          </w:tcPr>
          <w:p>
            <w:r>
              <w:t>Caller is recorded successfully.</w:t>
            </w:r>
          </w:p>
        </w:tc>
      </w:tr>
      <w:tr>
        <w:tc>
          <w:tcPr>
            <w:tcW w:type="dxa" w:w="3312"/>
          </w:tcPr>
          <w:p>
            <w:r>
              <w:t>2</w:t>
            </w:r>
          </w:p>
        </w:tc>
        <w:tc>
          <w:tcPr>
            <w:tcW w:type="dxa" w:w="3312"/>
          </w:tcPr>
          <w:p>
            <w:r>
              <w:t>Enter Short Description: Projector not turning on.</w:t>
            </w:r>
          </w:p>
        </w:tc>
        <w:tc>
          <w:tcPr>
            <w:tcW w:type="dxa" w:w="3312"/>
          </w:tcPr>
          <w:p>
            <w:r>
              <w:t>Ticket accepts the projector issue description.</w:t>
            </w:r>
          </w:p>
        </w:tc>
      </w:tr>
      <w:tr>
        <w:tc>
          <w:tcPr>
            <w:tcW w:type="dxa" w:w="3312"/>
          </w:tcPr>
          <w:p>
            <w:r>
              <w:t>3</w:t>
            </w:r>
          </w:p>
        </w:tc>
        <w:tc>
          <w:tcPr>
            <w:tcW w:type="dxa" w:w="3312"/>
          </w:tcPr>
          <w:p>
            <w:r>
              <w:t>Save the form.</w:t>
            </w:r>
          </w:p>
        </w:tc>
        <w:tc>
          <w:tcPr>
            <w:tcW w:type="dxa" w:w="3312"/>
          </w:tcPr>
          <w:p>
            <w:r>
              <w:t>Ticket is created and an auto-number is generated.</w:t>
            </w:r>
          </w:p>
        </w:tc>
      </w:tr>
      <w:tr>
        <w:tc>
          <w:tcPr>
            <w:tcW w:type="dxa" w:w="3312"/>
          </w:tcPr>
          <w:p>
            <w:r>
              <w:t>4</w:t>
            </w:r>
          </w:p>
        </w:tc>
        <w:tc>
          <w:tcPr>
            <w:tcW w:type="dxa" w:w="3312"/>
          </w:tcPr>
          <w:p>
            <w:r>
              <w:t>Reload the form.</w:t>
            </w:r>
          </w:p>
        </w:tc>
        <w:tc>
          <w:tcPr>
            <w:tcW w:type="dxa" w:w="3312"/>
          </w:tcPr>
          <w:p>
            <w:r>
              <w:t>Ticket displays the automatically classified values.</w:t>
            </w:r>
          </w:p>
        </w:tc>
      </w:tr>
      <w:tr>
        <w:tc>
          <w:tcPr>
            <w:tcW w:type="dxa" w:w="3312"/>
          </w:tcPr>
          <w:p>
            <w:r>
              <w:t>5</w:t>
            </w:r>
          </w:p>
        </w:tc>
        <w:tc>
          <w:tcPr>
            <w:tcW w:type="dxa" w:w="3312"/>
          </w:tcPr>
          <w:p>
            <w:r>
              <w:t>Verify the Category and Subcategory.</w:t>
            </w:r>
          </w:p>
        </w:tc>
        <w:tc>
          <w:tcPr>
            <w:tcW w:type="dxa" w:w="3312"/>
          </w:tcPr>
          <w:p>
            <w:r>
              <w:t>Category → Hardware; Subcategory → Projector.</w:t>
            </w:r>
          </w:p>
        </w:tc>
      </w:tr>
      <w:tr>
        <w:tc>
          <w:tcPr>
            <w:tcW w:type="dxa" w:w="3312"/>
          </w:tcPr>
          <w:p>
            <w:r>
              <w:t>6</w:t>
            </w:r>
          </w:p>
        </w:tc>
        <w:tc>
          <w:tcPr>
            <w:tcW w:type="dxa" w:w="3312"/>
          </w:tcPr>
          <w:p>
            <w:r>
              <w:t>Check the caller email notification.</w:t>
            </w:r>
          </w:p>
        </w:tc>
        <w:tc>
          <w:tcPr>
            <w:tcW w:type="dxa" w:w="3312"/>
          </w:tcPr>
          <w:p>
            <w:r>
              <w:t>Email is sent to the caller's email ID.</w:t>
            </w:r>
          </w:p>
        </w:tc>
      </w:tr>
    </w:tbl>
    <w:p/>
    <w:p>
      <w:r>
        <w:rPr>
          <w:b/>
        </w:rPr>
        <w:t>4. Test Scenario 3 – Password / Login Issue</w:t>
      </w:r>
    </w:p>
    <w:p>
      <w:r>
        <w:rPr>
          <w:b/>
        </w:rPr>
        <w:t xml:space="preserve">Configured Rule: </w:t>
      </w:r>
      <w:r>
        <w:t>If the description includes “Password” or “Login”, Category = Access and Subcategory = Forgot Password.</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 Step</w:t>
            </w:r>
          </w:p>
        </w:tc>
        <w:tc>
          <w:tcPr>
            <w:tcW w:type="dxa" w:w="3312"/>
          </w:tcPr>
          <w:p>
            <w:r>
              <w:t>Expected Output</w:t>
            </w:r>
          </w:p>
        </w:tc>
      </w:tr>
      <w:tr>
        <w:tc>
          <w:tcPr>
            <w:tcW w:type="dxa" w:w="3312"/>
          </w:tcPr>
          <w:p>
            <w:r>
              <w:t>1</w:t>
            </w:r>
          </w:p>
        </w:tc>
        <w:tc>
          <w:tcPr>
            <w:tcW w:type="dxa" w:w="3312"/>
          </w:tcPr>
          <w:p>
            <w:r>
              <w:t>Enter one Caller Name.</w:t>
            </w:r>
          </w:p>
        </w:tc>
        <w:tc>
          <w:tcPr>
            <w:tcW w:type="dxa" w:w="3312"/>
          </w:tcPr>
          <w:p>
            <w:r>
              <w:t>Caller is recorded successfully.</w:t>
            </w:r>
          </w:p>
        </w:tc>
      </w:tr>
      <w:tr>
        <w:tc>
          <w:tcPr>
            <w:tcW w:type="dxa" w:w="3312"/>
          </w:tcPr>
          <w:p>
            <w:r>
              <w:t>2</w:t>
            </w:r>
          </w:p>
        </w:tc>
        <w:tc>
          <w:tcPr>
            <w:tcW w:type="dxa" w:w="3312"/>
          </w:tcPr>
          <w:p>
            <w:r>
              <w:t>Enter a Short Description containing Password or Login.</w:t>
            </w:r>
          </w:p>
        </w:tc>
        <w:tc>
          <w:tcPr>
            <w:tcW w:type="dxa" w:w="3312"/>
          </w:tcPr>
          <w:p>
            <w:r>
              <w:t>Ticket accepts the password/login issue.</w:t>
            </w:r>
          </w:p>
        </w:tc>
      </w:tr>
      <w:tr>
        <w:tc>
          <w:tcPr>
            <w:tcW w:type="dxa" w:w="3312"/>
          </w:tcPr>
          <w:p>
            <w:r>
              <w:t>3</w:t>
            </w:r>
          </w:p>
        </w:tc>
        <w:tc>
          <w:tcPr>
            <w:tcW w:type="dxa" w:w="3312"/>
          </w:tcPr>
          <w:p>
            <w:r>
              <w:t>Save the form.</w:t>
            </w:r>
          </w:p>
        </w:tc>
        <w:tc>
          <w:tcPr>
            <w:tcW w:type="dxa" w:w="3312"/>
          </w:tcPr>
          <w:p>
            <w:r>
              <w:t>Ticket is created and an auto-number is generated.</w:t>
            </w:r>
          </w:p>
        </w:tc>
      </w:tr>
      <w:tr>
        <w:tc>
          <w:tcPr>
            <w:tcW w:type="dxa" w:w="3312"/>
          </w:tcPr>
          <w:p>
            <w:r>
              <w:t>4</w:t>
            </w:r>
          </w:p>
        </w:tc>
        <w:tc>
          <w:tcPr>
            <w:tcW w:type="dxa" w:w="3312"/>
          </w:tcPr>
          <w:p>
            <w:r>
              <w:t>Reload/open the ticket.</w:t>
            </w:r>
          </w:p>
        </w:tc>
        <w:tc>
          <w:tcPr>
            <w:tcW w:type="dxa" w:w="3312"/>
          </w:tcPr>
          <w:p>
            <w:r>
              <w:t>Ticket displays the automatically classified values.</w:t>
            </w:r>
          </w:p>
        </w:tc>
      </w:tr>
      <w:tr>
        <w:tc>
          <w:tcPr>
            <w:tcW w:type="dxa" w:w="3312"/>
          </w:tcPr>
          <w:p>
            <w:r>
              <w:t>5</w:t>
            </w:r>
          </w:p>
        </w:tc>
        <w:tc>
          <w:tcPr>
            <w:tcW w:type="dxa" w:w="3312"/>
          </w:tcPr>
          <w:p>
            <w:r>
              <w:t>Verify Category and Subcategory.</w:t>
            </w:r>
          </w:p>
        </w:tc>
        <w:tc>
          <w:tcPr>
            <w:tcW w:type="dxa" w:w="3312"/>
          </w:tcPr>
          <w:p>
            <w:r>
              <w:t>Category → Access; Subcategory → Forgot Password.</w:t>
            </w:r>
          </w:p>
        </w:tc>
      </w:tr>
      <w:tr>
        <w:tc>
          <w:tcPr>
            <w:tcW w:type="dxa" w:w="3312"/>
          </w:tcPr>
          <w:p>
            <w:r>
              <w:t>6</w:t>
            </w:r>
          </w:p>
        </w:tc>
        <w:tc>
          <w:tcPr>
            <w:tcW w:type="dxa" w:w="3312"/>
          </w:tcPr>
          <w:p>
            <w:r>
              <w:t>Check the caller email notification.</w:t>
            </w:r>
          </w:p>
        </w:tc>
        <w:tc>
          <w:tcPr>
            <w:tcW w:type="dxa" w:w="3312"/>
          </w:tcPr>
          <w:p>
            <w:r>
              <w:t>Email is sent to the caller's email ID.</w:t>
            </w:r>
          </w:p>
        </w:tc>
      </w:tr>
    </w:tbl>
    <w:p/>
    <w:p>
      <w:r>
        <w:rPr>
          <w:b/>
        </w:rPr>
        <w:t>5. Test Scenario 4 – Slow Computer Issue</w:t>
      </w:r>
    </w:p>
    <w:p>
      <w:r>
        <w:rPr>
          <w:b/>
        </w:rPr>
        <w:t xml:space="preserve">Configured Rule: </w:t>
      </w:r>
      <w:r>
        <w:t>If the description mentions “Slow” or “Hanging”, Category = Performance and Subcategory = Slow Computer.</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 Step</w:t>
            </w:r>
          </w:p>
        </w:tc>
        <w:tc>
          <w:tcPr>
            <w:tcW w:type="dxa" w:w="3312"/>
          </w:tcPr>
          <w:p>
            <w:r>
              <w:t>Expected Output</w:t>
            </w:r>
          </w:p>
        </w:tc>
      </w:tr>
      <w:tr>
        <w:tc>
          <w:tcPr>
            <w:tcW w:type="dxa" w:w="3312"/>
          </w:tcPr>
          <w:p>
            <w:r>
              <w:t>1</w:t>
            </w:r>
          </w:p>
        </w:tc>
        <w:tc>
          <w:tcPr>
            <w:tcW w:type="dxa" w:w="3312"/>
          </w:tcPr>
          <w:p>
            <w:r>
              <w:t>Enter one Caller Name.</w:t>
            </w:r>
          </w:p>
        </w:tc>
        <w:tc>
          <w:tcPr>
            <w:tcW w:type="dxa" w:w="3312"/>
          </w:tcPr>
          <w:p>
            <w:r>
              <w:t>Caller is recorded successfully.</w:t>
            </w:r>
          </w:p>
        </w:tc>
      </w:tr>
      <w:tr>
        <w:tc>
          <w:tcPr>
            <w:tcW w:type="dxa" w:w="3312"/>
          </w:tcPr>
          <w:p>
            <w:r>
              <w:t>2</w:t>
            </w:r>
          </w:p>
        </w:tc>
        <w:tc>
          <w:tcPr>
            <w:tcW w:type="dxa" w:w="3312"/>
          </w:tcPr>
          <w:p>
            <w:r>
              <w:t>Enter a Short Description containing Slow or Hanging.</w:t>
            </w:r>
          </w:p>
        </w:tc>
        <w:tc>
          <w:tcPr>
            <w:tcW w:type="dxa" w:w="3312"/>
          </w:tcPr>
          <w:p>
            <w:r>
              <w:t>Ticket accepts the performance issue.</w:t>
            </w:r>
          </w:p>
        </w:tc>
      </w:tr>
      <w:tr>
        <w:tc>
          <w:tcPr>
            <w:tcW w:type="dxa" w:w="3312"/>
          </w:tcPr>
          <w:p>
            <w:r>
              <w:t>3</w:t>
            </w:r>
          </w:p>
        </w:tc>
        <w:tc>
          <w:tcPr>
            <w:tcW w:type="dxa" w:w="3312"/>
          </w:tcPr>
          <w:p>
            <w:r>
              <w:t>Save the form.</w:t>
            </w:r>
          </w:p>
        </w:tc>
        <w:tc>
          <w:tcPr>
            <w:tcW w:type="dxa" w:w="3312"/>
          </w:tcPr>
          <w:p>
            <w:r>
              <w:t>Ticket is created and an auto-number is generated.</w:t>
            </w:r>
          </w:p>
        </w:tc>
      </w:tr>
      <w:tr>
        <w:tc>
          <w:tcPr>
            <w:tcW w:type="dxa" w:w="3312"/>
          </w:tcPr>
          <w:p>
            <w:r>
              <w:t>4</w:t>
            </w:r>
          </w:p>
        </w:tc>
        <w:tc>
          <w:tcPr>
            <w:tcW w:type="dxa" w:w="3312"/>
          </w:tcPr>
          <w:p>
            <w:r>
              <w:t>Reload/open the ticket.</w:t>
            </w:r>
          </w:p>
        </w:tc>
        <w:tc>
          <w:tcPr>
            <w:tcW w:type="dxa" w:w="3312"/>
          </w:tcPr>
          <w:p>
            <w:r>
              <w:t>Ticket displays the automatically classified values.</w:t>
            </w:r>
          </w:p>
        </w:tc>
      </w:tr>
      <w:tr>
        <w:tc>
          <w:tcPr>
            <w:tcW w:type="dxa" w:w="3312"/>
          </w:tcPr>
          <w:p>
            <w:r>
              <w:t>5</w:t>
            </w:r>
          </w:p>
        </w:tc>
        <w:tc>
          <w:tcPr>
            <w:tcW w:type="dxa" w:w="3312"/>
          </w:tcPr>
          <w:p>
            <w:r>
              <w:t>Verify Category and Subcategory.</w:t>
            </w:r>
          </w:p>
        </w:tc>
        <w:tc>
          <w:tcPr>
            <w:tcW w:type="dxa" w:w="3312"/>
          </w:tcPr>
          <w:p>
            <w:r>
              <w:t>Category → Performance; Subcategory → Slow Computer.</w:t>
            </w:r>
          </w:p>
        </w:tc>
      </w:tr>
      <w:tr>
        <w:tc>
          <w:tcPr>
            <w:tcW w:type="dxa" w:w="3312"/>
          </w:tcPr>
          <w:p>
            <w:r>
              <w:t>6</w:t>
            </w:r>
          </w:p>
        </w:tc>
        <w:tc>
          <w:tcPr>
            <w:tcW w:type="dxa" w:w="3312"/>
          </w:tcPr>
          <w:p>
            <w:r>
              <w:t>Check the caller email notification.</w:t>
            </w:r>
          </w:p>
        </w:tc>
        <w:tc>
          <w:tcPr>
            <w:tcW w:type="dxa" w:w="3312"/>
          </w:tcPr>
          <w:p>
            <w:r>
              <w:t>Email is sent to the caller's email ID.</w:t>
            </w:r>
          </w:p>
        </w:tc>
      </w:tr>
    </w:tbl>
    <w:p/>
    <w:p>
      <w:r>
        <w:rPr>
          <w:b/>
        </w:rPr>
        <w:t>6. Email Notification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Step</w:t>
            </w:r>
          </w:p>
        </w:tc>
        <w:tc>
          <w:tcPr>
            <w:tcW w:type="dxa" w:w="3312"/>
          </w:tcPr>
          <w:p>
            <w:r>
              <w:t>Test Step</w:t>
            </w:r>
          </w:p>
        </w:tc>
        <w:tc>
          <w:tcPr>
            <w:tcW w:type="dxa" w:w="3312"/>
          </w:tcPr>
          <w:p>
            <w:r>
              <w:t>Expected Output</w:t>
            </w:r>
          </w:p>
        </w:tc>
      </w:tr>
      <w:tr>
        <w:tc>
          <w:tcPr>
            <w:tcW w:type="dxa" w:w="3312"/>
          </w:tcPr>
          <w:p>
            <w:r>
              <w:t>1</w:t>
            </w:r>
          </w:p>
        </w:tc>
        <w:tc>
          <w:tcPr>
            <w:tcW w:type="dxa" w:w="3312"/>
          </w:tcPr>
          <w:p>
            <w:r>
              <w:t>Open All menus and search for Emails.</w:t>
            </w:r>
          </w:p>
        </w:tc>
        <w:tc>
          <w:tcPr>
            <w:tcW w:type="dxa" w:w="3312"/>
          </w:tcPr>
          <w:p>
            <w:r>
              <w:t>Email records are available.</w:t>
            </w:r>
          </w:p>
        </w:tc>
      </w:tr>
      <w:tr>
        <w:tc>
          <w:tcPr>
            <w:tcW w:type="dxa" w:w="3312"/>
          </w:tcPr>
          <w:p>
            <w:r>
              <w:t>2</w:t>
            </w:r>
          </w:p>
        </w:tc>
        <w:tc>
          <w:tcPr>
            <w:tcW w:type="dxa" w:w="3312"/>
          </w:tcPr>
          <w:p>
            <w:r>
              <w:t>Under System Logs, select Emails.</w:t>
            </w:r>
          </w:p>
        </w:tc>
        <w:tc>
          <w:tcPr>
            <w:tcW w:type="dxa" w:w="3312"/>
          </w:tcPr>
          <w:p>
            <w:r>
              <w:t>The Emails list opens.</w:t>
            </w:r>
          </w:p>
        </w:tc>
      </w:tr>
      <w:tr>
        <w:tc>
          <w:tcPr>
            <w:tcW w:type="dxa" w:w="3312"/>
          </w:tcPr>
          <w:p>
            <w:r>
              <w:t>3</w:t>
            </w:r>
          </w:p>
        </w:tc>
        <w:tc>
          <w:tcPr>
            <w:tcW w:type="dxa" w:w="3312"/>
          </w:tcPr>
          <w:p>
            <w:r>
              <w:t>Search using the configured subject: “Your Request for the issue has been submitted.”</w:t>
            </w:r>
          </w:p>
        </w:tc>
        <w:tc>
          <w:tcPr>
            <w:tcW w:type="dxa" w:w="3312"/>
          </w:tcPr>
          <w:p>
            <w:r>
              <w:t>The ticket confirmation email is found.</w:t>
            </w:r>
          </w:p>
        </w:tc>
      </w:tr>
      <w:tr>
        <w:tc>
          <w:tcPr>
            <w:tcW w:type="dxa" w:w="3312"/>
          </w:tcPr>
          <w:p>
            <w:r>
              <w:t>4</w:t>
            </w:r>
          </w:p>
        </w:tc>
        <w:tc>
          <w:tcPr>
            <w:tcW w:type="dxa" w:w="3312"/>
          </w:tcPr>
          <w:p>
            <w:r>
              <w:t>Open the matching email record.</w:t>
            </w:r>
          </w:p>
        </w:tc>
        <w:tc>
          <w:tcPr>
            <w:tcW w:type="dxa" w:w="3312"/>
          </w:tcPr>
          <w:p>
            <w:r>
              <w:t>The selected email record opens.</w:t>
            </w:r>
          </w:p>
        </w:tc>
      </w:tr>
      <w:tr>
        <w:tc>
          <w:tcPr>
            <w:tcW w:type="dxa" w:w="3312"/>
          </w:tcPr>
          <w:p>
            <w:r>
              <w:t>5</w:t>
            </w:r>
          </w:p>
        </w:tc>
        <w:tc>
          <w:tcPr>
            <w:tcW w:type="dxa" w:w="3312"/>
          </w:tcPr>
          <w:p>
            <w:r>
              <w:t>Under Related Links, select Preview Mail.</w:t>
            </w:r>
          </w:p>
        </w:tc>
        <w:tc>
          <w:tcPr>
            <w:tcW w:type="dxa" w:w="3312"/>
          </w:tcPr>
          <w:p>
            <w:r>
              <w:t>The ticket confirmation message is displayed and the notification has been generated for the caller.</w:t>
            </w:r>
          </w:p>
        </w:tc>
      </w:tr>
    </w:tbl>
    <w:p/>
    <w:p>
      <w:r>
        <w:rPr>
          <w:b/>
        </w:rPr>
        <w:t>7. Validation Checklist</w:t>
      </w:r>
    </w:p>
    <w:p>
      <w:pPr>
        <w:pStyle w:val="ListBullet"/>
      </w:pPr>
      <w:r>
        <w:t>Mandatory fields are captured correctly.</w:t>
      </w:r>
    </w:p>
    <w:p>
      <w:pPr>
        <w:pStyle w:val="ListBullet"/>
      </w:pPr>
      <w:r>
        <w:t>Auto-number is generated without duplication.</w:t>
      </w:r>
    </w:p>
    <w:p>
      <w:pPr>
        <w:pStyle w:val="ListBullet"/>
      </w:pPr>
      <w:r>
        <w:t>Category and Subcategory values are stored accurately.</w:t>
      </w:r>
    </w:p>
    <w:p>
      <w:pPr>
        <w:pStyle w:val="ListBullet"/>
      </w:pPr>
      <w:r>
        <w:t>Reference fields resolve correctly to user and group tables.</w:t>
      </w:r>
    </w:p>
    <w:p>
      <w:pPr>
        <w:pStyle w:val="ListBullet"/>
      </w:pPr>
      <w:r>
        <w:t>Category/Subcategory dependency works as configured.</w:t>
      </w:r>
    </w:p>
    <w:p>
      <w:pPr>
        <w:pStyle w:val="ListBullet"/>
      </w:pPr>
      <w:r>
        <w:t>Email notification is generated for the caller.</w:t>
      </w:r>
    </w:p>
    <w:p/>
    <w:p>
      <w:r>
        <w:rPr>
          <w:b/>
        </w:rPr>
        <w:t>Expected Overall Result</w:t>
      </w:r>
    </w:p>
    <w:p>
      <w:r>
        <w:t>All test scenarios should result in automatic ticket classification according to the configured keyword rules. The appropriate Category and Subcategory should be populated, ticket information should be stored correctly, and an email notification should be sent to the caller.</w:t>
      </w:r>
    </w:p>
    <w:p>
      <w:r>
        <w:rPr>
          <w:b/>
        </w:rPr>
        <w:t xml:space="preserve">Source: </w:t>
      </w:r>
      <w:r>
        <w:t>Auto Ticket Classification using Flow Designer project document.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