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5DC1" w14:textId="2FAD8B24" w:rsidR="0073633A" w:rsidRPr="00A83C37" w:rsidRDefault="00D23F2D" w:rsidP="00A83C37">
      <w:pPr>
        <w:spacing w:line="360" w:lineRule="auto"/>
        <w:jc w:val="center"/>
        <w:rPr>
          <w:rFonts w:ascii="Arial" w:hAnsi="Arial" w:cs="Arial"/>
          <w:b/>
          <w:sz w:val="24"/>
          <w:szCs w:val="24"/>
        </w:rPr>
      </w:pPr>
      <w:r w:rsidRPr="00A83C37">
        <w:rPr>
          <w:rFonts w:ascii="Arial" w:hAnsi="Arial" w:cs="Arial"/>
          <w:b/>
          <w:sz w:val="24"/>
          <w:szCs w:val="24"/>
        </w:rPr>
        <w:t xml:space="preserve">Non-B DNA </w:t>
      </w:r>
      <w:r w:rsidR="00A83C37" w:rsidRPr="00A83C37">
        <w:rPr>
          <w:rFonts w:ascii="Arial" w:hAnsi="Arial" w:cs="Arial"/>
          <w:b/>
          <w:sz w:val="24"/>
          <w:szCs w:val="24"/>
        </w:rPr>
        <w:t>Finder</w:t>
      </w:r>
      <w:r w:rsidRPr="00A83C37">
        <w:rPr>
          <w:rFonts w:ascii="Arial" w:hAnsi="Arial" w:cs="Arial"/>
          <w:b/>
          <w:sz w:val="24"/>
          <w:szCs w:val="24"/>
        </w:rPr>
        <w:t>: A tool for High-Throughput Detection and Visualization of Non-Canonical DNA Motifs</w:t>
      </w:r>
    </w:p>
    <w:p w14:paraId="6BFB71E1" w14:textId="77777777" w:rsidR="0073633A" w:rsidRPr="00A83C37" w:rsidRDefault="0073633A">
      <w:pPr>
        <w:spacing w:line="360" w:lineRule="auto"/>
        <w:jc w:val="both"/>
        <w:rPr>
          <w:rFonts w:ascii="Arial" w:hAnsi="Arial" w:cs="Arial"/>
          <w:sz w:val="24"/>
          <w:szCs w:val="24"/>
        </w:rPr>
      </w:pPr>
    </w:p>
    <w:p w14:paraId="284CAA7E" w14:textId="77777777" w:rsidR="0073633A" w:rsidRPr="00A83C37" w:rsidRDefault="00D23F2D">
      <w:pPr>
        <w:spacing w:line="360" w:lineRule="auto"/>
        <w:jc w:val="both"/>
        <w:rPr>
          <w:rFonts w:ascii="Arial" w:hAnsi="Arial" w:cs="Arial"/>
          <w:b/>
          <w:sz w:val="24"/>
          <w:szCs w:val="24"/>
        </w:rPr>
      </w:pPr>
      <w:r w:rsidRPr="00A83C37">
        <w:rPr>
          <w:rFonts w:ascii="Arial" w:hAnsi="Arial" w:cs="Arial"/>
          <w:b/>
          <w:sz w:val="24"/>
          <w:szCs w:val="24"/>
        </w:rPr>
        <w:t>Abstract</w:t>
      </w:r>
    </w:p>
    <w:p w14:paraId="20357107" w14:textId="27669A72" w:rsidR="0073633A" w:rsidRPr="00A83C37" w:rsidRDefault="00D23F2D">
      <w:pPr>
        <w:pStyle w:val="NormalWeb"/>
        <w:spacing w:line="360" w:lineRule="auto"/>
        <w:jc w:val="both"/>
        <w:rPr>
          <w:rFonts w:ascii="Arial" w:hAnsi="Arial" w:cs="Arial"/>
        </w:rPr>
      </w:pPr>
      <w:r w:rsidRPr="00A83C37">
        <w:rPr>
          <w:rFonts w:ascii="Arial" w:hAnsi="Arial" w:cs="Arial"/>
        </w:rPr>
        <w:t xml:space="preserve">Non-canonical DNA secondary structures formed by special sequence motifs in vivo play crucial roles in genomic regulation, genome instability, and disease pathogenesis. Despite their emerging </w:t>
      </w:r>
      <w:proofErr w:type="gramStart"/>
      <w:r w:rsidRPr="00A83C37">
        <w:rPr>
          <w:rFonts w:ascii="Arial" w:hAnsi="Arial" w:cs="Arial"/>
        </w:rPr>
        <w:t>evidences</w:t>
      </w:r>
      <w:proofErr w:type="gramEnd"/>
      <w:r w:rsidRPr="00A83C37">
        <w:rPr>
          <w:rFonts w:ascii="Arial" w:hAnsi="Arial" w:cs="Arial"/>
        </w:rPr>
        <w:t xml:space="preserve"> on their physiological relevance</w:t>
      </w:r>
      <w:r w:rsidR="00D63B73" w:rsidRPr="00A83C37">
        <w:rPr>
          <w:rFonts w:ascii="Arial" w:hAnsi="Arial" w:cs="Arial"/>
        </w:rPr>
        <w:t xml:space="preserve"> of more than a dozen on non</w:t>
      </w:r>
      <w:r w:rsidR="0050180D">
        <w:rPr>
          <w:rFonts w:ascii="Arial" w:hAnsi="Arial" w:cs="Arial"/>
        </w:rPr>
        <w:t>-</w:t>
      </w:r>
      <w:r w:rsidR="00D63B73" w:rsidRPr="00A83C37">
        <w:rPr>
          <w:rFonts w:ascii="Arial" w:hAnsi="Arial" w:cs="Arial"/>
        </w:rPr>
        <w:t>B st</w:t>
      </w:r>
      <w:r w:rsidR="0050180D">
        <w:rPr>
          <w:rFonts w:ascii="Arial" w:hAnsi="Arial" w:cs="Arial"/>
        </w:rPr>
        <w:t>r</w:t>
      </w:r>
      <w:r w:rsidR="00D63B73" w:rsidRPr="00A83C37">
        <w:rPr>
          <w:rFonts w:ascii="Arial" w:hAnsi="Arial" w:cs="Arial"/>
        </w:rPr>
        <w:t>uctures, c</w:t>
      </w:r>
      <w:r w:rsidR="0050180D">
        <w:rPr>
          <w:rFonts w:ascii="Arial" w:hAnsi="Arial" w:cs="Arial"/>
        </w:rPr>
        <w:t>ur</w:t>
      </w:r>
      <w:r w:rsidR="00D63B73" w:rsidRPr="00A83C37">
        <w:rPr>
          <w:rFonts w:ascii="Arial" w:hAnsi="Arial" w:cs="Arial"/>
        </w:rPr>
        <w:t xml:space="preserve">rent </w:t>
      </w:r>
      <w:r w:rsidRPr="00A83C37">
        <w:rPr>
          <w:rFonts w:ascii="Arial" w:hAnsi="Arial" w:cs="Arial"/>
        </w:rPr>
        <w:t>computational</w:t>
      </w:r>
      <w:r w:rsidR="00D63B73" w:rsidRPr="00A83C37">
        <w:rPr>
          <w:rFonts w:ascii="Arial" w:hAnsi="Arial" w:cs="Arial"/>
        </w:rPr>
        <w:t xml:space="preserve"> approaches</w:t>
      </w:r>
      <w:r w:rsidRPr="00A83C37">
        <w:rPr>
          <w:rFonts w:ascii="Arial" w:hAnsi="Arial" w:cs="Arial"/>
        </w:rPr>
        <w:t xml:space="preserve"> for detecting them</w:t>
      </w:r>
      <w:r w:rsidR="00D63B73" w:rsidRPr="00A83C37">
        <w:rPr>
          <w:rFonts w:ascii="Arial" w:hAnsi="Arial" w:cs="Arial"/>
        </w:rPr>
        <w:t xml:space="preserve"> are limited or</w:t>
      </w:r>
      <w:r w:rsidRPr="00A83C37">
        <w:rPr>
          <w:rFonts w:ascii="Arial" w:hAnsi="Arial" w:cs="Arial"/>
        </w:rPr>
        <w:t xml:space="preserve"> targeting only a single class of motifs</w:t>
      </w:r>
      <w:r w:rsidR="00D63B73" w:rsidRPr="00A83C37">
        <w:rPr>
          <w:rFonts w:ascii="Arial" w:hAnsi="Arial" w:cs="Arial"/>
        </w:rPr>
        <w:t xml:space="preserve">. </w:t>
      </w:r>
      <w:r w:rsidRPr="00A83C37">
        <w:rPr>
          <w:rFonts w:ascii="Arial" w:hAnsi="Arial" w:cs="Arial"/>
        </w:rPr>
        <w:t xml:space="preserve"> In this study, we introduce Non-B DNA Finder, user- friendly tool designed for high-throughput detection and comprehensive analysis of 1</w:t>
      </w:r>
      <w:r w:rsidR="00D63B73" w:rsidRPr="00A83C37">
        <w:rPr>
          <w:rFonts w:ascii="Arial" w:hAnsi="Arial" w:cs="Arial"/>
        </w:rPr>
        <w:t>1</w:t>
      </w:r>
      <w:r w:rsidRPr="00A83C37">
        <w:rPr>
          <w:rFonts w:ascii="Arial" w:hAnsi="Arial" w:cs="Arial"/>
        </w:rPr>
        <w:t xml:space="preserve"> major classes of non-B DNA st</w:t>
      </w:r>
      <w:r w:rsidR="00643F6B">
        <w:rPr>
          <w:rFonts w:ascii="Arial" w:hAnsi="Arial" w:cs="Arial"/>
        </w:rPr>
        <w:t xml:space="preserve">ructures including curved DNA, </w:t>
      </w:r>
      <w:r w:rsidRPr="00A83C37">
        <w:rPr>
          <w:rFonts w:ascii="Arial" w:hAnsi="Arial" w:cs="Arial"/>
        </w:rPr>
        <w:t>Z-DNA, slipped DNA, R-loops, cruciform DNA, H-DNA, sticky DNA,</w:t>
      </w:r>
      <w:r w:rsidR="00643F6B">
        <w:rPr>
          <w:rFonts w:ascii="Arial" w:hAnsi="Arial" w:cs="Arial"/>
        </w:rPr>
        <w:t xml:space="preserve"> </w:t>
      </w:r>
      <w:r w:rsidRPr="00A83C37">
        <w:rPr>
          <w:rFonts w:ascii="Arial" w:hAnsi="Arial" w:cs="Arial"/>
        </w:rPr>
        <w:t xml:space="preserve">G-quadruplexes, </w:t>
      </w:r>
      <w:proofErr w:type="spellStart"/>
      <w:r w:rsidRPr="00A83C37">
        <w:rPr>
          <w:rFonts w:ascii="Arial" w:hAnsi="Arial" w:cs="Arial"/>
        </w:rPr>
        <w:t>i</w:t>
      </w:r>
      <w:proofErr w:type="spellEnd"/>
      <w:r w:rsidRPr="00A83C37">
        <w:rPr>
          <w:rFonts w:ascii="Arial" w:hAnsi="Arial" w:cs="Arial"/>
        </w:rPr>
        <w:t xml:space="preserve">-motifs, and various hybrid or multi-conformational motifs. This tool employs biologically curated and robust </w:t>
      </w:r>
      <w:r w:rsidR="00D63B73" w:rsidRPr="00A83C37">
        <w:rPr>
          <w:rFonts w:ascii="Arial" w:hAnsi="Arial" w:cs="Arial"/>
        </w:rPr>
        <w:t>pattern</w:t>
      </w:r>
      <w:r w:rsidRPr="00A83C37">
        <w:rPr>
          <w:rFonts w:ascii="Arial" w:hAnsi="Arial" w:cs="Arial"/>
        </w:rPr>
        <w:t xml:space="preserve"> integrated with quantitative scoring methods to accurately annotate putative non-B DNA sequence motifs.  Users can easily submit sequences via file upload or direct input and receive immediate, interactive results, including detailed motif annotations, statistical summaries, and high-resolution graphical motif maps. Further, the platform uniquely identifies and visualizes complex, overlapping structural regions non-B DNA cluster regions or hotspots, providing novel insights into genomic architecture. The tool is </w:t>
      </w:r>
      <w:proofErr w:type="spellStart"/>
      <w:r w:rsidRPr="00A83C37">
        <w:rPr>
          <w:rFonts w:ascii="Arial" w:hAnsi="Arial" w:cs="Arial"/>
        </w:rPr>
        <w:t>is</w:t>
      </w:r>
      <w:proofErr w:type="spellEnd"/>
      <w:r w:rsidRPr="00A83C37">
        <w:rPr>
          <w:rFonts w:ascii="Arial" w:hAnsi="Arial" w:cs="Arial"/>
        </w:rPr>
        <w:t xml:space="preserve"> benchmarked against well-characterized genomic regions and also using Z-se</w:t>
      </w:r>
      <w:r w:rsidR="0050180D">
        <w:rPr>
          <w:rFonts w:ascii="Arial" w:hAnsi="Arial" w:cs="Arial"/>
        </w:rPr>
        <w:t>e</w:t>
      </w:r>
      <w:r w:rsidRPr="00A83C37">
        <w:rPr>
          <w:rFonts w:ascii="Arial" w:hAnsi="Arial" w:cs="Arial"/>
        </w:rPr>
        <w:t>ker, G4-Hunter, demonstrating its accuracy and utility in identifying both established and previously unrecognized complex structural motifs.</w:t>
      </w:r>
      <w:r w:rsidR="0050180D">
        <w:rPr>
          <w:rFonts w:ascii="Arial" w:hAnsi="Arial" w:cs="Arial"/>
        </w:rPr>
        <w:t xml:space="preserve"> </w:t>
      </w:r>
      <w:r w:rsidRPr="00A83C37">
        <w:rPr>
          <w:rFonts w:ascii="Arial" w:hAnsi="Arial" w:cs="Arial"/>
        </w:rPr>
        <w:t xml:space="preserve">By integrating comprehensive detection with intuitive visualization and data export capabilities, Non-B DNA Finder democratizes access to advanced genomic analyses, serving researchers across fields from fundamental biology to clinical genetics. </w:t>
      </w:r>
    </w:p>
    <w:p w14:paraId="3D3DD76F" w14:textId="28EC8A33" w:rsidR="0073633A" w:rsidRPr="00A83C37" w:rsidRDefault="00D23F2D">
      <w:pPr>
        <w:pStyle w:val="NormalWeb"/>
        <w:spacing w:line="360" w:lineRule="auto"/>
        <w:jc w:val="both"/>
        <w:rPr>
          <w:rFonts w:ascii="Arial" w:hAnsi="Arial" w:cs="Arial"/>
        </w:rPr>
      </w:pPr>
      <w:r w:rsidRPr="00A83C37">
        <w:rPr>
          <w:rStyle w:val="Strong"/>
          <w:rFonts w:ascii="Arial" w:hAnsi="Arial" w:cs="Arial"/>
        </w:rPr>
        <w:t>Non-B DNA Finder</w:t>
      </w:r>
      <w:r w:rsidRPr="00A83C37">
        <w:rPr>
          <w:rFonts w:ascii="Arial" w:hAnsi="Arial" w:cs="Arial"/>
        </w:rPr>
        <w:t xml:space="preserve"> is freely accessible as webserver tool at [https://NBD</w:t>
      </w:r>
      <w:r w:rsidR="00A83C37" w:rsidRPr="00A83C37">
        <w:rPr>
          <w:rFonts w:ascii="Arial" w:hAnsi="Arial" w:cs="Arial"/>
        </w:rPr>
        <w:t>Finder</w:t>
      </w:r>
      <w:r w:rsidRPr="00A83C37">
        <w:rPr>
          <w:rFonts w:ascii="Arial" w:hAnsi="Arial" w:cs="Arial"/>
        </w:rPr>
        <w:t>.streamlit.app/] and standalone version [https://github.com/VRYella/NBD</w:t>
      </w:r>
      <w:r w:rsidR="00A83C37" w:rsidRPr="00A83C37">
        <w:rPr>
          <w:rFonts w:ascii="Arial" w:hAnsi="Arial" w:cs="Arial"/>
        </w:rPr>
        <w:t>Finder</w:t>
      </w:r>
      <w:r w:rsidRPr="00A83C37">
        <w:rPr>
          <w:rFonts w:ascii="Arial" w:hAnsi="Arial" w:cs="Arial"/>
        </w:rPr>
        <w:t xml:space="preserve">] requires no </w:t>
      </w:r>
      <w:proofErr w:type="gramStart"/>
      <w:r w:rsidRPr="00A83C37">
        <w:rPr>
          <w:rFonts w:ascii="Arial" w:hAnsi="Arial" w:cs="Arial"/>
        </w:rPr>
        <w:t>computational  expertise</w:t>
      </w:r>
      <w:proofErr w:type="gramEnd"/>
      <w:r w:rsidRPr="00A83C37">
        <w:rPr>
          <w:rFonts w:ascii="Arial" w:hAnsi="Arial" w:cs="Arial"/>
        </w:rPr>
        <w:t>.</w:t>
      </w:r>
    </w:p>
    <w:p w14:paraId="087E9884" w14:textId="77777777" w:rsidR="0073633A" w:rsidRPr="00A83C37" w:rsidRDefault="00D23F2D">
      <w:pPr>
        <w:spacing w:after="0" w:line="240" w:lineRule="auto"/>
        <w:rPr>
          <w:rFonts w:ascii="Arial" w:eastAsia="Times New Roman" w:hAnsi="Arial" w:cs="Arial"/>
          <w:b/>
          <w:bCs/>
          <w:sz w:val="24"/>
          <w:szCs w:val="24"/>
          <w:lang w:eastAsia="en-IN"/>
        </w:rPr>
      </w:pPr>
      <w:r w:rsidRPr="00A83C37">
        <w:rPr>
          <w:rFonts w:ascii="Arial" w:eastAsia="Times New Roman" w:hAnsi="Arial" w:cs="Arial"/>
          <w:b/>
          <w:bCs/>
          <w:sz w:val="24"/>
          <w:szCs w:val="24"/>
          <w:lang w:eastAsia="en-IN"/>
        </w:rPr>
        <w:br w:type="page"/>
      </w:r>
    </w:p>
    <w:p w14:paraId="7BADB599" w14:textId="77777777" w:rsidR="0073633A" w:rsidRPr="00A83C37" w:rsidRDefault="00D23F2D">
      <w:pPr>
        <w:spacing w:before="100" w:beforeAutospacing="1" w:after="100" w:afterAutospacing="1" w:line="360" w:lineRule="auto"/>
        <w:jc w:val="both"/>
        <w:outlineLvl w:val="1"/>
        <w:rPr>
          <w:rFonts w:ascii="Arial" w:eastAsia="Times New Roman" w:hAnsi="Arial" w:cs="Arial"/>
          <w:b/>
          <w:bCs/>
          <w:sz w:val="24"/>
          <w:szCs w:val="24"/>
          <w:lang w:eastAsia="en-IN"/>
        </w:rPr>
      </w:pPr>
      <w:r w:rsidRPr="00A83C37">
        <w:rPr>
          <w:rFonts w:ascii="Arial" w:eastAsia="Times New Roman" w:hAnsi="Arial" w:cs="Arial"/>
          <w:b/>
          <w:bCs/>
          <w:sz w:val="24"/>
          <w:szCs w:val="24"/>
          <w:lang w:eastAsia="en-IN"/>
        </w:rPr>
        <w:lastRenderedPageBreak/>
        <w:t>1. Introduction</w:t>
      </w:r>
    </w:p>
    <w:p w14:paraId="521CB0E2" w14:textId="7B04D40B" w:rsidR="0073633A" w:rsidRPr="00A83C37" w:rsidRDefault="00D23F2D">
      <w:pPr>
        <w:spacing w:line="360" w:lineRule="auto"/>
        <w:jc w:val="both"/>
        <w:rPr>
          <w:rFonts w:ascii="Arial" w:eastAsia="Times New Roman" w:hAnsi="Arial" w:cs="Arial"/>
          <w:sz w:val="24"/>
          <w:szCs w:val="24"/>
          <w:lang w:eastAsia="en-IN"/>
        </w:rPr>
      </w:pPr>
      <w:r w:rsidRPr="00A83C37">
        <w:rPr>
          <w:rFonts w:ascii="Arial" w:eastAsia="Times New Roman" w:hAnsi="Arial" w:cs="Arial"/>
          <w:sz w:val="24"/>
          <w:szCs w:val="24"/>
          <w:lang w:eastAsia="en-IN"/>
        </w:rPr>
        <w:t>Watson and Crick in 1953 classically  depicted the genomic DNA as a right-handed double helix named as the B-form</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&lt;EndNote&gt;&lt;Cite&gt;&lt;Author&gt;Watson&lt;/Author&gt;&lt;Year&gt;1953&lt;/Year&gt;&lt;RecNum&gt;351&lt;/RecNum&gt;&lt;DisplayText&gt;&lt;style face="superscript"&gt;1&lt;/style&gt;&lt;/DisplayText&gt;&lt;record&gt;&lt;rec-number&gt;351&lt;/rec-number&gt;&lt;foreign-keys&gt;&lt;key app="EN" db-id="tsd0f99pte59whesfv3vsxtgwxrwpd5xxd9w" timestamp="1753330966"&gt;351&lt;/key&gt;&lt;/foreign-keys&gt;&lt;ref-type name="Journal Article"&gt;17&lt;/ref-type&gt;&lt;contributors&gt;&lt;authors&gt;&lt;author&gt;Watson, J. D.&lt;/author&gt;&lt;author&gt;Crick, F. H.&lt;/author&gt;&lt;/authors&gt;&lt;/contributors&gt;&lt;titles&gt;&lt;title&gt;Molecular structure of nucleic acids; a structure for deoxyribose nucleic acid&lt;/title&gt;&lt;secondary-title&gt;Nature&lt;/secondary-title&gt;&lt;/titles&gt;&lt;periodical&gt;&lt;full-title&gt;Nature&lt;/full-title&gt;&lt;/periodical&gt;&lt;pages&gt;737-8&lt;/pages&gt;&lt;volume&gt;171&lt;/volume&gt;&lt;number&gt;4356&lt;/number&gt;&lt;keywords&gt;&lt;keyword&gt;*Deoxyribose&lt;/keyword&gt;&lt;keyword&gt;Molecular Structure&lt;/keyword&gt;&lt;keyword&gt;*Nucleic Acids&lt;/keyword&gt;&lt;/keywords&gt;&lt;dates&gt;&lt;year&gt;1953&lt;/year&gt;&lt;pub-dates&gt;&lt;date&gt;Apr 25&lt;/date&gt;&lt;/pub-dates&gt;&lt;/dates&gt;&lt;isbn&gt;0028-0836 (Print)&amp;#xD;0028-0836&lt;/isbn&gt;&lt;accession-num&gt;13054692&lt;/accession-num&gt;&lt;urls&gt;&lt;/urls&gt;&lt;electronic-resource-num&gt;10.1038/171737a0&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1</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is most predominant form exist in living cells. However, decades of research have demonstrated that the DNA molecule is structurally versatile, </w:t>
      </w:r>
      <w:proofErr w:type="gramStart"/>
      <w:r w:rsidRPr="00A83C37">
        <w:rPr>
          <w:rFonts w:ascii="Arial" w:eastAsia="Times New Roman" w:hAnsi="Arial" w:cs="Arial"/>
          <w:sz w:val="24"/>
          <w:szCs w:val="24"/>
          <w:lang w:eastAsia="en-IN"/>
        </w:rPr>
        <w:t>adopting  multifarious</w:t>
      </w:r>
      <w:proofErr w:type="gramEnd"/>
      <w:r w:rsidRPr="00A83C37">
        <w:rPr>
          <w:rFonts w:ascii="Arial" w:eastAsia="Times New Roman" w:hAnsi="Arial" w:cs="Arial"/>
          <w:sz w:val="24"/>
          <w:szCs w:val="24"/>
          <w:lang w:eastAsia="en-IN"/>
        </w:rPr>
        <w:t xml:space="preserve"> non-canonical secondary structures under physiological cellular conditions</w:t>
      </w:r>
      <w:r w:rsidRPr="00A83C37">
        <w:rPr>
          <w:rFonts w:ascii="Arial" w:eastAsia="Times New Roman" w:hAnsi="Arial" w:cs="Arial"/>
          <w:sz w:val="24"/>
          <w:szCs w:val="24"/>
          <w:lang w:eastAsia="en-IN"/>
        </w:rPr>
        <w:fldChar w:fldCharType="begin">
          <w:fldData xml:space="preserve">PEVuZE5vdGU+PENpdGU+PEF1dGhvcj5NaXJraW48L0F1dGhvcj48WWVhcj4yMDA4PC9ZZWFyPjxS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</w:fldData>
        </w:fldChar>
      </w:r>
      <w:r w:rsidRPr="00A83C37">
        <w:rPr>
          <w:rFonts w:ascii="Arial" w:eastAsia="Times New Roman" w:hAnsi="Arial" w:cs="Arial"/>
          <w:sz w:val="24"/>
          <w:szCs w:val="24"/>
          <w:lang w:eastAsia="en-IN"/>
        </w:rPr>
        <w:instrText xml:space="preserve"> ADDIN EN.CITE </w:instrText>
      </w:r>
      <w:r w:rsidRPr="00A83C37">
        <w:rPr>
          <w:rFonts w:ascii="Arial" w:eastAsia="Times New Roman" w:hAnsi="Arial" w:cs="Arial"/>
          <w:sz w:val="24"/>
          <w:szCs w:val="24"/>
          <w:lang w:eastAsia="en-IN"/>
        </w:rPr>
        <w:fldChar w:fldCharType="begin">
          <w:fldData xml:space="preserve">PEVuZE5vdGU+PENpdGU+PEF1dGhvcj5NaXJraW48L0F1dGhvcj48WWVhcj4yMDA4PC9ZZWFyPjxS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</w:fldData>
        </w:fldChar>
      </w:r>
      <w:r w:rsidRPr="00A83C37">
        <w:rPr>
          <w:rFonts w:ascii="Arial" w:eastAsia="Times New Roman" w:hAnsi="Arial" w:cs="Arial"/>
          <w:sz w:val="24"/>
          <w:szCs w:val="24"/>
          <w:lang w:eastAsia="en-IN"/>
        </w:rPr>
        <w:instrText xml:space="preserve"> ADDIN EN.CITE.DATA </w:instrText>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2-8</w:t>
      </w:r>
      <w:r w:rsidRPr="00A83C37">
        <w:rPr>
          <w:rFonts w:ascii="Arial" w:eastAsia="Times New Roman" w:hAnsi="Arial" w:cs="Arial"/>
          <w:sz w:val="24"/>
          <w:szCs w:val="24"/>
          <w:lang w:eastAsia="en-IN"/>
        </w:rPr>
        <w:fldChar w:fldCharType="end"/>
      </w:r>
      <w:r w:rsidR="00DF16EF">
        <w:rPr>
          <w:rFonts w:ascii="Arial" w:eastAsia="Times New Roman" w:hAnsi="Arial" w:cs="Arial"/>
          <w:sz w:val="24"/>
          <w:szCs w:val="24"/>
          <w:lang w:eastAsia="en-IN"/>
        </w:rPr>
        <w:t>.</w:t>
      </w:r>
      <w:r w:rsidRPr="00A83C37">
        <w:rPr>
          <w:rFonts w:ascii="Arial" w:eastAsia="Times New Roman" w:hAnsi="Arial" w:cs="Arial"/>
          <w:sz w:val="24"/>
          <w:szCs w:val="24"/>
          <w:lang w:eastAsia="en-IN"/>
        </w:rPr>
        <w:t xml:space="preserve"> These alternative structures are often referred to “non-B DNA” structures.</w:t>
      </w:r>
      <w:r w:rsidRPr="00A83C37">
        <w:rPr>
          <w:rFonts w:ascii="Arial" w:hAnsi="Arial" w:cs="Arial"/>
          <w:sz w:val="24"/>
          <w:szCs w:val="24"/>
        </w:rPr>
        <w:t xml:space="preserve"> </w:t>
      </w:r>
      <w:r w:rsidRPr="00A83C37">
        <w:rPr>
          <w:rFonts w:ascii="Arial" w:eastAsia="Times New Roman" w:hAnsi="Arial" w:cs="Arial"/>
          <w:sz w:val="24"/>
          <w:szCs w:val="24"/>
          <w:lang w:eastAsia="en-IN"/>
        </w:rPr>
        <w:t>The first major deviation was Z-DNA, a left-handed helical form identified in 1979 by Wang and colleagues through X-ray crystallography</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&lt;EndNote&gt;&lt;Cite&gt;&lt;Author&gt;Wang&lt;/Author&gt;&lt;Year&gt;1979&lt;/Year&gt;&lt;RecNum&gt;359&lt;/RecNum&gt;&lt;DisplayText&gt;&lt;style face="superscript"&gt;9&lt;/style&gt;&lt;/DisplayText&gt;&lt;record&gt;&lt;rec-number&gt;359&lt;/rec-number&gt;&lt;foreign-keys&gt;&lt;key app="EN" db-id="tsd0f99pte59whesfv3vsxtgwxrwpd5xxd9w" timestamp="1753340038"&gt;359&lt;/key&gt;&lt;/foreign-keys&gt;&lt;ref-type name="Journal Article"&gt;17&lt;/ref-type&gt;&lt;contributors&gt;&lt;authors&gt;&lt;author&gt;Wang, A. H.&lt;/author&gt;&lt;author&gt;Quigley, G. J.&lt;/author&gt;&lt;author&gt;Kolpak, F. J.&lt;/author&gt;&lt;author&gt;Crawford, J. L.&lt;/author&gt;&lt;author&gt;van Boom, J. H.&lt;/author&gt;&lt;author&gt;van der Marel, G.&lt;/author&gt;&lt;author&gt;Rich, A.&lt;/author&gt;&lt;/authors&gt;&lt;/contributors&gt;&lt;titles&gt;&lt;title&gt;Molecular structure of a left-handed double helical DNA fragment at atomic resolution&lt;/title&gt;&lt;secondary-title&gt;Nature&lt;/secondary-title&gt;&lt;/titles&gt;&lt;periodical&gt;&lt;full-title&gt;Nature&lt;/full-title&gt;&lt;/periodical&gt;&lt;pages&gt;680-6&lt;/pages&gt;&lt;volume&gt;282&lt;/volume&gt;&lt;number&gt;5740&lt;/number&gt;&lt;keywords&gt;&lt;keyword&gt;Base Sequence&lt;/keyword&gt;&lt;keyword&gt;Crystallization&lt;/keyword&gt;&lt;keyword&gt;*DNA&lt;/keyword&gt;&lt;keyword&gt;Hydrogen Bonding&lt;/keyword&gt;&lt;keyword&gt;Nucleic Acid Conformation&lt;/keyword&gt;&lt;keyword&gt;Polydeoxyribonucleotides&lt;/keyword&gt;&lt;keyword&gt;Structure-Activity Relationship&lt;/keyword&gt;&lt;keyword&gt;X-Ray Diffraction&lt;/keyword&gt;&lt;/keywords&gt;&lt;dates&gt;&lt;year&gt;1979&lt;/year&gt;&lt;pub-dates&gt;&lt;date&gt;Dec 13&lt;/date&gt;&lt;/pub-dates&gt;&lt;/dates&gt;&lt;isbn&gt;0028-0836 (Print)&amp;#xD;0028-0836&lt;/isbn&gt;&lt;accession-num&gt;514347&lt;/accession-num&gt;&lt;urls&gt;&lt;/urls&gt;&lt;electronic-resource-num&gt;10.1038/282680a0&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9</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In 1980, cruciform DNA formed by inverted repeat sequences was demonstrated in supercoiled plasmids</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&lt;EndNote&gt;&lt;Cite&gt;&lt;Author&gt;Lilley&lt;/Author&gt;&lt;Year&gt;1980&lt;/Year&gt;&lt;RecNum&gt;360&lt;/RecNum&gt;&lt;DisplayText&gt;&lt;style face="superscript"&gt;10&lt;/style&gt;&lt;/DisplayText&gt;&lt;record&gt;&lt;rec-number&gt;360&lt;/rec-number&gt;&lt;foreign-keys&gt;&lt;key app="EN" db-id="tsd0f99pte59whesfv3vsxtgwxrwpd5xxd9w" timestamp="1753340088"&gt;360&lt;/key&gt;&lt;/foreign-keys&gt;&lt;ref-type name="Journal Article"&gt;17&lt;/ref-type&gt;&lt;contributors&gt;&lt;authors&gt;&lt;author&gt;Lilley, D. M.&lt;/author&gt;&lt;/authors&gt;&lt;/contributors&gt;&lt;titles&gt;&lt;title&gt;The inverted repeat as a recognizable structural feature in supercoiled DNA molecules&lt;/title&gt;&lt;secondary-title&gt;Proc Natl Acad Sci U S A&lt;/secondary-title&gt;&lt;/titles&gt;&lt;periodical&gt;&lt;full-title&gt;Proc Natl Acad Sci U S A&lt;/full-title&gt;&lt;/periodical&gt;&lt;pages&gt;6468-72&lt;/pages&gt;&lt;volume&gt;77&lt;/volume&gt;&lt;number&gt;11&lt;/number&gt;&lt;keywords&gt;&lt;keyword&gt;Bacteriocin Plasmids&lt;/keyword&gt;&lt;keyword&gt;Bacteriophage phi X 174/genetics&lt;/keyword&gt;&lt;keyword&gt;Base Sequence&lt;/keyword&gt;&lt;keyword&gt;DNA, Single-Stranded/metabolism&lt;/keyword&gt;&lt;keyword&gt;*DNA, Superhelical&lt;/keyword&gt;&lt;keyword&gt;DNA, Viral/genetics&lt;/keyword&gt;&lt;keyword&gt;Endonucleases/metabolism&lt;/keyword&gt;&lt;keyword&gt;Nucleic Acid Conformation&lt;/keyword&gt;&lt;keyword&gt;Plasmids&lt;/keyword&gt;&lt;/keywords&gt;&lt;dates&gt;&lt;year&gt;1980&lt;/year&gt;&lt;pub-dates&gt;&lt;date&gt;Nov&lt;/date&gt;&lt;/pub-dates&gt;&lt;/dates&gt;&lt;isbn&gt;0027-8424 (Print)&amp;#xD;0027-8424&lt;/isbn&gt;&lt;accession-num&gt;6256738&lt;/accession-num&gt;&lt;urls&gt;&lt;/urls&gt;&lt;custom2&gt;PMC350306&lt;/custom2&gt;&lt;electronic-resource-num&gt;10.1073/pnas.77.11.6468&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10</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Soon after, slipped-strand DNA to trinucleotide repeat expansion disorders  has been established  underscoring the pathological potential of structural anomalies (Reviewed in </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&lt;EndNote&gt;&lt;Cite&gt;&lt;Author&gt;Sinden&lt;/Author&gt;&lt;Year&gt;1992&lt;/Year&gt;&lt;RecNum&gt;373&lt;/RecNum&gt;&lt;DisplayText&gt;&lt;style face="superscript"&gt;11&lt;/style&gt;&lt;/DisplayText&gt;&lt;record&gt;&lt;rec-number&gt;373&lt;/rec-number&gt;&lt;foreign-keys&gt;&lt;key app="EN" db-id="tsd0f99pte59whesfv3vsxtgwxrwpd5xxd9w" timestamp="1753958505"&gt;373&lt;/key&gt;&lt;/foreign-keys&gt;&lt;ref-type name="Journal Article"&gt;17&lt;/ref-type&gt;&lt;contributors&gt;&lt;authors&gt;&lt;author&gt;Sinden, R. R.&lt;/author&gt;&lt;author&gt;Wells, R. D.&lt;/author&gt;&lt;/authors&gt;&lt;/contributors&gt;&lt;auth-address&gt;Institute of Biosciences and Technology, Texas A &amp;amp; M University, Houston.&lt;/auth-address&gt;&lt;titles&gt;&lt;title&gt;DNA structure, mutations, and human genetic disease&lt;/title&gt;&lt;secondary-title&gt;Curr Opin Biotechnol&lt;/secondary-title&gt;&lt;/titles&gt;&lt;periodical&gt;&lt;full-title&gt;Curr Opin Biotechnol&lt;/full-title&gt;&lt;/periodical&gt;&lt;pages&gt;612-22&lt;/pages&gt;&lt;volume&gt;3&lt;/volume&gt;&lt;number&gt;6&lt;/number&gt;&lt;keywords&gt;&lt;keyword&gt;Base Sequence&lt;/keyword&gt;&lt;keyword&gt;DNA/*chemistry/*genetics&lt;/keyword&gt;&lt;keyword&gt;Gene Deletion&lt;/keyword&gt;&lt;keyword&gt;Genetic Diseases, Inborn/*genetics&lt;/keyword&gt;&lt;keyword&gt;Humans&lt;/keyword&gt;&lt;keyword&gt;Models, Molecular&lt;/keyword&gt;&lt;keyword&gt;*Mutation&lt;/keyword&gt;&lt;keyword&gt;*Nucleic Acid Conformation&lt;/keyword&gt;&lt;keyword&gt;Point Mutation&lt;/keyword&gt;&lt;keyword&gt;Recombination, Genetic&lt;/keyword&gt;&lt;/keywords&gt;&lt;dates&gt;&lt;year&gt;1992&lt;/year&gt;&lt;pub-dates&gt;&lt;date&gt;Dec&lt;/date&gt;&lt;/pub-dates&gt;&lt;/dates&gt;&lt;isbn&gt;0958-1669 (Print)&amp;#xD;0958-1669&lt;/isbn&gt;&lt;accession-num&gt;1369117&lt;/accession-num&gt;&lt;urls&gt;&lt;/urls&gt;&lt;electronic-resource-num&gt;10.1016/0958-1669(92)90005-4&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11</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w:t>
      </w:r>
      <w:r w:rsidR="00755F49">
        <w:rPr>
          <w:rFonts w:ascii="Arial" w:eastAsia="Times New Roman" w:hAnsi="Arial" w:cs="Arial"/>
          <w:sz w:val="24"/>
          <w:szCs w:val="24"/>
          <w:lang w:eastAsia="en-IN"/>
        </w:rPr>
        <w:t xml:space="preserve"> </w:t>
      </w:r>
      <w:r w:rsidRPr="00A83C37">
        <w:rPr>
          <w:rFonts w:ascii="Arial" w:eastAsia="Times New Roman" w:hAnsi="Arial" w:cs="Arial"/>
          <w:sz w:val="24"/>
          <w:szCs w:val="24"/>
          <w:lang w:eastAsia="en-IN"/>
        </w:rPr>
        <w:t xml:space="preserve">In 1980s, the in vivo characterization of  bent  or curved DNA and the role of A-tracts has been reported from experiments on  </w:t>
      </w:r>
      <w:r w:rsidRPr="00A83C37">
        <w:rPr>
          <w:rFonts w:ascii="Arial" w:hAnsi="Arial" w:cs="Arial"/>
          <w:color w:val="212121"/>
          <w:sz w:val="24"/>
          <w:szCs w:val="24"/>
          <w:shd w:val="clear" w:color="auto" w:fill="FFFFFF"/>
        </w:rPr>
        <w:t xml:space="preserve">Leishmania </w:t>
      </w:r>
      <w:proofErr w:type="spellStart"/>
      <w:r w:rsidRPr="00A83C37">
        <w:rPr>
          <w:rFonts w:ascii="Arial" w:hAnsi="Arial" w:cs="Arial"/>
          <w:color w:val="212121"/>
          <w:sz w:val="24"/>
          <w:szCs w:val="24"/>
          <w:shd w:val="clear" w:color="auto" w:fill="FFFFFF"/>
        </w:rPr>
        <w:t>tarentolae</w:t>
      </w:r>
      <w:proofErr w:type="spellEnd"/>
      <w:r w:rsidRPr="00A83C37">
        <w:rPr>
          <w:rFonts w:ascii="Arial" w:hAnsi="Arial" w:cs="Arial"/>
          <w:color w:val="212121"/>
          <w:sz w:val="24"/>
          <w:szCs w:val="24"/>
          <w:shd w:val="clear" w:color="auto" w:fill="FFFFFF"/>
        </w:rPr>
        <w:t xml:space="preserve"> kinetoplast DNA</w:t>
      </w:r>
      <w:r w:rsidR="00074206">
        <w:rPr>
          <w:rFonts w:ascii="Arial" w:hAnsi="Arial" w:cs="Arial"/>
          <w:color w:val="212121"/>
          <w:sz w:val="24"/>
          <w:szCs w:val="24"/>
          <w:shd w:val="clear" w:color="auto" w:fill="FFFFFF"/>
        </w:rPr>
        <w:t xml:space="preserve"> </w:t>
      </w:r>
      <w:r w:rsidRPr="00A83C37">
        <w:rPr>
          <w:rFonts w:ascii="Arial" w:hAnsi="Arial" w:cs="Arial"/>
          <w:color w:val="212121"/>
          <w:sz w:val="24"/>
          <w:szCs w:val="24"/>
          <w:shd w:val="clear" w:color="auto" w:fill="FFFFFF"/>
        </w:rPr>
        <w:t xml:space="preserve">and chicken nucleosome core DNA  </w:t>
      </w:r>
      <w:r w:rsidRPr="00A83C37">
        <w:rPr>
          <w:rFonts w:ascii="Arial" w:eastAsia="Times New Roman" w:hAnsi="Arial" w:cs="Arial"/>
          <w:sz w:val="24"/>
          <w:szCs w:val="24"/>
          <w:lang w:eastAsia="en-IN"/>
        </w:rPr>
        <w:t xml:space="preserve">characterized the roles </w:t>
      </w:r>
      <w:r w:rsidRPr="00A83C37">
        <w:rPr>
          <w:rFonts w:ascii="Arial" w:eastAsia="Times New Roman" w:hAnsi="Arial" w:cs="Arial"/>
          <w:sz w:val="24"/>
          <w:szCs w:val="24"/>
          <w:lang w:eastAsia="en-IN"/>
        </w:rPr>
        <w:fldChar w:fldCharType="begin">
          <w:fldData xml:space="preserve">PEVuZE5vdGU+PENpdGU+PEF1dGhvcj5Lb288L0F1dGhvcj48WWVhcj4xOTg2PC9ZZWFyPjxSZWNO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</w:fldData>
        </w:fldChar>
      </w:r>
      <w:r w:rsidRPr="00A83C37">
        <w:rPr>
          <w:rFonts w:ascii="Arial" w:eastAsia="Times New Roman" w:hAnsi="Arial" w:cs="Arial"/>
          <w:sz w:val="24"/>
          <w:szCs w:val="24"/>
          <w:lang w:eastAsia="en-IN"/>
        </w:rPr>
        <w:instrText xml:space="preserve"> ADDIN EN.CITE </w:instrText>
      </w:r>
      <w:r w:rsidRPr="00A83C37">
        <w:rPr>
          <w:rFonts w:ascii="Arial" w:eastAsia="Times New Roman" w:hAnsi="Arial" w:cs="Arial"/>
          <w:sz w:val="24"/>
          <w:szCs w:val="24"/>
          <w:lang w:eastAsia="en-IN"/>
        </w:rPr>
        <w:fldChar w:fldCharType="begin">
          <w:fldData xml:space="preserve">PEVuZE5vdGU+PENpdGU+PEF1dGhvcj5Lb288L0F1dGhvcj48WWVhcj4xOTg2PC9ZZWFyPjxSZWNO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</w:fldData>
        </w:fldChar>
      </w:r>
      <w:r w:rsidRPr="00A83C37">
        <w:rPr>
          <w:rFonts w:ascii="Arial" w:eastAsia="Times New Roman" w:hAnsi="Arial" w:cs="Arial"/>
          <w:sz w:val="24"/>
          <w:szCs w:val="24"/>
          <w:lang w:eastAsia="en-IN"/>
        </w:rPr>
        <w:instrText xml:space="preserve"> ADDIN EN.CITE.DATA </w:instrText>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12-14</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This was followed by the experimental identification of mirror repeat-based triplex DNA(H-DNA)</w:t>
      </w:r>
      <w:r w:rsidR="006B7929">
        <w:rPr>
          <w:rFonts w:ascii="Arial" w:eastAsia="Times New Roman" w:hAnsi="Arial" w:cs="Arial"/>
          <w:sz w:val="24"/>
          <w:szCs w:val="24"/>
          <w:lang w:eastAsia="en-IN"/>
        </w:rPr>
        <w:t xml:space="preserve"> </w:t>
      </w:r>
      <w:r w:rsidRPr="00A83C37">
        <w:rPr>
          <w:rFonts w:ascii="Arial" w:eastAsia="Times New Roman" w:hAnsi="Arial" w:cs="Arial"/>
          <w:sz w:val="24"/>
          <w:szCs w:val="24"/>
          <w:lang w:eastAsia="en-IN"/>
        </w:rPr>
        <w:t>structures</w:t>
      </w:r>
      <w:r w:rsidRPr="00A83C37">
        <w:rPr>
          <w:rFonts w:ascii="Arial" w:eastAsia="Times New Roman" w:hAnsi="Arial" w:cs="Arial"/>
          <w:sz w:val="24"/>
          <w:szCs w:val="24"/>
          <w:lang w:eastAsia="en-IN"/>
        </w:rPr>
        <w:fldChar w:fldCharType="begin">
          <w:fldData xml:space="preserve">PEVuZE5vdGU+PENpdGU+PEF1dGhvcj5IdHVuPC9BdXRob3I+PFllYXI+MTk4ODwvWWVhcj48UmVj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</w:fldData>
        </w:fldChar>
      </w:r>
      <w:r w:rsidRPr="00A83C37">
        <w:rPr>
          <w:rFonts w:ascii="Arial" w:eastAsia="Times New Roman" w:hAnsi="Arial" w:cs="Arial"/>
          <w:sz w:val="24"/>
          <w:szCs w:val="24"/>
          <w:lang w:eastAsia="en-IN"/>
        </w:rPr>
        <w:instrText xml:space="preserve"> ADDIN EN.CITE </w:instrText>
      </w:r>
      <w:r w:rsidRPr="00A83C37">
        <w:rPr>
          <w:rFonts w:ascii="Arial" w:eastAsia="Times New Roman" w:hAnsi="Arial" w:cs="Arial"/>
          <w:sz w:val="24"/>
          <w:szCs w:val="24"/>
          <w:lang w:eastAsia="en-IN"/>
        </w:rPr>
        <w:fldChar w:fldCharType="begin">
          <w:fldData xml:space="preserve">PEVuZE5vdGU+PENpdGU+PEF1dGhvcj5IdHVuPC9BdXRob3I+PFllYXI+MTk4ODwvWWVhcj48UmVj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</w:fldData>
        </w:fldChar>
      </w:r>
      <w:r w:rsidRPr="00A83C37">
        <w:rPr>
          <w:rFonts w:ascii="Arial" w:eastAsia="Times New Roman" w:hAnsi="Arial" w:cs="Arial"/>
          <w:sz w:val="24"/>
          <w:szCs w:val="24"/>
          <w:lang w:eastAsia="en-IN"/>
        </w:rPr>
        <w:instrText xml:space="preserve"> ADDIN EN.CITE.DATA </w:instrText>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15,16</w:t>
      </w:r>
      <w:r w:rsidRPr="00A83C37">
        <w:rPr>
          <w:rFonts w:ascii="Arial" w:eastAsia="Times New Roman" w:hAnsi="Arial" w:cs="Arial"/>
          <w:sz w:val="24"/>
          <w:szCs w:val="24"/>
          <w:lang w:eastAsia="en-IN"/>
        </w:rPr>
        <w:fldChar w:fldCharType="end"/>
      </w:r>
      <w:r w:rsidR="006B7929">
        <w:rPr>
          <w:rFonts w:ascii="Arial" w:eastAsia="Times New Roman" w:hAnsi="Arial" w:cs="Arial"/>
          <w:sz w:val="24"/>
          <w:szCs w:val="24"/>
          <w:lang w:eastAsia="en-IN"/>
        </w:rPr>
        <w:t>.</w:t>
      </w:r>
      <w:r w:rsidRPr="00A83C37">
        <w:rPr>
          <w:rFonts w:ascii="Arial" w:eastAsia="Times New Roman" w:hAnsi="Arial" w:cs="Arial"/>
          <w:sz w:val="24"/>
          <w:szCs w:val="24"/>
          <w:lang w:eastAsia="en-IN"/>
        </w:rPr>
        <w:t xml:space="preserve"> Around the same time, attention turned toward guanine-rich sequences, with telomeric G-quadruplexes (G4s) recognized for their potential to form stacked tetrads stabilized by </w:t>
      </w:r>
      <w:proofErr w:type="spellStart"/>
      <w:r w:rsidRPr="00A83C37">
        <w:rPr>
          <w:rFonts w:ascii="Arial" w:eastAsia="Times New Roman" w:hAnsi="Arial" w:cs="Arial"/>
          <w:sz w:val="24"/>
          <w:szCs w:val="24"/>
          <w:lang w:eastAsia="en-IN"/>
        </w:rPr>
        <w:t>Hoogsteen</w:t>
      </w:r>
      <w:proofErr w:type="spellEnd"/>
      <w:r w:rsidRPr="00A83C37">
        <w:rPr>
          <w:rFonts w:ascii="Arial" w:eastAsia="Times New Roman" w:hAnsi="Arial" w:cs="Arial"/>
          <w:sz w:val="24"/>
          <w:szCs w:val="24"/>
          <w:lang w:eastAsia="en-IN"/>
        </w:rPr>
        <w:t xml:space="preserve"> hydrogen bonds. </w:t>
      </w:r>
      <w:r w:rsidRPr="00A83C37">
        <w:rPr>
          <w:rFonts w:ascii="Arial" w:hAnsi="Arial" w:cs="Arial"/>
          <w:sz w:val="24"/>
          <w:szCs w:val="24"/>
        </w:rPr>
        <w:t>The formation of G-quadruplex structures was first described by Sen and Gilbert in 1988 using electrophoretic mobility shift assays, who demonstrated four-stranded structures in guanine-rich sequences and proposed a "sodium-potassium conformational switch" for telomeric DNA</w:t>
      </w:r>
      <w:r w:rsidRPr="00A83C37">
        <w:rPr>
          <w:rFonts w:ascii="Arial" w:hAnsi="Arial" w:cs="Arial"/>
          <w:sz w:val="24"/>
          <w:szCs w:val="24"/>
        </w:rPr>
        <w:fldChar w:fldCharType="begin">
          <w:fldData xml:space="preserve">PEVuZE5vdGU+PENpdGU+PEF1dGhvcj5IYXJkaW48L0F1dGhvcj48WWVhcj4xOTkyPC9ZZWFyPjxS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</w:fldData>
        </w:fldChar>
      </w:r>
      <w:r w:rsidRPr="00A83C37">
        <w:rPr>
          <w:rFonts w:ascii="Arial" w:hAnsi="Arial" w:cs="Arial"/>
          <w:sz w:val="24"/>
          <w:szCs w:val="24"/>
        </w:rPr>
        <w:instrText xml:space="preserve"> ADDIN EN.CITE </w:instrText>
      </w:r>
      <w:r w:rsidRPr="00A83C37">
        <w:rPr>
          <w:rFonts w:ascii="Arial" w:hAnsi="Arial" w:cs="Arial"/>
          <w:sz w:val="24"/>
          <w:szCs w:val="24"/>
        </w:rPr>
        <w:fldChar w:fldCharType="begin">
          <w:fldData xml:space="preserve">PEVuZE5vdGU+PENpdGU+PEF1dGhvcj5IYXJkaW48L0F1dGhvcj48WWVhcj4xOTkyPC9ZZWFyPjxS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</w:fldData>
        </w:fldChar>
      </w:r>
      <w:r w:rsidRPr="00A83C37">
        <w:rPr>
          <w:rFonts w:ascii="Arial" w:hAnsi="Arial" w:cs="Arial"/>
          <w:sz w:val="24"/>
          <w:szCs w:val="24"/>
        </w:rPr>
        <w:instrText xml:space="preserve"> ADDIN EN.CITE.DATA </w:instrText>
      </w:r>
      <w:r w:rsidRPr="00A83C37">
        <w:rPr>
          <w:rFonts w:ascii="Arial" w:hAnsi="Arial" w:cs="Arial"/>
          <w:sz w:val="24"/>
          <w:szCs w:val="24"/>
        </w:rPr>
      </w:r>
      <w:r w:rsidRPr="00A83C37">
        <w:rPr>
          <w:rFonts w:ascii="Arial" w:hAnsi="Arial" w:cs="Arial"/>
          <w:sz w:val="24"/>
          <w:szCs w:val="24"/>
        </w:rPr>
        <w:fldChar w:fldCharType="end"/>
      </w:r>
      <w:r w:rsidRPr="00A83C37">
        <w:rPr>
          <w:rFonts w:ascii="Arial" w:hAnsi="Arial" w:cs="Arial"/>
          <w:sz w:val="24"/>
          <w:szCs w:val="24"/>
        </w:rPr>
      </w:r>
      <w:r w:rsidRPr="00A83C37">
        <w:rPr>
          <w:rFonts w:ascii="Arial" w:hAnsi="Arial" w:cs="Arial"/>
          <w:sz w:val="24"/>
          <w:szCs w:val="24"/>
        </w:rPr>
        <w:fldChar w:fldCharType="separate"/>
      </w:r>
      <w:r w:rsidRPr="00A83C37">
        <w:rPr>
          <w:rFonts w:ascii="Arial" w:hAnsi="Arial" w:cs="Arial"/>
          <w:sz w:val="24"/>
          <w:szCs w:val="24"/>
          <w:vertAlign w:val="superscript"/>
        </w:rPr>
        <w:t>17,18</w:t>
      </w:r>
      <w:r w:rsidRPr="00A83C37">
        <w:rPr>
          <w:rFonts w:ascii="Arial" w:hAnsi="Arial" w:cs="Arial"/>
          <w:sz w:val="24"/>
          <w:szCs w:val="24"/>
        </w:rPr>
        <w:fldChar w:fldCharType="end"/>
      </w:r>
      <w:r w:rsidRPr="00A83C37">
        <w:rPr>
          <w:rFonts w:ascii="Arial" w:hAnsi="Arial" w:cs="Arial"/>
          <w:sz w:val="24"/>
          <w:szCs w:val="24"/>
        </w:rPr>
        <w:t xml:space="preserve">. </w:t>
      </w:r>
      <w:r w:rsidRPr="00A83C37">
        <w:rPr>
          <w:rFonts w:ascii="Arial" w:eastAsia="Times New Roman" w:hAnsi="Arial" w:cs="Arial"/>
          <w:sz w:val="24"/>
          <w:szCs w:val="24"/>
          <w:lang w:eastAsia="en-IN"/>
        </w:rPr>
        <w:t xml:space="preserve">Then formation of G-quadruplex was  described by electrophoretic mobility assays in telomeric repeats of </w:t>
      </w:r>
      <w:proofErr w:type="spellStart"/>
      <w:r w:rsidRPr="00A83C37">
        <w:rPr>
          <w:rFonts w:ascii="Arial" w:eastAsia="Times New Roman" w:hAnsi="Arial" w:cs="Arial"/>
          <w:sz w:val="24"/>
          <w:szCs w:val="24"/>
          <w:lang w:eastAsia="en-IN"/>
        </w:rPr>
        <w:t>Oxytricha</w:t>
      </w:r>
      <w:proofErr w:type="spellEnd"/>
      <w:r w:rsidRPr="00A83C37">
        <w:rPr>
          <w:rFonts w:ascii="Arial" w:eastAsia="Times New Roman" w:hAnsi="Arial" w:cs="Arial"/>
          <w:sz w:val="24"/>
          <w:szCs w:val="24"/>
          <w:lang w:eastAsia="en-IN"/>
        </w:rPr>
        <w:t xml:space="preserve"> and Tetrahymena</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&lt;EndNote&gt;&lt;Cite&gt;&lt;Author&gt;Williamson&lt;/Author&gt;&lt;Year&gt;1989&lt;/Year&gt;&lt;RecNum&gt;376&lt;/RecNum&gt;&lt;DisplayText&gt;&lt;style face="superscript"&gt;19&lt;/style&gt;&lt;/DisplayText&gt;&lt;record&gt;&lt;rec-number&gt;376&lt;/rec-number&gt;&lt;foreign-keys&gt;&lt;key app="EN" db-id="tsd0f99pte59whesfv3vsxtgwxrwpd5xxd9w" timestamp="1753959038"&gt;376&lt;/key&gt;&lt;/foreign-keys&gt;&lt;ref-type name="Journal Article"&gt;17&lt;/ref-type&gt;&lt;contributors&gt;&lt;authors&gt;&lt;author&gt;Williamson, J. R.&lt;/author&gt;&lt;author&gt;Raghuraman, M. K.&lt;/author&gt;&lt;author&gt;Cech, T. R.&lt;/author&gt;&lt;/authors&gt;&lt;/contributors&gt;&lt;auth-address&gt;Department of Chemistry and Biochemistry, Howard Hughes Medical Institute, Boulder, Colorado 80309.&lt;/auth-address&gt;&lt;titles&gt;&lt;title&gt;Monovalent cation-induced structure of telomeric DNA: the G-quartet model&lt;/title&gt;&lt;secondary-title&gt;Cell&lt;/secondary-title&gt;&lt;/titles&gt;&lt;periodical&gt;&lt;full-title&gt;Cell&lt;/full-title&gt;&lt;/periodical&gt;&lt;pages&gt;871-80&lt;/pages&gt;&lt;volume&gt;59&lt;/volume&gt;&lt;number&gt;5&lt;/number&gt;&lt;keywords&gt;&lt;keyword&gt;Animals&lt;/keyword&gt;&lt;keyword&gt;Base Sequence&lt;/keyword&gt;&lt;keyword&gt;Chromosomes/*ultrastructure&lt;/keyword&gt;&lt;keyword&gt;DNA/drug effects/radiation effects/*ultrastructure&lt;/keyword&gt;&lt;keyword&gt;Electrophoresis, Polyacrylamide Gel&lt;/keyword&gt;&lt;keyword&gt;Eukaryota/genetics&lt;/keyword&gt;&lt;keyword&gt;Methylation&lt;/keyword&gt;&lt;keyword&gt;Models, Genetic&lt;/keyword&gt;&lt;keyword&gt;Models, Molecular&lt;/keyword&gt;&lt;keyword&gt;Molecular Sequence Data&lt;/keyword&gt;&lt;keyword&gt;*Nucleic Acid Conformation&lt;/keyword&gt;&lt;keyword&gt;*Oligodeoxyribonucleotides/chemical synthesis&lt;/keyword&gt;&lt;keyword&gt;Tetrahymena/genetics&lt;/keyword&gt;&lt;keyword&gt;Ultraviolet Rays&lt;/keyword&gt;&lt;/keywords&gt;&lt;dates&gt;&lt;year&gt;1989&lt;/year&gt;&lt;pub-dates&gt;&lt;date&gt;Dec 1&lt;/date&gt;&lt;/pub-dates&gt;&lt;/dates&gt;&lt;isbn&gt;0092-8674 (Print)&amp;#xD;0092-8674&lt;/isbn&gt;&lt;accession-num&gt;2590943&lt;/accession-num&gt;&lt;urls&gt;&lt;/urls&gt;&lt;electronic-resource-num&gt;10.1016/0092-8674(89)90610-7&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19</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In vitro characterizations were well underway by the early 1990s, and in vivo mapping using G4-specific </w:t>
      </w:r>
      <w:proofErr w:type="gramStart"/>
      <w:r w:rsidRPr="00A83C37">
        <w:rPr>
          <w:rFonts w:ascii="Arial" w:eastAsia="Times New Roman" w:hAnsi="Arial" w:cs="Arial"/>
          <w:sz w:val="24"/>
          <w:szCs w:val="24"/>
          <w:lang w:eastAsia="en-IN"/>
        </w:rPr>
        <w:t>antibodies  and</w:t>
      </w:r>
      <w:proofErr w:type="gramEnd"/>
      <w:r w:rsidRPr="00A83C37">
        <w:rPr>
          <w:rFonts w:ascii="Arial" w:eastAsia="Times New Roman" w:hAnsi="Arial" w:cs="Arial"/>
          <w:sz w:val="24"/>
          <w:szCs w:val="24"/>
          <w:lang w:eastAsia="en-IN"/>
        </w:rPr>
        <w:t xml:space="preserve"> bioi</w:t>
      </w:r>
      <w:r w:rsidR="0053667B">
        <w:rPr>
          <w:rFonts w:ascii="Arial" w:eastAsia="Times New Roman" w:hAnsi="Arial" w:cs="Arial"/>
          <w:sz w:val="24"/>
          <w:szCs w:val="24"/>
          <w:lang w:eastAsia="en-IN"/>
        </w:rPr>
        <w:t>n</w:t>
      </w:r>
      <w:r w:rsidRPr="00A83C37">
        <w:rPr>
          <w:rFonts w:ascii="Arial" w:eastAsia="Times New Roman" w:hAnsi="Arial" w:cs="Arial"/>
          <w:sz w:val="24"/>
          <w:szCs w:val="24"/>
          <w:lang w:eastAsia="en-IN"/>
        </w:rPr>
        <w:t>form</w:t>
      </w:r>
      <w:r w:rsidR="0053667B">
        <w:rPr>
          <w:rFonts w:ascii="Arial" w:eastAsia="Times New Roman" w:hAnsi="Arial" w:cs="Arial"/>
          <w:sz w:val="24"/>
          <w:szCs w:val="24"/>
          <w:lang w:eastAsia="en-IN"/>
        </w:rPr>
        <w:t>a</w:t>
      </w:r>
      <w:r w:rsidRPr="00A83C37">
        <w:rPr>
          <w:rFonts w:ascii="Arial" w:eastAsia="Times New Roman" w:hAnsi="Arial" w:cs="Arial"/>
          <w:sz w:val="24"/>
          <w:szCs w:val="24"/>
          <w:lang w:eastAsia="en-IN"/>
        </w:rPr>
        <w:t>tic analyses followed in the 2000s</w:t>
      </w:r>
      <w:r w:rsidRPr="00A83C37">
        <w:rPr>
          <w:rFonts w:ascii="Arial" w:eastAsia="Times New Roman" w:hAnsi="Arial" w:cs="Arial"/>
          <w:sz w:val="24"/>
          <w:szCs w:val="24"/>
          <w:lang w:eastAsia="en-IN"/>
        </w:rPr>
        <w:fldChar w:fldCharType="begin">
          <w:fldData xml:space="preserve">PEVuZE5vdGU+PENpdGU+PEF1dGhvcj5IZW5kZXJzb248L0F1dGhvcj48WWVhcj4yMDE3PC9ZZWFy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</w:fldData>
        </w:fldChar>
      </w:r>
      <w:r w:rsidRPr="00A83C37">
        <w:rPr>
          <w:rFonts w:ascii="Arial" w:eastAsia="Times New Roman" w:hAnsi="Arial" w:cs="Arial"/>
          <w:sz w:val="24"/>
          <w:szCs w:val="24"/>
          <w:lang w:eastAsia="en-IN"/>
        </w:rPr>
        <w:instrText xml:space="preserve"> ADDIN EN.CITE </w:instrText>
      </w:r>
      <w:r w:rsidRPr="00A83C37">
        <w:rPr>
          <w:rFonts w:ascii="Arial" w:eastAsia="Times New Roman" w:hAnsi="Arial" w:cs="Arial"/>
          <w:sz w:val="24"/>
          <w:szCs w:val="24"/>
          <w:lang w:eastAsia="en-IN"/>
        </w:rPr>
        <w:fldChar w:fldCharType="begin">
          <w:fldData xml:space="preserve">PEVuZE5vdGU+PENpdGU+PEF1dGhvcj5IZW5kZXJzb248L0F1dGhvcj48WWVhcj4yMDE3PC9ZZWFy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</w:fldData>
        </w:fldChar>
      </w:r>
      <w:r w:rsidRPr="00A83C37">
        <w:rPr>
          <w:rFonts w:ascii="Arial" w:eastAsia="Times New Roman" w:hAnsi="Arial" w:cs="Arial"/>
          <w:sz w:val="24"/>
          <w:szCs w:val="24"/>
          <w:lang w:eastAsia="en-IN"/>
        </w:rPr>
        <w:instrText xml:space="preserve"> ADDIN EN.CITE.DATA </w:instrText>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20-22</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w:t>
      </w:r>
      <w:r w:rsidR="006B7929">
        <w:rPr>
          <w:rFonts w:ascii="Arial" w:eastAsia="Times New Roman" w:hAnsi="Arial" w:cs="Arial"/>
          <w:sz w:val="24"/>
          <w:szCs w:val="24"/>
          <w:lang w:eastAsia="en-IN"/>
        </w:rPr>
        <w:t xml:space="preserve"> </w:t>
      </w:r>
      <w:r w:rsidRPr="00A83C37">
        <w:rPr>
          <w:rFonts w:ascii="Arial" w:eastAsia="Times New Roman" w:hAnsi="Arial" w:cs="Arial"/>
          <w:sz w:val="24"/>
          <w:szCs w:val="24"/>
          <w:lang w:eastAsia="en-IN"/>
        </w:rPr>
        <w:t xml:space="preserve">In 1993, Gehring and colleagues introduced the </w:t>
      </w:r>
      <w:proofErr w:type="spellStart"/>
      <w:r w:rsidRPr="00A83C37">
        <w:rPr>
          <w:rFonts w:ascii="Arial" w:eastAsia="Times New Roman" w:hAnsi="Arial" w:cs="Arial"/>
          <w:sz w:val="24"/>
          <w:szCs w:val="24"/>
          <w:lang w:eastAsia="en-IN"/>
        </w:rPr>
        <w:t>i</w:t>
      </w:r>
      <w:proofErr w:type="spellEnd"/>
      <w:r w:rsidRPr="00A83C37">
        <w:rPr>
          <w:rFonts w:ascii="Arial" w:eastAsia="Times New Roman" w:hAnsi="Arial" w:cs="Arial"/>
          <w:sz w:val="24"/>
          <w:szCs w:val="24"/>
          <w:lang w:eastAsia="en-IN"/>
        </w:rPr>
        <w:t>-motif, a cytosine-rich, four-stranded structure formed under acidic conditions</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&lt;EndNote&gt;&lt;Cite&gt;&lt;Author&gt;Gehring&lt;/Author&gt;&lt;Year&gt;1993&lt;/Year&gt;&lt;RecNum&gt;388&lt;/RecNum&gt;&lt;DisplayText&gt;&lt;style face="superscript"&gt;23&lt;/style&gt;&lt;/DisplayText&gt;&lt;record&gt;&lt;rec-number&gt;388&lt;/rec-number&gt;&lt;foreign-keys&gt;&lt;key app="EN" db-id="tsd0f99pte59whesfv3vsxtgwxrwpd5xxd9w" timestamp="1754129099"&gt;388&lt;/key&gt;&lt;/foreign-keys&gt;&lt;ref-type name="Journal Article"&gt;17&lt;/ref-type&gt;&lt;contributors&gt;&lt;authors&gt;&lt;author&gt;Gehring, K.&lt;/author&gt;&lt;author&gt;Leroy, J. L.&lt;/author&gt;&lt;author&gt;Guéron, M.&lt;/author&gt;&lt;/authors&gt;&lt;/contributors&gt;&lt;auth-address&gt;Groupe de Biophysique de l&amp;apos;Ecole Polytechnique et de l&amp;apos;URA D1254 du CNRS, Palaiseau, France.&lt;/auth-address&gt;&lt;titles&gt;&lt;title&gt;A tetrameric DNA structure with protonated cytosine.cytosine base pairs&lt;/title&gt;&lt;secondary-title&gt;Nature&lt;/secondary-title&gt;&lt;/titles&gt;&lt;periodical&gt;&lt;full-title&gt;Nature&lt;/full-title&gt;&lt;/periodical&gt;&lt;pages&gt;561-5&lt;/pages&gt;&lt;volume&gt;363&lt;/volume&gt;&lt;number&gt;6429&lt;/number&gt;&lt;keywords&gt;&lt;keyword&gt;Base Composition&lt;/keyword&gt;&lt;keyword&gt;Cytosine/*chemistry&lt;/keyword&gt;&lt;keyword&gt;DNA/*chemistry&lt;/keyword&gt;&lt;keyword&gt;Hydrogen-Ion Concentration&lt;/keyword&gt;&lt;keyword&gt;Magnetic Resonance Spectroscopy&lt;/keyword&gt;&lt;keyword&gt;Models, Molecular&lt;/keyword&gt;&lt;keyword&gt;*Nucleic Acid Conformation&lt;/keyword&gt;&lt;keyword&gt;Protons&lt;/keyword&gt;&lt;/keywords&gt;&lt;dates&gt;&lt;year&gt;1993&lt;/year&gt;&lt;pub-dates&gt;&lt;date&gt;Jun 10&lt;/date&gt;&lt;/pub-dates&gt;&lt;/dates&gt;&lt;isbn&gt;0028-0836 (Print)&amp;#xD;0028-0836&lt;/isbn&gt;&lt;accession-num&gt;8389423&lt;/accession-num&gt;&lt;urls&gt;&lt;/urls&gt;&lt;electronic-resource-num&gt;10.1038/363561a0&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23</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w:t>
      </w:r>
      <w:r w:rsidR="006B7929">
        <w:rPr>
          <w:rFonts w:ascii="Arial" w:eastAsia="Times New Roman" w:hAnsi="Arial" w:cs="Arial"/>
          <w:sz w:val="24"/>
          <w:szCs w:val="24"/>
          <w:lang w:eastAsia="en-IN"/>
        </w:rPr>
        <w:t xml:space="preserve"> </w:t>
      </w:r>
      <w:r w:rsidRPr="00A83C37">
        <w:rPr>
          <w:rFonts w:ascii="Arial" w:eastAsia="Times New Roman" w:hAnsi="Arial" w:cs="Arial"/>
          <w:sz w:val="24"/>
          <w:szCs w:val="24"/>
          <w:lang w:eastAsia="en-IN"/>
        </w:rPr>
        <w:t xml:space="preserve">This structure remained controversial until </w:t>
      </w:r>
      <w:proofErr w:type="spellStart"/>
      <w:r w:rsidRPr="00A83C37">
        <w:rPr>
          <w:rFonts w:ascii="Arial" w:eastAsia="Times New Roman" w:hAnsi="Arial" w:cs="Arial"/>
          <w:sz w:val="24"/>
          <w:szCs w:val="24"/>
          <w:lang w:eastAsia="en-IN"/>
        </w:rPr>
        <w:t>Zeraati</w:t>
      </w:r>
      <w:proofErr w:type="spellEnd"/>
      <w:r w:rsidRPr="00A83C37">
        <w:rPr>
          <w:rFonts w:ascii="Arial" w:eastAsia="Times New Roman" w:hAnsi="Arial" w:cs="Arial"/>
          <w:sz w:val="24"/>
          <w:szCs w:val="24"/>
          <w:lang w:eastAsia="en-IN"/>
        </w:rPr>
        <w:t xml:space="preserve"> and colleagues provided compelling in vivo evidence in 2018 using an </w:t>
      </w:r>
      <w:proofErr w:type="spellStart"/>
      <w:r w:rsidRPr="00A83C37">
        <w:rPr>
          <w:rFonts w:ascii="Arial" w:eastAsia="Times New Roman" w:hAnsi="Arial" w:cs="Arial"/>
          <w:sz w:val="24"/>
          <w:szCs w:val="24"/>
          <w:lang w:eastAsia="en-IN"/>
        </w:rPr>
        <w:t>i</w:t>
      </w:r>
      <w:proofErr w:type="spellEnd"/>
      <w:r w:rsidRPr="00A83C37">
        <w:rPr>
          <w:rFonts w:ascii="Arial" w:eastAsia="Times New Roman" w:hAnsi="Arial" w:cs="Arial"/>
          <w:sz w:val="24"/>
          <w:szCs w:val="24"/>
          <w:lang w:eastAsia="en-IN"/>
        </w:rPr>
        <w:t>-motif-specific antibody</w:t>
      </w:r>
      <w:r w:rsidRPr="00A83C37">
        <w:rPr>
          <w:rFonts w:ascii="Arial" w:eastAsia="Times New Roman" w:hAnsi="Arial" w:cs="Arial"/>
          <w:sz w:val="24"/>
          <w:szCs w:val="24"/>
          <w:lang w:eastAsia="en-IN"/>
        </w:rPr>
        <w:fldChar w:fldCharType="begin">
          <w:fldData xml:space="preserve">PEVuZE5vdGU+PENpdGU+PEF1dGhvcj5aZXJhYXRpPC9BdXRob3I+PFllYXI+MjAxODwvWWVhcj48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</w:fldData>
        </w:fldChar>
      </w:r>
      <w:r w:rsidRPr="00A83C37">
        <w:rPr>
          <w:rFonts w:ascii="Arial" w:eastAsia="Times New Roman" w:hAnsi="Arial" w:cs="Arial"/>
          <w:sz w:val="24"/>
          <w:szCs w:val="24"/>
          <w:lang w:eastAsia="en-IN"/>
        </w:rPr>
        <w:instrText xml:space="preserve"> ADDIN EN.CITE </w:instrText>
      </w:r>
      <w:r w:rsidRPr="00A83C37">
        <w:rPr>
          <w:rFonts w:ascii="Arial" w:eastAsia="Times New Roman" w:hAnsi="Arial" w:cs="Arial"/>
          <w:sz w:val="24"/>
          <w:szCs w:val="24"/>
          <w:lang w:eastAsia="en-IN"/>
        </w:rPr>
        <w:fldChar w:fldCharType="begin">
          <w:fldData xml:space="preserve">PEVuZE5vdGU+PENpdGU+PEF1dGhvcj5aZXJhYXRpPC9BdXRob3I+PFllYXI+MjAxODwvWWVhcj48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</w:fldData>
        </w:fldChar>
      </w:r>
      <w:r w:rsidRPr="00A83C37">
        <w:rPr>
          <w:rFonts w:ascii="Arial" w:eastAsia="Times New Roman" w:hAnsi="Arial" w:cs="Arial"/>
          <w:sz w:val="24"/>
          <w:szCs w:val="24"/>
          <w:lang w:eastAsia="en-IN"/>
        </w:rPr>
        <w:instrText xml:space="preserve"> ADDIN EN.CITE.DATA </w:instrText>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24</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 Along with these classical non canonical DNA, studies indicated several novel functional structures such as R-loops, sticky DNA, G-triplexes, AC-motifs and </w:t>
      </w:r>
      <w:proofErr w:type="spellStart"/>
      <w:r w:rsidRPr="00A83C37">
        <w:rPr>
          <w:rFonts w:ascii="Arial" w:eastAsia="Times New Roman" w:hAnsi="Arial" w:cs="Arial"/>
          <w:sz w:val="24"/>
          <w:szCs w:val="24"/>
          <w:lang w:eastAsia="en-IN"/>
        </w:rPr>
        <w:t>eGZ</w:t>
      </w:r>
      <w:proofErr w:type="spellEnd"/>
      <w:r w:rsidRPr="00A83C37">
        <w:rPr>
          <w:rFonts w:ascii="Arial" w:eastAsia="Times New Roman" w:hAnsi="Arial" w:cs="Arial"/>
          <w:sz w:val="24"/>
          <w:szCs w:val="24"/>
          <w:lang w:eastAsia="en-IN"/>
        </w:rPr>
        <w:t xml:space="preserve"> motifs. In the early 2000s, the role of R-loops, RNA:DNA hybrid structures emerged, driven by improvements in genome-wide</w:t>
      </w:r>
      <w:r w:rsidR="00CF3C28">
        <w:rPr>
          <w:rFonts w:ascii="Arial" w:eastAsia="Times New Roman" w:hAnsi="Arial" w:cs="Arial"/>
          <w:sz w:val="24"/>
          <w:szCs w:val="24"/>
          <w:lang w:eastAsia="en-IN"/>
        </w:rPr>
        <w:t xml:space="preserve"> </w:t>
      </w:r>
      <w:r w:rsidRPr="00A83C37">
        <w:rPr>
          <w:rFonts w:ascii="Arial" w:eastAsia="Times New Roman" w:hAnsi="Arial" w:cs="Arial"/>
          <w:sz w:val="24"/>
          <w:szCs w:val="24"/>
          <w:lang w:eastAsia="en-IN"/>
        </w:rPr>
        <w:t>mapping techniques such as DRIP-seq</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&lt;EndNote&gt;&lt;Cite&gt;&lt;Author&gt;Ginno&lt;/Author&gt;&lt;Year&gt;2012&lt;/Year&gt;&lt;RecNum&gt;385&lt;/RecNum&gt;&lt;DisplayText&gt;&lt;style face="superscript"&gt;25&lt;/style&gt;&lt;/DisplayText&gt;&lt;record&gt;&lt;rec-number&gt;385&lt;/rec-number&gt;&lt;foreign-keys&gt;&lt;key app="EN" db-id="tsd0f99pte59whesfv3vsxtgwxrwpd5xxd9w" timestamp="1754128741"&gt;385&lt;/key&gt;&lt;/foreign-keys&gt;&lt;ref-type name="Journal Article"&gt;17&lt;/ref-type&gt;&lt;contributors&gt;&lt;authors&gt;&lt;author&gt;Ginno, P. A.&lt;/author&gt;&lt;author&gt;Lott, P. L.&lt;/author&gt;&lt;author&gt;Christensen, H. C.&lt;/author&gt;&lt;author&gt;Korf, I.&lt;/author&gt;&lt;author&gt;Chédin, F.&lt;/author&gt;&lt;/authors&gt;&lt;/contributors&gt;&lt;auth-address&gt;Department of Molecular and Cellular Biology, University of California, Davis, Davis, CA 95616, USA.&lt;/auth-address&gt;&lt;titles&gt;&lt;title&gt;R-loop formation is a distinctive characteristic of unmethylated human CpG island promoters&lt;/title&gt;&lt;secondary-title&gt;Mol Cell&lt;/secondary-title&gt;&lt;/titles&gt;&lt;periodical&gt;&lt;full-title&gt;Mol Cell&lt;/full-title&gt;&lt;/periodical&gt;&lt;pages&gt;814-25&lt;/pages&gt;&lt;volume&gt;45&lt;/volume&gt;&lt;number&gt;6&lt;/number&gt;&lt;edition&gt;20120301&lt;/edition&gt;&lt;keywords&gt;&lt;keyword&gt;Animals&lt;/keyword&gt;&lt;keyword&gt;Apolipoproteins E/genetics&lt;/keyword&gt;&lt;keyword&gt;*CpG Islands&lt;/keyword&gt;&lt;keyword&gt;Cytosine&lt;/keyword&gt;&lt;keyword&gt;DNA Methylation&lt;/keyword&gt;&lt;keyword&gt;Epigenesis, Genetic&lt;/keyword&gt;&lt;keyword&gt;Genome, Human&lt;/keyword&gt;&lt;keyword&gt;Guanine&lt;/keyword&gt;&lt;keyword&gt;Humans&lt;/keyword&gt;&lt;keyword&gt;Mice&lt;/keyword&gt;&lt;keyword&gt;*Nucleic Acid Conformation&lt;/keyword&gt;&lt;keyword&gt;Plasmids/genetics&lt;/keyword&gt;&lt;keyword&gt;*Promoter Regions, Genetic&lt;/keyword&gt;&lt;keyword&gt;Transcription Initiation Site&lt;/keyword&gt;&lt;keyword&gt;snRNP Core Proteins/genetics&lt;/keyword&gt;&lt;/keywords&gt;&lt;dates&gt;&lt;year&gt;2012&lt;/year&gt;&lt;pub-dates&gt;&lt;date&gt;Mar 30&lt;/date&gt;&lt;/pub-dates&gt;&lt;/dates&gt;&lt;isbn&gt;1097-2765 (Print)&amp;#xD;1097-2765&lt;/isbn&gt;&lt;accession-num&gt;22387027&lt;/accession-num&gt;&lt;urls&gt;&lt;/urls&gt;&lt;custom2&gt;PMC3319272&lt;/custom2&gt;&lt;custom6&gt;NIHMS362480&lt;/custom6&gt;&lt;electronic-resource-num&gt;10.1016/j.molcel.2012.01.017&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25</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In 1991, Sakamoto et al described sticky DNA, </w:t>
      </w:r>
      <w:r w:rsidRPr="00A83C37">
        <w:rPr>
          <w:rFonts w:ascii="Arial" w:eastAsia="Times New Roman" w:hAnsi="Arial" w:cs="Arial"/>
          <w:sz w:val="24"/>
          <w:szCs w:val="24"/>
          <w:lang w:eastAsia="en-IN"/>
        </w:rPr>
        <w:lastRenderedPageBreak/>
        <w:t>characterized by long GAA/TTC repeats that form stable triplexes, often associated with gene silencing in diseases like Friedreich’s ataxia</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&lt;EndNote&gt;&lt;Cite&gt;&lt;Author&gt;Sakamoto&lt;/Author&gt;&lt;Year&gt;1999&lt;/Year&gt;&lt;RecNum&gt;390&lt;/RecNum&gt;&lt;DisplayText&gt;&lt;style face="superscript"&gt;26&lt;/style&gt;&lt;/DisplayText&gt;&lt;record&gt;&lt;rec-number&gt;390&lt;/rec-number&gt;&lt;foreign-keys&gt;&lt;key app="EN" db-id="tsd0f99pte59whesfv3vsxtgwxrwpd5xxd9w" timestamp="1754129755"&gt;390&lt;/key&gt;&lt;/foreign-keys&gt;&lt;ref-type name="Journal Article"&gt;17&lt;/ref-type&gt;&lt;contributors&gt;&lt;authors&gt;&lt;author&gt;Sakamoto, N.&lt;/author&gt;&lt;author&gt;Chastain, P. D.&lt;/author&gt;&lt;author&gt;Parniewski, P.&lt;/author&gt;&lt;author&gt;Ohshima, K.&lt;/author&gt;&lt;author&gt;Pandolfo, M.&lt;/author&gt;&lt;author&gt;Griffith, J. D.&lt;/author&gt;&lt;author&gt;Wells, R. D.&lt;/author&gt;&lt;/authors&gt;&lt;/contributors&gt;&lt;auth-address&gt;Institute of Biosciences and Technology, Texas A &amp;amp; M University, Texas Medical Center, Houston 77030-3303, USA.&lt;/auth-address&gt;&lt;titles&gt;&lt;title&gt;Sticky DNA: self-association properties of long GAA.TTC repeats in R.R.Y triplex structures from Friedreich&amp;apos;s ataxia&lt;/title&gt;&lt;secondary-title&gt;Mol Cell&lt;/secondary-title&gt;&lt;/titles&gt;&lt;periodical&gt;&lt;full-title&gt;Mol Cell&lt;/full-title&gt;&lt;/periodical&gt;&lt;pages&gt;465-75&lt;/pages&gt;&lt;volume&gt;3&lt;/volume&gt;&lt;number&gt;4&lt;/number&gt;&lt;keywords&gt;&lt;keyword&gt;DNA/*genetics/ultrastructure&lt;/keyword&gt;&lt;keyword&gt;DNA, Superhelical/genetics/ultrastructure&lt;/keyword&gt;&lt;keyword&gt;Electrophoresis, Agar Gel&lt;/keyword&gt;&lt;keyword&gt;Friedreich Ataxia/etiology/*genetics&lt;/keyword&gt;&lt;keyword&gt;Humans&lt;/keyword&gt;&lt;keyword&gt;*Iron-Binding Proteins&lt;/keyword&gt;&lt;keyword&gt;Microscopy, Electron&lt;/keyword&gt;&lt;keyword&gt;Models, Molecular&lt;/keyword&gt;&lt;keyword&gt;Nucleic Acid Conformation&lt;/keyword&gt;&lt;keyword&gt;Phosphotransferases (Alcohol Group Acceptor)/*genetics&lt;/keyword&gt;&lt;keyword&gt;Repetitive Sequences, Nucleic Acid&lt;/keyword&gt;&lt;keyword&gt;Transcription, Genetic&lt;/keyword&gt;&lt;keyword&gt;Frataxin&lt;/keyword&gt;&lt;/keywords&gt;&lt;dates&gt;&lt;year&gt;1999&lt;/year&gt;&lt;pub-dates&gt;&lt;date&gt;Apr&lt;/date&gt;&lt;/pub-dates&gt;&lt;/dates&gt;&lt;isbn&gt;1097-2765 (Print)&amp;#xD;1097-2765&lt;/isbn&gt;&lt;accession-num&gt;10230399&lt;/accession-num&gt;&lt;urls&gt;&lt;/urls&gt;&lt;electronic-resource-num&gt;10.1016/s1097-2765(00)80474-8&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26</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.G-triplexes are three-stranded DNA structures that serve as crucial folding intermediates in the hierarchical assembly pathway of G-quadruplexes</w:t>
      </w:r>
      <w:r w:rsidRPr="00A83C37">
        <w:rPr>
          <w:rFonts w:ascii="Arial" w:eastAsia="Times New Roman" w:hAnsi="Arial" w:cs="Arial"/>
          <w:sz w:val="24"/>
          <w:szCs w:val="24"/>
          <w:lang w:eastAsia="en-IN"/>
        </w:rPr>
        <w:fldChar w:fldCharType="begin">
          <w:fldData xml:space="preserve">PEVuZE5vdGU+PENpdGU+PEF1dGhvcj5Ib3U8L0F1dGhvcj48WWVhcj4yMDE3PC9ZZWFyPjxSZWNO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</w:fldData>
        </w:fldChar>
      </w:r>
      <w:r w:rsidRPr="00A83C37">
        <w:rPr>
          <w:rFonts w:ascii="Arial" w:eastAsia="Times New Roman" w:hAnsi="Arial" w:cs="Arial"/>
          <w:sz w:val="24"/>
          <w:szCs w:val="24"/>
          <w:lang w:eastAsia="en-IN"/>
        </w:rPr>
        <w:instrText xml:space="preserve"> ADDIN EN.CITE </w:instrText>
      </w:r>
      <w:r w:rsidRPr="00A83C37">
        <w:rPr>
          <w:rFonts w:ascii="Arial" w:eastAsia="Times New Roman" w:hAnsi="Arial" w:cs="Arial"/>
          <w:sz w:val="24"/>
          <w:szCs w:val="24"/>
          <w:lang w:eastAsia="en-IN"/>
        </w:rPr>
        <w:fldChar w:fldCharType="begin">
          <w:fldData xml:space="preserve">PEVuZE5vdGU+PENpdGU+PEF1dGhvcj5Ib3U8L0F1dGhvcj48WWVhcj4yMDE3PC9ZZWFyPjxSZWNO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</w:fldData>
        </w:fldChar>
      </w:r>
      <w:r w:rsidRPr="00A83C37">
        <w:rPr>
          <w:rFonts w:ascii="Arial" w:eastAsia="Times New Roman" w:hAnsi="Arial" w:cs="Arial"/>
          <w:sz w:val="24"/>
          <w:szCs w:val="24"/>
          <w:lang w:eastAsia="en-IN"/>
        </w:rPr>
        <w:instrText xml:space="preserve"> ADDIN EN.CITE.DATA </w:instrText>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27</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These structures consist of G:G:G triads stabilized by </w:t>
      </w:r>
      <w:proofErr w:type="spellStart"/>
      <w:r w:rsidRPr="00A83C37">
        <w:rPr>
          <w:rFonts w:ascii="Arial" w:eastAsia="Times New Roman" w:hAnsi="Arial" w:cs="Arial"/>
          <w:sz w:val="24"/>
          <w:szCs w:val="24"/>
          <w:lang w:eastAsia="en-IN"/>
        </w:rPr>
        <w:t>Hoogsteen</w:t>
      </w:r>
      <w:proofErr w:type="spellEnd"/>
      <w:r w:rsidRPr="00A83C37">
        <w:rPr>
          <w:rFonts w:ascii="Arial" w:eastAsia="Times New Roman" w:hAnsi="Arial" w:cs="Arial"/>
          <w:sz w:val="24"/>
          <w:szCs w:val="24"/>
          <w:lang w:eastAsia="en-IN"/>
        </w:rPr>
        <w:t>-type hydrogen bonds and form from sequences containing three G-tracts, representing an evolutionary step between simple hairpin structures and fully formed four-stranded G-quadruplexes</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&lt;EndNote&gt;&lt;Cite&gt;&lt;Author&gt;Mashimo&lt;/Author&gt;&lt;Year&gt;2010&lt;/Year&gt;&lt;RecNum&gt;379&lt;/RecNum&gt;&lt;DisplayText&gt;&lt;style face="superscript"&gt;28&lt;/style&gt;&lt;/DisplayText&gt;&lt;record&gt;&lt;rec-number&gt;379&lt;/rec-number&gt;&lt;foreign-keys&gt;&lt;key app="EN" db-id="tsd0f99pte59whesfv3vsxtgwxrwpd5xxd9w" timestamp="1754127565"&gt;379&lt;/key&gt;&lt;/foreign-keys&gt;&lt;ref-type name="Journal Article"&gt;17&lt;/ref-type&gt;&lt;contributors&gt;&lt;authors&gt;&lt;author&gt;Mashimo, T.&lt;/author&gt;&lt;author&gt;Yagi, H.&lt;/author&gt;&lt;author&gt;Sannohe, Y.&lt;/author&gt;&lt;author&gt;Rajendran, A.&lt;/author&gt;&lt;author&gt;Sugiyama, H.&lt;/author&gt;&lt;/authors&gt;&lt;/contributors&gt;&lt;auth-address&gt;Department of Chemistry, Graduate School of Science, Kyoto University, Kitashirakawa-oiwakecho, Sakyo-ku, Kyoto 606-8502, Japan.&lt;/auth-address&gt;&lt;titles&gt;&lt;title&gt;Folding pathways of human telomeric type-1 and type-2 G-quadruplex structures&lt;/title&gt;&lt;secondary-title&gt;J Am Chem Soc&lt;/secondary-title&gt;&lt;/titles&gt;&lt;periodical&gt;&lt;full-title&gt;J Am Chem Soc&lt;/full-title&gt;&lt;/periodical&gt;&lt;pages&gt;14910-8&lt;/pages&gt;&lt;volume&gt;132&lt;/volume&gt;&lt;number&gt;42&lt;/number&gt;&lt;keywords&gt;&lt;keyword&gt;Base Sequence&lt;/keyword&gt;&lt;keyword&gt;DNA Primers&lt;/keyword&gt;&lt;keyword&gt;*G-Quadruplexes&lt;/keyword&gt;&lt;keyword&gt;Humans&lt;/keyword&gt;&lt;keyword&gt;Molecular Dynamics Simulation&lt;/keyword&gt;&lt;keyword&gt;*Nucleic Acid Conformation&lt;/keyword&gt;&lt;keyword&gt;Static Electricity&lt;/keyword&gt;&lt;keyword&gt;*Telomere&lt;/keyword&gt;&lt;keyword&gt;Thermodynamics&lt;/keyword&gt;&lt;/keywords&gt;&lt;dates&gt;&lt;year&gt;2010&lt;/year&gt;&lt;pub-dates&gt;&lt;date&gt;Oct 27&lt;/date&gt;&lt;/pub-dates&gt;&lt;/dates&gt;&lt;isbn&gt;0002-7863&lt;/isbn&gt;&lt;accession-num&gt;20882978&lt;/accession-num&gt;&lt;urls&gt;&lt;/urls&gt;&lt;electronic-resource-num&gt;10.1021/ja105806u&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28</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Remarkably, G-triplexes can be stabilized under physiological conditions by divalent cations and molecular crowding, allowing them to exist as independent functional entities </w:t>
      </w:r>
      <w:r w:rsidRPr="00A83C37">
        <w:rPr>
          <w:rFonts w:ascii="Arial" w:eastAsia="Times New Roman" w:hAnsi="Arial" w:cs="Arial"/>
          <w:sz w:val="24"/>
          <w:szCs w:val="24"/>
          <w:lang w:eastAsia="en-IN"/>
        </w:rPr>
        <w:fldChar w:fldCharType="begin">
          <w:fldData xml:space="preserve">PEVuZE5vdGU+PENpdGU+PEF1dGhvcj5KaWFuZzwvQXV0aG9yPjxZZWFyPjIwMTU8L1llYXI+PFJl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</w:fldData>
        </w:fldChar>
      </w:r>
      <w:r w:rsidRPr="00A83C37">
        <w:rPr>
          <w:rFonts w:ascii="Arial" w:eastAsia="Times New Roman" w:hAnsi="Arial" w:cs="Arial"/>
          <w:sz w:val="24"/>
          <w:szCs w:val="24"/>
          <w:lang w:eastAsia="en-IN"/>
        </w:rPr>
        <w:instrText xml:space="preserve"> ADDIN EN.CITE </w:instrText>
      </w:r>
      <w:r w:rsidRPr="00A83C37">
        <w:rPr>
          <w:rFonts w:ascii="Arial" w:eastAsia="Times New Roman" w:hAnsi="Arial" w:cs="Arial"/>
          <w:sz w:val="24"/>
          <w:szCs w:val="24"/>
          <w:lang w:eastAsia="en-IN"/>
        </w:rPr>
        <w:fldChar w:fldCharType="begin">
          <w:fldData xml:space="preserve">PEVuZE5vdGU+PENpdGU+PEF1dGhvcj5KaWFuZzwvQXV0aG9yPjxZZWFyPjIwMTU8L1llYXI+PFJl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</w:fldData>
        </w:fldChar>
      </w:r>
      <w:r w:rsidRPr="00A83C37">
        <w:rPr>
          <w:rFonts w:ascii="Arial" w:eastAsia="Times New Roman" w:hAnsi="Arial" w:cs="Arial"/>
          <w:sz w:val="24"/>
          <w:szCs w:val="24"/>
          <w:lang w:eastAsia="en-IN"/>
        </w:rPr>
        <w:instrText xml:space="preserve"> ADDIN EN.CITE.DATA </w:instrText>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29,30</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w:t>
      </w:r>
      <w:r w:rsidR="00223BFD">
        <w:rPr>
          <w:rFonts w:ascii="Arial" w:eastAsia="Times New Roman" w:hAnsi="Arial" w:cs="Arial"/>
          <w:sz w:val="24"/>
          <w:szCs w:val="24"/>
          <w:lang w:eastAsia="en-IN"/>
        </w:rPr>
        <w:t xml:space="preserve"> </w:t>
      </w:r>
      <w:r w:rsidRPr="00A83C37">
        <w:rPr>
          <w:rFonts w:ascii="Arial" w:eastAsia="Times New Roman" w:hAnsi="Arial" w:cs="Arial"/>
          <w:sz w:val="24"/>
          <w:szCs w:val="24"/>
          <w:lang w:eastAsia="en-IN"/>
        </w:rPr>
        <w:t>The study by Hur et al. (2021)</w:t>
      </w:r>
      <w:r w:rsidRPr="00A83C37">
        <w:rPr>
          <w:rFonts w:ascii="Arial" w:eastAsia="Times New Roman" w:hAnsi="Arial" w:cs="Arial"/>
          <w:sz w:val="24"/>
          <w:szCs w:val="24"/>
          <w:lang w:eastAsia="en-IN"/>
        </w:rPr>
        <w:fldChar w:fldCharType="begin">
          <w:fldData xml:space="preserve">PEVuZE5vdGU+PENpdGU+PEF1dGhvcj5IdXI8L0F1dGhvcj48WWVhcj4yMDIxPC9ZZWFyPjxSZWNO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</w:fldData>
        </w:fldChar>
      </w:r>
      <w:r w:rsidRPr="00A83C37">
        <w:rPr>
          <w:rFonts w:ascii="Arial" w:eastAsia="Times New Roman" w:hAnsi="Arial" w:cs="Arial"/>
          <w:sz w:val="24"/>
          <w:szCs w:val="24"/>
          <w:lang w:eastAsia="en-IN"/>
        </w:rPr>
        <w:instrText xml:space="preserve"> ADDIN EN.CITE </w:instrText>
      </w:r>
      <w:r w:rsidRPr="00A83C37">
        <w:rPr>
          <w:rFonts w:ascii="Arial" w:eastAsia="Times New Roman" w:hAnsi="Arial" w:cs="Arial"/>
          <w:sz w:val="24"/>
          <w:szCs w:val="24"/>
          <w:lang w:eastAsia="en-IN"/>
        </w:rPr>
        <w:fldChar w:fldCharType="begin">
          <w:fldData xml:space="preserve">PEVuZE5vdGU+PENpdGU+PEF1dGhvcj5IdXI8L0F1dGhvcj48WWVhcj4yMDIxPC9ZZWFyPjxSZWNO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</w:fldData>
        </w:fldChar>
      </w:r>
      <w:r w:rsidRPr="00A83C37">
        <w:rPr>
          <w:rFonts w:ascii="Arial" w:eastAsia="Times New Roman" w:hAnsi="Arial" w:cs="Arial"/>
          <w:sz w:val="24"/>
          <w:szCs w:val="24"/>
          <w:lang w:eastAsia="en-IN"/>
        </w:rPr>
        <w:instrText xml:space="preserve"> ADDIN EN.CITE.DATA </w:instrText>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31</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reported the discovery of a novel non-canonical DNA secondary structure  </w:t>
      </w:r>
      <w:r w:rsidRPr="00115EBE">
        <w:rPr>
          <w:rFonts w:ascii="Arial" w:eastAsia="Times New Roman" w:hAnsi="Arial" w:cs="Arial"/>
          <w:sz w:val="24"/>
          <w:szCs w:val="24"/>
          <w:lang w:eastAsia="en-IN"/>
        </w:rPr>
        <w:t xml:space="preserve">termed the </w:t>
      </w:r>
      <w:r w:rsidRPr="000320E7">
        <w:rPr>
          <w:rFonts w:ascii="Arial" w:eastAsia="Times New Roman" w:hAnsi="Arial" w:cs="Arial"/>
          <w:sz w:val="24"/>
          <w:szCs w:val="24"/>
          <w:lang w:eastAsia="en-IN"/>
        </w:rPr>
        <w:t>AC-motif</w:t>
      </w:r>
      <w:r w:rsidRPr="00115EBE">
        <w:rPr>
          <w:rFonts w:ascii="Arial" w:eastAsia="Times New Roman" w:hAnsi="Arial" w:cs="Arial"/>
          <w:sz w:val="24"/>
          <w:szCs w:val="24"/>
          <w:lang w:eastAsia="en-IN"/>
        </w:rPr>
        <w:t xml:space="preserve">, which is formed by sequences containing adenine and cytosine repeats. Using biophysical analyses and molecular dynamic simulations, these authors demonstrated that oligodeoxynucleotides comprising adenine and cytosine tracts can fold into an </w:t>
      </w:r>
      <w:proofErr w:type="spellStart"/>
      <w:r w:rsidRPr="000320E7">
        <w:rPr>
          <w:rFonts w:ascii="Arial" w:eastAsia="Times New Roman" w:hAnsi="Arial" w:cs="Arial"/>
          <w:sz w:val="24"/>
          <w:szCs w:val="24"/>
          <w:lang w:eastAsia="en-IN"/>
        </w:rPr>
        <w:t>i</w:t>
      </w:r>
      <w:proofErr w:type="spellEnd"/>
      <w:r w:rsidRPr="000320E7">
        <w:rPr>
          <w:rFonts w:ascii="Arial" w:eastAsia="Times New Roman" w:hAnsi="Arial" w:cs="Arial"/>
          <w:sz w:val="24"/>
          <w:szCs w:val="24"/>
          <w:lang w:eastAsia="en-IN"/>
        </w:rPr>
        <w:t>-motif–like four-stranded structure</w:t>
      </w:r>
      <w:r w:rsidRPr="00115EBE">
        <w:rPr>
          <w:rFonts w:ascii="Arial" w:eastAsia="Times New Roman" w:hAnsi="Arial" w:cs="Arial"/>
          <w:sz w:val="24"/>
          <w:szCs w:val="24"/>
          <w:lang w:eastAsia="en-IN"/>
        </w:rPr>
        <w:t xml:space="preserve"> stabilized by </w:t>
      </w:r>
      <w:r w:rsidRPr="000320E7">
        <w:rPr>
          <w:rFonts w:ascii="Arial" w:eastAsia="Times New Roman" w:hAnsi="Arial" w:cs="Arial"/>
          <w:sz w:val="24"/>
          <w:szCs w:val="24"/>
          <w:lang w:eastAsia="en-IN"/>
        </w:rPr>
        <w:t>hemi-protonated C</w:t>
      </w:r>
      <w:r w:rsidRPr="000320E7">
        <w:rPr>
          <w:rFonts w:ascii="Cambria Math" w:eastAsia="Times New Roman" w:hAnsi="Cambria Math" w:cs="Cambria Math"/>
          <w:sz w:val="24"/>
          <w:szCs w:val="24"/>
          <w:lang w:eastAsia="en-IN"/>
        </w:rPr>
        <w:t>⁺</w:t>
      </w:r>
      <w:r w:rsidRPr="000320E7">
        <w:rPr>
          <w:rFonts w:ascii="Arial" w:eastAsia="Times New Roman" w:hAnsi="Arial" w:cs="Arial"/>
          <w:sz w:val="24"/>
          <w:szCs w:val="24"/>
          <w:lang w:eastAsia="en-IN"/>
        </w:rPr>
        <w:t>:C base pairs intercalated with protonated A</w:t>
      </w:r>
      <w:r w:rsidRPr="000320E7">
        <w:rPr>
          <w:rFonts w:ascii="Cambria Math" w:eastAsia="Times New Roman" w:hAnsi="Cambria Math" w:cs="Cambria Math"/>
          <w:sz w:val="24"/>
          <w:szCs w:val="24"/>
          <w:lang w:eastAsia="en-IN"/>
        </w:rPr>
        <w:t>⁺</w:t>
      </w:r>
      <w:r w:rsidRPr="000320E7">
        <w:rPr>
          <w:rFonts w:ascii="Arial" w:eastAsia="Times New Roman" w:hAnsi="Arial" w:cs="Arial"/>
          <w:sz w:val="24"/>
          <w:szCs w:val="24"/>
          <w:lang w:eastAsia="en-IN"/>
        </w:rPr>
        <w:t>:C base pairs</w:t>
      </w:r>
      <w:r w:rsidRPr="00115EBE">
        <w:rPr>
          <w:rFonts w:ascii="Arial" w:eastAsia="Times New Roman" w:hAnsi="Arial" w:cs="Arial"/>
          <w:sz w:val="24"/>
          <w:szCs w:val="24"/>
          <w:lang w:eastAsia="en-IN"/>
        </w:rPr>
        <w:t xml:space="preserve">. Further, functional studies revealed that AC-motif formation in the </w:t>
      </w:r>
      <w:r w:rsidRPr="000320E7">
        <w:rPr>
          <w:rFonts w:ascii="Arial" w:eastAsia="Times New Roman" w:hAnsi="Arial" w:cs="Arial"/>
          <w:sz w:val="24"/>
          <w:szCs w:val="24"/>
          <w:lang w:eastAsia="en-IN"/>
        </w:rPr>
        <w:t>CDKL3 promoter</w:t>
      </w:r>
      <w:r w:rsidRPr="00115EBE">
        <w:rPr>
          <w:rFonts w:ascii="Arial" w:eastAsia="Times New Roman" w:hAnsi="Arial" w:cs="Arial"/>
          <w:sz w:val="24"/>
          <w:szCs w:val="24"/>
          <w:lang w:eastAsia="en-IN"/>
        </w:rPr>
        <w:t xml:space="preserve"> enhances gene expression and genome-wide mapping identified </w:t>
      </w:r>
      <w:r w:rsidRPr="000320E7">
        <w:rPr>
          <w:rFonts w:ascii="Arial" w:eastAsia="Times New Roman" w:hAnsi="Arial" w:cs="Arial"/>
          <w:sz w:val="24"/>
          <w:szCs w:val="24"/>
          <w:lang w:eastAsia="en-IN"/>
        </w:rPr>
        <w:t>over 2,000 putative AC-motif</w:t>
      </w:r>
      <w:r w:rsidR="00E71062">
        <w:rPr>
          <w:rFonts w:ascii="Arial" w:eastAsia="Times New Roman" w:hAnsi="Arial" w:cs="Arial"/>
          <w:sz w:val="24"/>
          <w:szCs w:val="24"/>
          <w:lang w:eastAsia="en-IN"/>
        </w:rPr>
        <w:t xml:space="preserve"> </w:t>
      </w:r>
      <w:r w:rsidRPr="000320E7">
        <w:rPr>
          <w:rFonts w:ascii="Arial" w:eastAsia="Times New Roman" w:hAnsi="Arial" w:cs="Arial"/>
          <w:sz w:val="24"/>
          <w:szCs w:val="24"/>
          <w:lang w:eastAsia="en-IN"/>
        </w:rPr>
        <w:t>forming sequences</w:t>
      </w:r>
      <w:r w:rsidRPr="00115EBE">
        <w:rPr>
          <w:rFonts w:ascii="Arial" w:eastAsia="Times New Roman" w:hAnsi="Arial" w:cs="Arial"/>
          <w:sz w:val="24"/>
          <w:szCs w:val="24"/>
          <w:lang w:eastAsia="en-IN"/>
        </w:rPr>
        <w:t xml:space="preserve"> in the human genome, particularly enriched in promoter regions</w:t>
      </w:r>
      <w:r w:rsidRPr="00A83C37">
        <w:rPr>
          <w:rFonts w:ascii="Arial" w:eastAsia="Times New Roman" w:hAnsi="Arial" w:cs="Arial"/>
          <w:sz w:val="24"/>
          <w:szCs w:val="24"/>
          <w:lang w:eastAsia="en-IN"/>
        </w:rPr>
        <w:t xml:space="preserve">. The </w:t>
      </w:r>
      <w:proofErr w:type="spellStart"/>
      <w:r w:rsidRPr="00A83C37">
        <w:rPr>
          <w:rFonts w:ascii="Arial" w:eastAsia="Times New Roman" w:hAnsi="Arial" w:cs="Arial"/>
          <w:sz w:val="24"/>
          <w:szCs w:val="24"/>
          <w:lang w:eastAsia="en-IN"/>
        </w:rPr>
        <w:t>eGZ</w:t>
      </w:r>
      <w:proofErr w:type="spellEnd"/>
      <w:r w:rsidRPr="00A83C37">
        <w:rPr>
          <w:rFonts w:ascii="Arial" w:eastAsia="Times New Roman" w:hAnsi="Arial" w:cs="Arial"/>
          <w:sz w:val="24"/>
          <w:szCs w:val="24"/>
          <w:lang w:eastAsia="en-IN"/>
        </w:rPr>
        <w:t>-motif is an another recently characterized non-B DNA structure that forms within expanded runs of CGG trinucleotide repeats</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&lt;EndNote&gt;&lt;Cite&gt;&lt;Author&gt;Fakharzadeh&lt;/Author&gt;&lt;Year&gt;2022&lt;/Year&gt;&lt;RecNum&gt;369&lt;/RecNum&gt;&lt;DisplayText&gt;&lt;style face="superscript"&gt;32&lt;/style&gt;&lt;/DisplayText&gt;&lt;record&gt;&lt;rec-number&gt;369&lt;/rec-number&gt;&lt;foreign-keys&gt;&lt;key app="EN" db-id="tsd0f99pte59whesfv3vsxtgwxrwpd5xxd9w" timestamp="1753944625"&gt;369&lt;/key&gt;&lt;/foreign-keys&gt;&lt;ref-type name="Journal Article"&gt;17&lt;/ref-type&gt;&lt;contributors&gt;&lt;authors&gt;&lt;author&gt;Fakharzadeh, A.&lt;/author&gt;&lt;author&gt;Zhang, J.&lt;/author&gt;&lt;author&gt;Roland, C.&lt;/author&gt;&lt;author&gt;Sagui, C.&lt;/author&gt;&lt;/authors&gt;&lt;/contributors&gt;&lt;auth-address&gt;Department of Physics, North Carolina State University, Raleigh, NC 27695-8202, USA.&lt;/auth-address&gt;&lt;titles&gt;&lt;title&gt;Novel eGZ-motif formed by regularly extruded guanine bases in a left-handed Z-DNA helix as a major motif behind CGG trinucleotide repeats&lt;/title&gt;&lt;secondary-title&gt;Nucleic Acids Res&lt;/secondary-title&gt;&lt;/titles&gt;&lt;periodical&gt;&lt;full-title&gt;Nucleic Acids Res&lt;/full-title&gt;&lt;/periodical&gt;&lt;pages&gt;4860-4876&lt;/pages&gt;&lt;volume&gt;50&lt;/volume&gt;&lt;number&gt;9&lt;/number&gt;&lt;keywords&gt;&lt;keyword&gt;Base Pairing&lt;/keyword&gt;&lt;keyword&gt;DNA/chemistry/genetics&lt;/keyword&gt;&lt;keyword&gt;*DNA, Z-Form&lt;/keyword&gt;&lt;keyword&gt;Guanine/chemistry&lt;/keyword&gt;&lt;keyword&gt;Nucleic Acid Conformation&lt;/keyword&gt;&lt;keyword&gt;Trinucleotide Repeats/genetics&lt;/keyword&gt;&lt;/keywords&gt;&lt;dates&gt;&lt;year&gt;2022&lt;/year&gt;&lt;pub-dates&gt;&lt;date&gt;May 20&lt;/date&gt;&lt;/pub-dates&gt;&lt;/dates&gt;&lt;isbn&gt;0305-1048 (Print)&amp;#xD;0305-1048&lt;/isbn&gt;&lt;accession-num&gt;35536254&lt;/accession-num&gt;&lt;urls&gt;&lt;/urls&gt;&lt;custom2&gt;PMC9122592&lt;/custom2&gt;&lt;electronic-resource-num&gt;10.1093/nar/gkac339&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32</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Unlike canonical Z-DNA, which is stabilized by alternating purine-pyrimidine sequences, the </w:t>
      </w:r>
      <w:proofErr w:type="spellStart"/>
      <w:r w:rsidRPr="00A83C37">
        <w:rPr>
          <w:rFonts w:ascii="Arial" w:eastAsia="Times New Roman" w:hAnsi="Arial" w:cs="Arial"/>
          <w:sz w:val="24"/>
          <w:szCs w:val="24"/>
          <w:lang w:eastAsia="en-IN"/>
        </w:rPr>
        <w:t>eGZ</w:t>
      </w:r>
      <w:proofErr w:type="spellEnd"/>
      <w:r w:rsidRPr="00A83C37">
        <w:rPr>
          <w:rFonts w:ascii="Arial" w:eastAsia="Times New Roman" w:hAnsi="Arial" w:cs="Arial"/>
          <w:sz w:val="24"/>
          <w:szCs w:val="24"/>
          <w:lang w:eastAsia="en-IN"/>
        </w:rPr>
        <w:t xml:space="preserve">-motif is distinguished by the regular extrusion of guanine bases from the DNA double helix, giving rise to a left-handed Z-DNA conformation with unique structural properties. Molecular dynamics simulations and biophysical experiments have shown that these alternately extruded guanines foster novel stacking and hydrogen-bonding interactions, resulting in a highly stable helix that differs from previously known Z-DNA motifs. The </w:t>
      </w:r>
      <w:proofErr w:type="spellStart"/>
      <w:r w:rsidRPr="00A83C37">
        <w:rPr>
          <w:rFonts w:ascii="Arial" w:eastAsia="Times New Roman" w:hAnsi="Arial" w:cs="Arial"/>
          <w:sz w:val="24"/>
          <w:szCs w:val="24"/>
          <w:lang w:eastAsia="en-IN"/>
        </w:rPr>
        <w:t>eGZ</w:t>
      </w:r>
      <w:proofErr w:type="spellEnd"/>
      <w:r w:rsidRPr="00A83C37">
        <w:rPr>
          <w:rFonts w:ascii="Arial" w:eastAsia="Times New Roman" w:hAnsi="Arial" w:cs="Arial"/>
          <w:sz w:val="24"/>
          <w:szCs w:val="24"/>
          <w:lang w:eastAsia="en-IN"/>
        </w:rPr>
        <w:t>-motif is mechanistically important because its formation can promote</w:t>
      </w:r>
      <w:r w:rsidR="00E71062">
        <w:rPr>
          <w:rFonts w:ascii="Arial" w:eastAsia="Times New Roman" w:hAnsi="Arial" w:cs="Arial"/>
          <w:sz w:val="24"/>
          <w:szCs w:val="24"/>
          <w:lang w:eastAsia="en-IN"/>
        </w:rPr>
        <w:t>r</w:t>
      </w:r>
      <w:r w:rsidRPr="00A83C37">
        <w:rPr>
          <w:rFonts w:ascii="Arial" w:eastAsia="Times New Roman" w:hAnsi="Arial" w:cs="Arial"/>
          <w:sz w:val="24"/>
          <w:szCs w:val="24"/>
          <w:lang w:eastAsia="en-IN"/>
        </w:rPr>
        <w:t xml:space="preserve"> genomic instability, particularly in loci associated with neurodegenerative diseases driven by CGG repeat expansions, such as fragile X-related disorders. </w:t>
      </w:r>
    </w:p>
    <w:p w14:paraId="31BAA325" w14:textId="219B61A9" w:rsidR="0073633A" w:rsidRPr="00A83C37" w:rsidRDefault="00D23F2D">
      <w:pPr>
        <w:keepNext/>
        <w:spacing w:before="100" w:beforeAutospacing="1" w:after="100" w:afterAutospacing="1" w:line="360" w:lineRule="auto"/>
        <w:jc w:val="both"/>
        <w:rPr>
          <w:rFonts w:ascii="Arial" w:eastAsia="Times New Roman" w:hAnsi="Arial" w:cs="Arial"/>
          <w:sz w:val="24"/>
          <w:szCs w:val="24"/>
          <w:lang w:val="en-US" w:eastAsia="en-IN"/>
        </w:rPr>
      </w:pPr>
      <w:r w:rsidRPr="00A83C37">
        <w:rPr>
          <w:rFonts w:ascii="Arial" w:hAnsi="Arial" w:cs="Arial"/>
          <w:sz w:val="24"/>
          <w:szCs w:val="24"/>
        </w:rPr>
        <w:t xml:space="preserve">Non-B DNA motifs exert both positive and negative influences on genome biology, acting as double-edged regulators of cellular processes. On the positive side, these alternative DNA structures facilitate proper gene regulation, contribute to genome evolution, and enable intricate control of replication, transcription, and recombination </w:t>
      </w:r>
      <w:r w:rsidRPr="00A83C37">
        <w:rPr>
          <w:rFonts w:ascii="Arial" w:hAnsi="Arial" w:cs="Arial"/>
          <w:sz w:val="24"/>
          <w:szCs w:val="24"/>
        </w:rPr>
        <w:lastRenderedPageBreak/>
        <w:t xml:space="preserve">by serving as beacons for regulatory proteins and chromatin </w:t>
      </w:r>
      <w:proofErr w:type="spellStart"/>
      <w:r w:rsidRPr="00A83C37">
        <w:rPr>
          <w:rFonts w:ascii="Arial" w:hAnsi="Arial" w:cs="Arial"/>
          <w:sz w:val="24"/>
          <w:szCs w:val="24"/>
        </w:rPr>
        <w:t>remodelers</w:t>
      </w:r>
      <w:proofErr w:type="spellEnd"/>
      <w:r w:rsidRPr="00A83C37">
        <w:rPr>
          <w:rFonts w:ascii="Arial" w:hAnsi="Arial" w:cs="Arial"/>
          <w:sz w:val="24"/>
          <w:szCs w:val="24"/>
        </w:rPr>
        <w:t>. Their ability to modulate chromatin accessibility and create specialized sites for protein binding supports processes such as promoter activation, replication origin specification, and efficient DNA repair, promoting adaptability and fine-tuning of genetic programs </w:t>
      </w:r>
      <w:r w:rsidRPr="00A83C37">
        <w:rPr>
          <w:rFonts w:ascii="Arial" w:hAnsi="Arial" w:cs="Arial"/>
          <w:sz w:val="24"/>
          <w:szCs w:val="24"/>
        </w:rPr>
        <w:fldChar w:fldCharType="begin">
          <w:fldData xml:space="preserve">PEVuZE5vdGU+PENpdGU+PEF1dGhvcj5NYWtvdmE8L0F1dGhvcj48WWVhcj4yMDIzPC9ZZWFyPjxS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</w:fldData>
        </w:fldChar>
      </w:r>
      <w:r w:rsidRPr="00A83C37">
        <w:rPr>
          <w:rFonts w:ascii="Arial" w:hAnsi="Arial" w:cs="Arial"/>
          <w:sz w:val="24"/>
          <w:szCs w:val="24"/>
        </w:rPr>
        <w:instrText xml:space="preserve"> ADDIN EN.CITE </w:instrText>
      </w:r>
      <w:r w:rsidRPr="00A83C37">
        <w:rPr>
          <w:rFonts w:ascii="Arial" w:hAnsi="Arial" w:cs="Arial"/>
          <w:sz w:val="24"/>
          <w:szCs w:val="24"/>
        </w:rPr>
        <w:fldChar w:fldCharType="begin">
          <w:fldData xml:space="preserve">PEVuZE5vdGU+PENpdGU+PEF1dGhvcj5NYWtvdmE8L0F1dGhvcj48WWVhcj4yMDIzPC9ZZWFyPjxS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</w:fldData>
        </w:fldChar>
      </w:r>
      <w:r w:rsidRPr="00A83C37">
        <w:rPr>
          <w:rFonts w:ascii="Arial" w:hAnsi="Arial" w:cs="Arial"/>
          <w:sz w:val="24"/>
          <w:szCs w:val="24"/>
        </w:rPr>
        <w:instrText xml:space="preserve"> ADDIN EN.CITE.DATA </w:instrText>
      </w:r>
      <w:r w:rsidRPr="00A83C37">
        <w:rPr>
          <w:rFonts w:ascii="Arial" w:hAnsi="Arial" w:cs="Arial"/>
          <w:sz w:val="24"/>
          <w:szCs w:val="24"/>
        </w:rPr>
      </w:r>
      <w:r w:rsidRPr="00A83C37">
        <w:rPr>
          <w:rFonts w:ascii="Arial" w:hAnsi="Arial" w:cs="Arial"/>
          <w:sz w:val="24"/>
          <w:szCs w:val="24"/>
        </w:rPr>
        <w:fldChar w:fldCharType="end"/>
      </w:r>
      <w:r w:rsidRPr="00A83C37">
        <w:rPr>
          <w:rFonts w:ascii="Arial" w:hAnsi="Arial" w:cs="Arial"/>
          <w:sz w:val="24"/>
          <w:szCs w:val="24"/>
        </w:rPr>
      </w:r>
      <w:r w:rsidRPr="00A83C37">
        <w:rPr>
          <w:rFonts w:ascii="Arial" w:hAnsi="Arial" w:cs="Arial"/>
          <w:sz w:val="24"/>
          <w:szCs w:val="24"/>
        </w:rPr>
        <w:fldChar w:fldCharType="separate"/>
      </w:r>
      <w:r w:rsidRPr="00A83C37">
        <w:rPr>
          <w:rFonts w:ascii="Arial" w:hAnsi="Arial" w:cs="Arial"/>
          <w:sz w:val="24"/>
          <w:szCs w:val="24"/>
          <w:vertAlign w:val="superscript"/>
        </w:rPr>
        <w:t>3,6,8,33,34</w:t>
      </w:r>
      <w:r w:rsidRPr="00A83C37">
        <w:rPr>
          <w:rFonts w:ascii="Arial" w:hAnsi="Arial" w:cs="Arial"/>
          <w:sz w:val="24"/>
          <w:szCs w:val="24"/>
        </w:rPr>
        <w:fldChar w:fldCharType="end"/>
      </w:r>
      <w:r w:rsidRPr="00A83C37">
        <w:rPr>
          <w:rFonts w:ascii="Arial" w:hAnsi="Arial" w:cs="Arial"/>
          <w:sz w:val="24"/>
          <w:szCs w:val="24"/>
        </w:rPr>
        <w:t>. However, these same structures also introduce risks: their presence can stall replication forks, provoke DNA breaks, foster mutagenesis, and drive genomic instability</w:t>
      </w:r>
      <w:r w:rsidR="00A21B22">
        <w:rPr>
          <w:rFonts w:ascii="Arial" w:hAnsi="Arial" w:cs="Arial"/>
          <w:sz w:val="24"/>
          <w:szCs w:val="24"/>
        </w:rPr>
        <w:t xml:space="preserve"> </w:t>
      </w:r>
      <w:r w:rsidRPr="00A83C37">
        <w:rPr>
          <w:rFonts w:ascii="Arial" w:hAnsi="Arial" w:cs="Arial"/>
          <w:sz w:val="24"/>
          <w:szCs w:val="24"/>
        </w:rPr>
        <w:t>events that are implicated in the pathogenesis of cancers, neurodegenerative diseases, and repeat expansion disorders</w:t>
      </w:r>
      <w:r w:rsidRPr="00A83C37">
        <w:rPr>
          <w:rFonts w:ascii="Arial" w:hAnsi="Arial" w:cs="Arial"/>
          <w:sz w:val="24"/>
          <w:szCs w:val="24"/>
        </w:rPr>
        <w:fldChar w:fldCharType="begin">
          <w:fldData xml:space="preserve">PEVuZE5vdGU+PENpdGU+PEF1dGhvcj5CYW5zYWw8L0F1dGhvcj48WWVhcj4yMDIyPC9ZZWFyPjxS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</w:fldData>
        </w:fldChar>
      </w:r>
      <w:r w:rsidRPr="00A83C37">
        <w:rPr>
          <w:rFonts w:ascii="Arial" w:hAnsi="Arial" w:cs="Arial"/>
          <w:sz w:val="24"/>
          <w:szCs w:val="24"/>
        </w:rPr>
        <w:instrText xml:space="preserve"> ADDIN EN.CITE </w:instrText>
      </w:r>
      <w:r w:rsidRPr="00A83C37">
        <w:rPr>
          <w:rFonts w:ascii="Arial" w:hAnsi="Arial" w:cs="Arial"/>
          <w:sz w:val="24"/>
          <w:szCs w:val="24"/>
        </w:rPr>
        <w:fldChar w:fldCharType="begin">
          <w:fldData xml:space="preserve">PEVuZE5vdGU+PENpdGU+PEF1dGhvcj5CYW5zYWw8L0F1dGhvcj48WWVhcj4yMDIyPC9ZZWFyPjxS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</w:fldData>
        </w:fldChar>
      </w:r>
      <w:r w:rsidRPr="00A83C37">
        <w:rPr>
          <w:rFonts w:ascii="Arial" w:hAnsi="Arial" w:cs="Arial"/>
          <w:sz w:val="24"/>
          <w:szCs w:val="24"/>
        </w:rPr>
        <w:instrText xml:space="preserve"> ADDIN EN.CITE.DATA </w:instrText>
      </w:r>
      <w:r w:rsidRPr="00A83C37">
        <w:rPr>
          <w:rFonts w:ascii="Arial" w:hAnsi="Arial" w:cs="Arial"/>
          <w:sz w:val="24"/>
          <w:szCs w:val="24"/>
        </w:rPr>
      </w:r>
      <w:r w:rsidRPr="00A83C37">
        <w:rPr>
          <w:rFonts w:ascii="Arial" w:hAnsi="Arial" w:cs="Arial"/>
          <w:sz w:val="24"/>
          <w:szCs w:val="24"/>
        </w:rPr>
        <w:fldChar w:fldCharType="end"/>
      </w:r>
      <w:r w:rsidRPr="00A83C37">
        <w:rPr>
          <w:rFonts w:ascii="Arial" w:hAnsi="Arial" w:cs="Arial"/>
          <w:sz w:val="24"/>
          <w:szCs w:val="24"/>
        </w:rPr>
      </w:r>
      <w:r w:rsidRPr="00A83C37">
        <w:rPr>
          <w:rFonts w:ascii="Arial" w:hAnsi="Arial" w:cs="Arial"/>
          <w:sz w:val="24"/>
          <w:szCs w:val="24"/>
        </w:rPr>
        <w:fldChar w:fldCharType="separate"/>
      </w:r>
      <w:r w:rsidRPr="00A83C37">
        <w:rPr>
          <w:rFonts w:ascii="Arial" w:hAnsi="Arial" w:cs="Arial"/>
          <w:sz w:val="24"/>
          <w:szCs w:val="24"/>
          <w:vertAlign w:val="superscript"/>
        </w:rPr>
        <w:t>35,36</w:t>
      </w:r>
      <w:r w:rsidRPr="00A83C37">
        <w:rPr>
          <w:rFonts w:ascii="Arial" w:hAnsi="Arial" w:cs="Arial"/>
          <w:sz w:val="24"/>
          <w:szCs w:val="24"/>
        </w:rPr>
        <w:fldChar w:fldCharType="end"/>
      </w:r>
      <w:r w:rsidR="002471D5">
        <w:rPr>
          <w:rFonts w:ascii="Arial" w:hAnsi="Arial" w:cs="Arial"/>
          <w:sz w:val="24"/>
          <w:szCs w:val="24"/>
        </w:rPr>
        <w:t>.</w:t>
      </w:r>
      <w:r w:rsidRPr="00A83C37">
        <w:rPr>
          <w:rFonts w:ascii="Arial" w:hAnsi="Arial" w:cs="Arial"/>
          <w:sz w:val="24"/>
          <w:szCs w:val="24"/>
        </w:rPr>
        <w:t xml:space="preserve"> Far from rare anomalies, non-B DNA motifs comprise about 13% of the human genome, with higher densities in repetitive sequences, particularly within the short arms of acrocentric chromosomes and centromeric regions</w:t>
      </w:r>
      <w:r w:rsidR="00A21B22">
        <w:rPr>
          <w:rFonts w:ascii="Arial" w:hAnsi="Arial" w:cs="Arial"/>
          <w:sz w:val="24"/>
          <w:szCs w:val="24"/>
        </w:rPr>
        <w:t xml:space="preserve"> </w:t>
      </w:r>
      <w:r w:rsidRPr="00A83C37">
        <w:rPr>
          <w:rFonts w:ascii="Arial" w:hAnsi="Arial" w:cs="Arial"/>
          <w:sz w:val="24"/>
          <w:szCs w:val="24"/>
        </w:rPr>
        <w:t>hinting at their role in centromere function and underscoring potentially novel regulatory functions across ape genomes</w:t>
      </w:r>
      <w:r w:rsidRPr="00A83C37">
        <w:rPr>
          <w:rFonts w:ascii="Arial" w:hAnsi="Arial" w:cs="Arial"/>
          <w:sz w:val="24"/>
          <w:szCs w:val="24"/>
        </w:rPr>
        <w:fldChar w:fldCharType="begin">
          <w:fldData xml:space="preserve">PEVuZE5vdGU+PENpdGU+PEF1dGhvcj5TbWVkczwvQXV0aG9yPjxZZWFyPjIwMjU8L1llYXI+PFJl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</w:fldData>
        </w:fldChar>
      </w:r>
      <w:r w:rsidRPr="00A83C37">
        <w:rPr>
          <w:rFonts w:ascii="Arial" w:hAnsi="Arial" w:cs="Arial"/>
          <w:sz w:val="24"/>
          <w:szCs w:val="24"/>
        </w:rPr>
        <w:instrText xml:space="preserve"> ADDIN EN.CITE </w:instrText>
      </w:r>
      <w:r w:rsidRPr="00A83C37">
        <w:rPr>
          <w:rFonts w:ascii="Arial" w:hAnsi="Arial" w:cs="Arial"/>
          <w:sz w:val="24"/>
          <w:szCs w:val="24"/>
        </w:rPr>
        <w:fldChar w:fldCharType="begin">
          <w:fldData xml:space="preserve">PEVuZE5vdGU+PENpdGU+PEF1dGhvcj5TbWVkczwvQXV0aG9yPjxZZWFyPjIwMjU8L1llYXI+PFJl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</w:fldData>
        </w:fldChar>
      </w:r>
      <w:r w:rsidRPr="00A83C37">
        <w:rPr>
          <w:rFonts w:ascii="Arial" w:hAnsi="Arial" w:cs="Arial"/>
          <w:sz w:val="24"/>
          <w:szCs w:val="24"/>
        </w:rPr>
        <w:instrText xml:space="preserve"> ADDIN EN.CITE.DATA </w:instrText>
      </w:r>
      <w:r w:rsidRPr="00A83C37">
        <w:rPr>
          <w:rFonts w:ascii="Arial" w:hAnsi="Arial" w:cs="Arial"/>
          <w:sz w:val="24"/>
          <w:szCs w:val="24"/>
        </w:rPr>
      </w:r>
      <w:r w:rsidRPr="00A83C37">
        <w:rPr>
          <w:rFonts w:ascii="Arial" w:hAnsi="Arial" w:cs="Arial"/>
          <w:sz w:val="24"/>
          <w:szCs w:val="24"/>
        </w:rPr>
        <w:fldChar w:fldCharType="end"/>
      </w:r>
      <w:r w:rsidRPr="00A83C37">
        <w:rPr>
          <w:rFonts w:ascii="Arial" w:hAnsi="Arial" w:cs="Arial"/>
          <w:sz w:val="24"/>
          <w:szCs w:val="24"/>
        </w:rPr>
      </w:r>
      <w:r w:rsidRPr="00A83C37">
        <w:rPr>
          <w:rFonts w:ascii="Arial" w:hAnsi="Arial" w:cs="Arial"/>
          <w:sz w:val="24"/>
          <w:szCs w:val="24"/>
        </w:rPr>
        <w:fldChar w:fldCharType="separate"/>
      </w:r>
      <w:r w:rsidRPr="00A83C37">
        <w:rPr>
          <w:rFonts w:ascii="Arial" w:hAnsi="Arial" w:cs="Arial"/>
          <w:sz w:val="24"/>
          <w:szCs w:val="24"/>
          <w:vertAlign w:val="superscript"/>
        </w:rPr>
        <w:t>37,38</w:t>
      </w:r>
      <w:r w:rsidRPr="00A83C37">
        <w:rPr>
          <w:rFonts w:ascii="Arial" w:hAnsi="Arial" w:cs="Arial"/>
          <w:sz w:val="24"/>
          <w:szCs w:val="24"/>
        </w:rPr>
        <w:fldChar w:fldCharType="end"/>
      </w:r>
      <w:r w:rsidR="00A21B22">
        <w:rPr>
          <w:rFonts w:ascii="Arial" w:eastAsia="Times New Roman" w:hAnsi="Arial" w:cs="Arial"/>
          <w:sz w:val="24"/>
          <w:szCs w:val="24"/>
          <w:lang w:val="en-US" w:eastAsia="en-IN"/>
        </w:rPr>
        <w:t>.</w:t>
      </w:r>
    </w:p>
    <w:p w14:paraId="6011A27F" w14:textId="1886C7C5" w:rsidR="0073633A" w:rsidRPr="00A83C37" w:rsidRDefault="00D23F2D">
      <w:pPr>
        <w:spacing w:before="100" w:beforeAutospacing="1" w:after="100" w:afterAutospacing="1" w:line="360" w:lineRule="auto"/>
        <w:jc w:val="both"/>
        <w:outlineLvl w:val="2"/>
        <w:rPr>
          <w:rFonts w:ascii="Arial" w:eastAsia="Times New Roman" w:hAnsi="Arial" w:cs="Arial"/>
          <w:sz w:val="24"/>
          <w:szCs w:val="24"/>
          <w:lang w:eastAsia="en-IN"/>
        </w:rPr>
      </w:pPr>
      <w:r w:rsidRPr="00A83C37">
        <w:rPr>
          <w:rFonts w:ascii="Arial" w:hAnsi="Arial" w:cs="Arial"/>
          <w:sz w:val="24"/>
          <w:szCs w:val="24"/>
        </w:rPr>
        <w:t>The inherent structural complexity and dynamic nature of non-B DNA motifs have necessitated the development of diverse experimental approaches to characterize their formation and biological relevance. </w:t>
      </w:r>
      <w:r w:rsidRPr="00A83C37">
        <w:rPr>
          <w:rFonts w:ascii="Arial" w:eastAsia="Times New Roman" w:hAnsi="Arial" w:cs="Arial"/>
          <w:sz w:val="24"/>
          <w:szCs w:val="24"/>
          <w:lang w:eastAsia="en-IN"/>
        </w:rPr>
        <w:t>Various experimental techniques can be employed to characterize non-B DNA structures. These include polyacrylamide gel electrophoresis, cyclization kinetics assays, X</w:t>
      </w:r>
      <w:r w:rsidRPr="00A83C37">
        <w:rPr>
          <w:rFonts w:ascii="Cambria Math" w:eastAsia="Times New Roman" w:hAnsi="Cambria Math" w:cs="Cambria Math"/>
          <w:sz w:val="24"/>
          <w:szCs w:val="24"/>
          <w:lang w:eastAsia="en-IN"/>
        </w:rPr>
        <w:t>‑</w:t>
      </w:r>
      <w:r w:rsidRPr="00A83C37">
        <w:rPr>
          <w:rFonts w:ascii="Arial" w:eastAsia="Times New Roman" w:hAnsi="Arial" w:cs="Arial"/>
          <w:sz w:val="24"/>
          <w:szCs w:val="24"/>
          <w:lang w:eastAsia="en-IN"/>
        </w:rPr>
        <w:t xml:space="preserve">ray crystallography, circular dichroism (CD) spectroscopy, ultraviolet absorption spectroscopy, FRET-based melting analyses, atomic force microscopy, electron microscopy, high-throughput sequencing approaches, and immunofluorescence-based detection methods (reviewed in </w:t>
      </w:r>
      <w:r w:rsidRPr="00A83C37">
        <w:rPr>
          <w:rFonts w:ascii="Arial" w:eastAsia="Times New Roman" w:hAnsi="Arial" w:cs="Arial"/>
          <w:sz w:val="24"/>
          <w:szCs w:val="24"/>
          <w:lang w:eastAsia="en-IN"/>
        </w:rPr>
        <w:fldChar w:fldCharType="begin">
          <w:fldData xml:space="preserve">PEVuZE5vdGU+PENpdGU+PEF1dGhvcj5LeXByPC9BdXRob3I+PFllYXI+MjAwOTwvWWVhcj48UmVj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</w:fldData>
        </w:fldChar>
      </w:r>
      <w:r w:rsidRPr="00A83C37">
        <w:rPr>
          <w:rFonts w:ascii="Arial" w:eastAsia="Times New Roman" w:hAnsi="Arial" w:cs="Arial"/>
          <w:sz w:val="24"/>
          <w:szCs w:val="24"/>
          <w:lang w:eastAsia="en-IN"/>
        </w:rPr>
        <w:instrText xml:space="preserve"> ADDIN EN.CITE </w:instrText>
      </w:r>
      <w:r w:rsidRPr="00A83C37">
        <w:rPr>
          <w:rFonts w:ascii="Arial" w:eastAsia="Times New Roman" w:hAnsi="Arial" w:cs="Arial"/>
          <w:sz w:val="24"/>
          <w:szCs w:val="24"/>
          <w:lang w:eastAsia="en-IN"/>
        </w:rPr>
        <w:fldChar w:fldCharType="begin">
          <w:fldData xml:space="preserve">PEVuZE5vdGU+PENpdGU+PEF1dGhvcj5LeXByPC9BdXRob3I+PFllYXI+MjAwOTwvWWVhcj48UmVj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</w:fldData>
        </w:fldChar>
      </w:r>
      <w:r w:rsidRPr="00A83C37">
        <w:rPr>
          <w:rFonts w:ascii="Arial" w:eastAsia="Times New Roman" w:hAnsi="Arial" w:cs="Arial"/>
          <w:sz w:val="24"/>
          <w:szCs w:val="24"/>
          <w:lang w:eastAsia="en-IN"/>
        </w:rPr>
        <w:instrText xml:space="preserve"> ADDIN EN.CITE.DATA </w:instrText>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6,33,35,39-42</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w:t>
      </w:r>
      <w:r w:rsidRPr="00A83C37">
        <w:rPr>
          <w:rFonts w:ascii="Arial" w:hAnsi="Arial" w:cs="Arial"/>
          <w:sz w:val="24"/>
          <w:szCs w:val="24"/>
        </w:rPr>
        <w:t>Despite these advances, experimental techniques alone are limited in scalability, throughput, and feasibility for comprehensive genome-wide analyses across diverse species and conditions. Consequently, computational prediction tools have become essential for identifying putative non-B DNA-forming sequences in genomic data. By leveraging biologically informed sequence motifs, refined regular expressions, and machine learning–based scoring algorithms, these tools enable rapid, high-throughput annotation of canonical and emerging non-B DNA motifs.</w:t>
      </w:r>
      <w:r w:rsidR="001F211D">
        <w:rPr>
          <w:rFonts w:ascii="Arial" w:eastAsia="Times New Roman" w:hAnsi="Arial" w:cs="Arial"/>
          <w:sz w:val="24"/>
          <w:szCs w:val="24"/>
          <w:lang w:eastAsia="en-IN"/>
        </w:rPr>
        <w:t xml:space="preserve"> </w:t>
      </w:r>
      <w:r w:rsidRPr="00A83C37">
        <w:rPr>
          <w:rFonts w:ascii="Arial" w:eastAsia="Times New Roman" w:hAnsi="Arial" w:cs="Arial"/>
          <w:sz w:val="24"/>
          <w:szCs w:val="24"/>
          <w:lang w:eastAsia="en-IN"/>
        </w:rPr>
        <w:t>Several well-established computational platforms have been developed to address different classes of non-B DNA structures, each with unique strengths and limitations. For G-quadruplex prediction, several  tools are developed based on  sequence pattern recognition</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&lt;EndNote&gt;&lt;Cite&gt;&lt;Author&gt;Todd&lt;/Author&gt;&lt;Year&gt;2005&lt;/Year&gt;&lt;RecNum&gt;387&lt;/RecNum&gt;&lt;DisplayText&gt;&lt;style face="superscript"&gt;22&lt;/style&gt;&lt;/DisplayText&gt;&lt;record&gt;&lt;rec-number&gt;387&lt;/rec-number&gt;&lt;foreign-keys&gt;&lt;key app="EN" db-id="tsd0f99pte59whesfv3vsxtgwxrwpd5xxd9w" timestamp="1754128989"&gt;387&lt;/key&gt;&lt;/foreign-keys&gt;&lt;ref-type name="Journal Article"&gt;17&lt;/ref-type&gt;&lt;contributors&gt;&lt;authors&gt;&lt;author&gt;Todd, A. K.&lt;/author&gt;&lt;author&gt;Johnston, M.&lt;/author&gt;&lt;author&gt;Neidle, S.&lt;/author&gt;&lt;/authors&gt;&lt;/contributors&gt;&lt;auth-address&gt;CRUK Biomolecular Structure Group, The School of Pharmacy, University of London 29-39 Brunswick Square, London WC1N 1AX, UK.&lt;/auth-address&gt;&lt;titles&gt;&lt;title&gt;Highly prevalent putative quadruplex sequence motifs in human DNA&lt;/title&gt;&lt;secondary-title&gt;Nucleic Acids Res&lt;/secondary-title&gt;&lt;/titles&gt;&lt;periodical&gt;&lt;full-title&gt;Nucleic Acids Res&lt;/full-title&gt;&lt;/periodical&gt;&lt;pages&gt;2901-7&lt;/pages&gt;&lt;volume&gt;33&lt;/volume&gt;&lt;number&gt;9&lt;/number&gt;&lt;edition&gt;20050524&lt;/edition&gt;&lt;keywords&gt;&lt;keyword&gt;Base Sequence&lt;/keyword&gt;&lt;keyword&gt;Computational Biology&lt;/keyword&gt;&lt;keyword&gt;DNA/*chemistry&lt;/keyword&gt;&lt;keyword&gt;G-Quadruplexes&lt;/keyword&gt;&lt;keyword&gt;*Genome, Human&lt;/keyword&gt;&lt;keyword&gt;Guanine/*analysis&lt;/keyword&gt;&lt;keyword&gt;Humans&lt;/keyword&gt;&lt;keyword&gt;Molecular Sequence Data&lt;/keyword&gt;&lt;keyword&gt;Nucleic Acid Conformation&lt;/keyword&gt;&lt;keyword&gt;Sequence Analysis, DNA&lt;/keyword&gt;&lt;/keywords&gt;&lt;dates&gt;&lt;year&gt;2005&lt;/year&gt;&lt;/dates&gt;&lt;isbn&gt;0305-1048 (Print)&amp;#xD;0305-1048&lt;/isbn&gt;&lt;accession-num&gt;15914666&lt;/accession-num&gt;&lt;urls&gt;&lt;/urls&gt;&lt;custom2&gt;PMC1140077&lt;/custom2&gt;&lt;electronic-resource-num&gt;10.1093/nar/gki553&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22</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and scoring system</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&lt;EndNote&gt;&lt;Cite&gt;&lt;Author&gt;Brázda&lt;/Author&gt;&lt;Year&gt;2019&lt;/Year&gt;&lt;RecNum&gt;393&lt;/RecNum&gt;&lt;DisplayText&gt;&lt;style face="superscript"&gt;43&lt;/style&gt;&lt;/DisplayText&gt;&lt;record&gt;&lt;rec-number&gt;393&lt;/rec-number&gt;&lt;foreign-keys&gt;&lt;key app="EN" db-id="tsd0f99pte59whesfv3vsxtgwxrwpd5xxd9w" timestamp="1754225912"&gt;393&lt;/key&gt;&lt;/foreign-keys&gt;&lt;ref-type name="Journal Article"&gt;17&lt;/ref-type&gt;&lt;contributors&gt;&lt;authors&gt;&lt;author&gt;Brázda, V.&lt;/author&gt;&lt;author&gt;Kolomazník, J.&lt;/author&gt;&lt;author&gt;Lýsek, J.&lt;/author&gt;&lt;author&gt;Bartas, M.&lt;/author&gt;&lt;author&gt;Fojta, M.&lt;/author&gt;&lt;author&gt;Šťastný, J.&lt;/author&gt;&lt;author&gt;Mergny, J. L.&lt;/author&gt;&lt;/authors&gt;&lt;/contributors&gt;&lt;auth-address&gt;Department of biophysical chemistry and molecular oncology, Institute of Biophysics, Academy of Sciences of the Czech Republic, Brno, Czech Republic.&amp;#xD;Department of Informatics, Mendel University in Brno, Brno, Czech Republic.&amp;#xD;Department of Biology and Ecology, Faculty of Science, University of Ostrava, Ostrava, Czech Republic.&amp;#xD;Brno University of Technology, Technicka 2896/2, 61969 Brno, Czech Republic.&amp;#xD;ARNA Laboratory, Inserm U1212, CNRS UMR5320, IECB, Université de Bordeaux, Pessac, France.&lt;/auth-address&gt;&lt;titles&gt;&lt;title&gt;G4Hunter web application: a web server for G-quadruplex prediction&lt;/title&gt;&lt;secondary-title&gt;Bioinformatics&lt;/secondary-title&gt;&lt;/titles&gt;&lt;periodical&gt;&lt;full-title&gt;Bioinformatics&lt;/full-title&gt;&lt;/periodical&gt;&lt;pages&gt;3493-3495&lt;/pages&gt;&lt;volume&gt;35&lt;/volume&gt;&lt;number&gt;18&lt;/number&gt;&lt;keywords&gt;&lt;keyword&gt;Computers&lt;/keyword&gt;&lt;keyword&gt;DNA&lt;/keyword&gt;&lt;keyword&gt;*G-Quadruplexes&lt;/keyword&gt;&lt;keyword&gt;Guanine&lt;/keyword&gt;&lt;keyword&gt;Internet&lt;/keyword&gt;&lt;keyword&gt;Sequence Analysis, DNA&lt;/keyword&gt;&lt;keyword&gt;Software&lt;/keyword&gt;&lt;/keywords&gt;&lt;dates&gt;&lt;year&gt;2019&lt;/year&gt;&lt;pub-dates&gt;&lt;date&gt;Sep 15&lt;/date&gt;&lt;/pub-dates&gt;&lt;/dates&gt;&lt;isbn&gt;1367-4803 (Print)&amp;#xD;1367-4803&lt;/isbn&gt;&lt;accession-num&gt;30721922&lt;/accession-num&gt;&lt;urls&gt;&lt;/urls&gt;&lt;custom2&gt;PMC6748775&lt;/custom2&gt;&lt;electronic-resource-num&gt;10.1093/bioinformatics/btz087&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43</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to identify quadruplex-forming potentials with substantial accuracy (reviewed in </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&lt;EndNote&gt;&lt;Cite&gt;&lt;Author&gt;Puig Lombardi&lt;/Author&gt;&lt;Year&gt;2020&lt;/Year&gt;&lt;RecNum&gt;394&lt;/RecNum&gt;&lt;DisplayText&gt;&lt;style face="superscript"&gt;44&lt;/style&gt;&lt;/DisplayText&gt;&lt;record&gt;&lt;rec-number&gt;394&lt;/rec-number&gt;&lt;foreign-keys&gt;&lt;key app="EN" db-id="tsd0f99pte59whesfv3vsxtgwxrwpd5xxd9w" timestamp="1754226188"&gt;394&lt;/key&gt;&lt;/foreign-keys&gt;&lt;ref-type name="Journal Article"&gt;17&lt;/ref-type&gt;&lt;contributors&gt;&lt;authors&gt;&lt;author&gt;Puig Lombardi, E.&lt;/author&gt;&lt;author&gt;Londoño-Vallejo, A.&lt;/author&gt;&lt;/authors&gt;&lt;/contributors&gt;&lt;auth-address&gt;Telomeres and Cancer Laboratory, Institut Curie, PSL Research University, Sorbonne Universités, CNRS UMR3244, 75005 Paris, France.&lt;/auth-address&gt;&lt;titles&gt;&lt;title&gt;A guide to computational methods for G-quadruplex prediction&lt;/title&gt;&lt;secondary-title&gt;Nucleic Acids Res&lt;/secondary-title&gt;&lt;/titles&gt;&lt;periodical&gt;&lt;full-title&gt;Nucleic Acids Res&lt;/full-title&gt;&lt;/periodical&gt;&lt;pages&gt;1-15&lt;/pages&gt;&lt;volume&gt;48&lt;/volume&gt;&lt;number&gt;1&lt;/number&gt;&lt;keywords&gt;&lt;keyword&gt;Animals&lt;/keyword&gt;&lt;keyword&gt;Base Sequence&lt;/keyword&gt;&lt;keyword&gt;Benchmarking&lt;/keyword&gt;&lt;keyword&gt;Drosophila melanogaster/genetics&lt;/keyword&gt;&lt;keyword&gt;*G-Quadruplexes&lt;/keyword&gt;&lt;keyword&gt;*Genome&lt;/keyword&gt;&lt;keyword&gt;Guanine/*chemistry/metabolism&lt;/keyword&gt;&lt;keyword&gt;Humans&lt;/keyword&gt;&lt;keyword&gt;Machine Learning&lt;/keyword&gt;&lt;keyword&gt;Mice&lt;/keyword&gt;&lt;keyword&gt;Models, Molecular&lt;/keyword&gt;&lt;keyword&gt;*Models, Statistical&lt;/keyword&gt;&lt;keyword&gt;*Software&lt;/keyword&gt;&lt;keyword&gt;Zebrafish/genetics&lt;/keyword&gt;&lt;/keywords&gt;&lt;dates&gt;&lt;year&gt;2020&lt;/year&gt;&lt;pub-dates&gt;&lt;date&gt;Jan 10&lt;/date&gt;&lt;/pub-dates&gt;&lt;/dates&gt;&lt;isbn&gt;0305-1048 (Print)&amp;#xD;0305-1048&lt;/isbn&gt;&lt;accession-num&gt;31754698&lt;/accession-num&gt;&lt;urls&gt;&lt;/urls&gt;&lt;custom2&gt;PMC6943126&lt;/custom2&gt;&lt;electronic-resource-num&gt;10.1093/nar/gkz1097&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44</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Z-DNA prediction has been historically conducted using Z-Hunt</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&lt;EndNote&gt;&lt;Cite&gt;&lt;Author&gt;Ho&lt;/Author&gt;&lt;Year&gt;1986&lt;/Year&gt;&lt;RecNum&gt;395&lt;/RecNum&gt;&lt;DisplayText&gt;&lt;style face="superscript"&gt;45&lt;/style&gt;&lt;/DisplayText&gt;&lt;record&gt;&lt;rec-number&gt;395&lt;/rec-number&gt;&lt;foreign-keys&gt;&lt;key app="EN" db-id="tsd0f99pte59whesfv3vsxtgwxrwpd5xxd9w" timestamp="1754226243"&gt;395&lt;/key&gt;&lt;/foreign-keys&gt;&lt;ref-type name="Journal Article"&gt;17&lt;/ref-type&gt;&lt;contributors&gt;&lt;authors&gt;&lt;author&gt;Ho, P. S.&lt;/author&gt;&lt;author&gt;Ellison, M. J.&lt;/author&gt;&lt;author&gt;Quigley, G. J.&lt;/author&gt;&lt;author&gt;Rich, A.&lt;/author&gt;&lt;/authors&gt;&lt;/contributors&gt;&lt;titles&gt;&lt;title&gt;A computer aided thermodynamic approach for predicting the formation of Z-DNA in naturally occurring sequences&lt;/title&gt;&lt;secondary-title&gt;Embo j&lt;/secondary-title&gt;&lt;/titles&gt;&lt;periodical&gt;&lt;full-title&gt;Embo j&lt;/full-title&gt;&lt;/periodical&gt;&lt;pages&gt;2737-44&lt;/pages&gt;&lt;volume&gt;5&lt;/volume&gt;&lt;number&gt;10&lt;/number&gt;&lt;keywords&gt;&lt;keyword&gt;Base Sequence&lt;/keyword&gt;&lt;keyword&gt;*DNA&lt;/keyword&gt;&lt;keyword&gt;*Nucleic Acid Conformation&lt;/keyword&gt;&lt;keyword&gt;Software&lt;/keyword&gt;&lt;keyword&gt;Structure-Activity Relationship&lt;/keyword&gt;&lt;keyword&gt;Thermodynamics&lt;/keyword&gt;&lt;keyword&gt;NASA Discipline Exobiology&lt;/keyword&gt;&lt;keyword&gt;Non-NASA Center&lt;/keyword&gt;&lt;/keywords&gt;&lt;dates&gt;&lt;year&gt;1986&lt;/year&gt;&lt;pub-dates&gt;&lt;date&gt;Oct&lt;/date&gt;&lt;/pub-dates&gt;&lt;/dates&gt;&lt;isbn&gt;0261-4189 (Print)&amp;#xD;0261-4189&lt;/isbn&gt;&lt;accession-num&gt;3780676&lt;/accession-num&gt;&lt;urls&gt;&lt;/urls&gt;&lt;custom2&gt;PMC1167176&lt;/custom2&gt;&lt;electronic-resource-num&gt;10.1002/j.1460-2075.1986.tb04558.x&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45</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and recent optimized</w:t>
      </w:r>
      <w:r w:rsidRPr="000755AA">
        <w:rPr>
          <w:rFonts w:ascii="Arial" w:eastAsia="Times New Roman" w:hAnsi="Arial" w:cs="Arial"/>
          <w:b/>
          <w:sz w:val="24"/>
          <w:szCs w:val="24"/>
          <w:lang w:eastAsia="en-IN"/>
        </w:rPr>
        <w:t xml:space="preserve"> toom</w:t>
      </w:r>
      <w:r w:rsidRPr="00A83C37">
        <w:rPr>
          <w:rFonts w:ascii="Arial" w:eastAsia="Times New Roman" w:hAnsi="Arial" w:cs="Arial"/>
          <w:sz w:val="24"/>
          <w:szCs w:val="24"/>
          <w:lang w:eastAsia="en-IN"/>
        </w:rPr>
        <w:t xml:space="preserve"> z-seeker</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&lt;EndNote&gt;&lt;Cite&gt;&lt;Author&gt;Wang&lt;/Author&gt;&lt;Year&gt;2025&lt;/Year&gt;&lt;RecNum&gt;396&lt;/RecNum&gt;&lt;DisplayText&gt;&lt;style face="superscript"&gt;46&lt;/style&gt;&lt;/DisplayText&gt;&lt;record&gt;&lt;rec-number&gt;396&lt;/rec-number&gt;&lt;foreign-keys&gt;&lt;key app="EN" db-id="tsd0f99pte59whesfv3vsxtgwxrwpd5xxd9w" timestamp="1754226337"&gt;396&lt;/key&gt;&lt;/foreign-keys&gt;&lt;ref-type name="Journal Article"&gt;17&lt;/ref-type&gt;&lt;contributors&gt;&lt;authors&gt;&lt;author&gt;Wang, G.&lt;/author&gt;&lt;author&gt;Mouratidis, I.&lt;/author&gt;&lt;author&gt;Provatas, K.&lt;/author&gt;&lt;author&gt;Chantzi, N.&lt;/author&gt;&lt;author&gt;Patsakis, M.&lt;/author&gt;&lt;author&gt;Georgakopoulos-Soares, I.&lt;/author&gt;&lt;author&gt;Vasquez, K.&lt;/author&gt;&lt;/authors&gt;&lt;/contributors&gt;&lt;auth-address&gt;Division of Pharmacology and Toxicology, College of Pharmacy, The University of Texas at Austin, Dell Pediatric Research Institute, Austin, TX, USA.&amp;#xD;Institute for Personalized Medicine, Department of Biochemistry and Molecular Biology, The Pennsylvania State University College of Medicine, Hershey, PA, USA.&amp;#xD;Huck Institute of the Life Sciences, The Pennsylvania State University, University Park, PA, USA.&lt;/auth-address&gt;&lt;titles&gt;&lt;title&gt;ZSeeker: An optimized algorithm for Z-DNA detection in genomic sequences&lt;/title&gt;&lt;secondary-title&gt;bioRxiv&lt;/secondary-title&gt;&lt;/titles&gt;&lt;periodical&gt;&lt;full-title&gt;bioRxiv&lt;/full-title&gt;&lt;/periodical&gt;&lt;edition&gt;20250210&lt;/edition&gt;&lt;keywords&gt;&lt;keyword&gt;Z-DNA&lt;/keyword&gt;&lt;keyword&gt;algorithm design&lt;/keyword&gt;&lt;keyword&gt;search tool&lt;/keyword&gt;&lt;keyword&gt;web interface&lt;/keyword&gt;&lt;/keywords&gt;&lt;dates&gt;&lt;year&gt;2025&lt;/year&gt;&lt;pub-dates&gt;&lt;date&gt;Feb 10&lt;/date&gt;&lt;/pub-dates&gt;&lt;/dates&gt;&lt;isbn&gt;2692-8205&lt;/isbn&gt;&lt;accession-num&gt;39990320&lt;/accession-num&gt;&lt;urls&gt;&lt;/urls&gt;&lt;custom1&gt;Declaration of interests: The authors declare no competing interests.&lt;/custom1&gt;&lt;custom2&gt;PMC11844381&lt;/custom2&gt;&lt;electronic-resource-num&gt;10.1101/2025.02.07.637205&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46</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used  thermodynamic parameters and dinucleotide </w:t>
      </w:r>
      <w:r w:rsidRPr="00A83C37">
        <w:rPr>
          <w:rFonts w:ascii="Arial" w:eastAsia="Times New Roman" w:hAnsi="Arial" w:cs="Arial"/>
          <w:sz w:val="24"/>
          <w:szCs w:val="24"/>
          <w:lang w:eastAsia="en-IN"/>
        </w:rPr>
        <w:lastRenderedPageBreak/>
        <w:t>scoring models to predict Z-forming regions.  Triplex-forming sequences are detected by specialized tools like Triplexator</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&lt;EndNote&gt;&lt;Cite&gt;&lt;Author&gt;Buske&lt;/Author&gt;&lt;Year&gt;2012&lt;/Year&gt;&lt;RecNum&gt;392&lt;/RecNum&gt;&lt;DisplayText&gt;&lt;style face="superscript"&gt;47&lt;/style&gt;&lt;/DisplayText&gt;&lt;record&gt;&lt;rec-number&gt;392&lt;/rec-number&gt;&lt;foreign-keys&gt;&lt;key app="EN" db-id="tsd0f99pte59whesfv3vsxtgwxrwpd5xxd9w" timestamp="1754225795"&gt;392&lt;/key&gt;&lt;/foreign-keys&gt;&lt;ref-type name="Journal Article"&gt;17&lt;/ref-type&gt;&lt;contributors&gt;&lt;authors&gt;&lt;author&gt;Buske, F. A.&lt;/author&gt;&lt;author&gt;Bauer, D. C.&lt;/author&gt;&lt;author&gt;Mattick, J. S.&lt;/author&gt;&lt;author&gt;Bailey, T. L.&lt;/author&gt;&lt;/authors&gt;&lt;/contributors&gt;&lt;auth-address&gt;Institute for Molecular Bioscience, The University of Queensland, Brisbane, 4072 QLD, Australia.&lt;/auth-address&gt;&lt;titles&gt;&lt;title&gt;Triplexator: detecting nucleic acid triple helices in genomic and transcriptomic data&lt;/title&gt;&lt;secondary-title&gt;Genome Res&lt;/secondary-title&gt;&lt;/titles&gt;&lt;periodical&gt;&lt;full-title&gt;Genome Res&lt;/full-title&gt;&lt;/periodical&gt;&lt;pages&gt;1372-81&lt;/pages&gt;&lt;volume&gt;22&lt;/volume&gt;&lt;number&gt;7&lt;/number&gt;&lt;edition&gt;20120501&lt;/edition&gt;&lt;keywords&gt;&lt;keyword&gt;*Algorithms&lt;/keyword&gt;&lt;keyword&gt;Animals&lt;/keyword&gt;&lt;keyword&gt;Chromatin/chemistry/genetics&lt;/keyword&gt;&lt;keyword&gt;Circular Dichroism&lt;/keyword&gt;&lt;keyword&gt;Computational Biology/methods&lt;/keyword&gt;&lt;keyword&gt;DNA/chemistry/genetics&lt;/keyword&gt;&lt;keyword&gt;Gene Expression Profiling/*methods&lt;/keyword&gt;&lt;keyword&gt;Genetic Loci&lt;/keyword&gt;&lt;keyword&gt;Genome, Human&lt;/keyword&gt;&lt;keyword&gt;Genomics/*methods&lt;/keyword&gt;&lt;keyword&gt;Humans&lt;/keyword&gt;&lt;keyword&gt;Hydrogen Bonding&lt;/keyword&gt;&lt;keyword&gt;Nucleic Acid Conformation&lt;/keyword&gt;&lt;keyword&gt;Oligonucleotides/*chemistry/genetics&lt;/keyword&gt;&lt;keyword&gt;Promoter Regions, Genetic&lt;/keyword&gt;&lt;keyword&gt;RNA Stability&lt;/keyword&gt;&lt;keyword&gt;RNA-Binding Proteins/*chemistry/genetics&lt;/keyword&gt;&lt;keyword&gt;Time Factors&lt;/keyword&gt;&lt;/keywords&gt;&lt;dates&gt;&lt;year&gt;2012&lt;/year&gt;&lt;pub-dates&gt;&lt;date&gt;Jul&lt;/date&gt;&lt;/pub-dates&gt;&lt;/dates&gt;&lt;isbn&gt;1088-9051 (Print)&amp;#xD;1088-9051&lt;/isbn&gt;&lt;accession-num&gt;22550012&lt;/accession-num&gt;&lt;urls&gt;&lt;/urls&gt;&lt;custom2&gt;PMC3396377&lt;/custom2&gt;&lt;electronic-resource-num&gt;10.1101/gr.130237.111&lt;/electronic-resource-num&gt;&lt;remote-database-provider&gt;NLM&lt;/remote-database-provider&gt;&lt;language&gt;eng&lt;/language&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47</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which incorporate both sequence and structural constraints to discriminate biologically relevant triple helices. Broader tools, such as the non-B DNA Motif Search Tool (</w:t>
      </w:r>
      <w:proofErr w:type="spellStart"/>
      <w:r w:rsidRPr="00A83C37">
        <w:rPr>
          <w:rFonts w:ascii="Arial" w:eastAsia="Times New Roman" w:hAnsi="Arial" w:cs="Arial"/>
          <w:sz w:val="24"/>
          <w:szCs w:val="24"/>
          <w:lang w:eastAsia="en-IN"/>
        </w:rPr>
        <w:t>nBMST</w:t>
      </w:r>
      <w:proofErr w:type="spellEnd"/>
      <w:r w:rsidRPr="00A83C37">
        <w:rPr>
          <w:rFonts w:ascii="Arial" w:eastAsia="Times New Roman" w:hAnsi="Arial" w:cs="Arial"/>
          <w:sz w:val="24"/>
          <w:szCs w:val="24"/>
          <w:lang w:eastAsia="en-IN"/>
        </w:rPr>
        <w:t>)</w:t>
      </w:r>
      <w:r w:rsidRPr="00A83C37">
        <w:rPr>
          <w:rFonts w:ascii="Arial" w:eastAsia="Times New Roman" w:hAnsi="Arial" w:cs="Arial"/>
          <w:sz w:val="24"/>
          <w:szCs w:val="24"/>
          <w:lang w:eastAsia="en-IN"/>
        </w:rPr>
        <w:fldChar w:fldCharType="begin"/>
      </w:r>
      <w:r w:rsidRPr="00A83C37">
        <w:rPr>
          <w:rFonts w:ascii="Arial" w:eastAsia="Times New Roman" w:hAnsi="Arial" w:cs="Arial"/>
          <w:sz w:val="24"/>
          <w:szCs w:val="24"/>
          <w:lang w:eastAsia="en-IN"/>
        </w:rPr>
        <w:instrText xml:space="preserve"> ADDIN EN.CITE &lt;EndNote&gt;&lt;Cite&gt;&lt;Author&gt;Cer&lt;/Author&gt;&lt;Year&gt;2012&lt;/Year&gt;&lt;RecNum&gt;259&lt;/RecNum&gt;&lt;DisplayText&gt;&lt;style face="superscript"&gt;48&lt;/style&gt;&lt;/DisplayText&gt;&lt;record&gt;&lt;rec-number&gt;259&lt;/rec-number&gt;&lt;foreign-keys&gt;&lt;key app="EN" db-id="tsd0f99pte59whesfv3vsxtgwxrwpd5xxd9w" timestamp="1753157087"&gt;259&lt;/key&gt;&lt;/foreign-keys&gt;&lt;ref-type name="Journal Article"&gt;17&lt;/ref-type&gt;&lt;contributors&gt;&lt;authors&gt;&lt;author&gt;Cer, R. Z.&lt;/author&gt;&lt;author&gt;Bruce, K. H.&lt;/author&gt;&lt;author&gt;Donohue, D. E.&lt;/author&gt;&lt;author&gt;Temiz, N. A.&lt;/author&gt;&lt;author&gt;Mudunuri, U. S.&lt;/author&gt;&lt;author&gt;Yi, M.&lt;/author&gt;&lt;author&gt;Volfovsky, N.&lt;/author&gt;&lt;author&gt;Bacolla, A.&lt;/author&gt;&lt;author&gt;Luke, B. T.&lt;/author&gt;&lt;author&gt;Collins, J. R.&lt;/author&gt;&lt;author&gt;Stephens, R. M.&lt;/author&gt;&lt;/authors&gt;&lt;/contributors&gt;&lt;auth-address&gt;Advanced Biomedical Computing Center, Information Systems Program, SAIC-Frederick, Inc, National Cancer Institute-Frederick, Frederick, Maryland, USA.&lt;/auth-address&gt;&lt;titles&gt;&lt;title&gt;Searching for non-B DNA-forming motifs using nBMST (non-B DNA motif search tool)&lt;/title&gt;&lt;secondary-title&gt;Curr Protoc Hum Genet&lt;/secondary-title&gt;&lt;/titles&gt;&lt;periodical&gt;&lt;full-title&gt;Curr Protoc Hum Genet&lt;/full-title&gt;&lt;/periodical&gt;&lt;pages&gt;Unit 18 7 1-22&lt;/pages&gt;&lt;volume&gt;Chapter 18&lt;/volume&gt;&lt;keywords&gt;&lt;keyword&gt;Animals&lt;/keyword&gt;&lt;keyword&gt;Computational Biology/*methods&lt;/keyword&gt;&lt;keyword&gt;DNA/*chemistry&lt;/keyword&gt;&lt;keyword&gt;Databases, Nucleic Acid&lt;/keyword&gt;&lt;keyword&gt;Humans&lt;/keyword&gt;&lt;keyword&gt;Internet&lt;/keyword&gt;&lt;keyword&gt;Nucleic Acid Conformation&lt;/keyword&gt;&lt;keyword&gt;Nucleotide Motifs&lt;/keyword&gt;&lt;keyword&gt;*Search Engine&lt;/keyword&gt;&lt;/keywords&gt;&lt;dates&gt;&lt;year&gt;2012&lt;/year&gt;&lt;pub-dates&gt;&lt;date&gt;Apr&lt;/date&gt;&lt;/pub-dates&gt;&lt;/dates&gt;&lt;isbn&gt;1934-8258 (Electronic)&amp;#xD;1934-8266 (Print)&amp;#xD;1934-8258 (Linking)&lt;/isbn&gt;&lt;accession-num&gt;22470144&lt;/accession-num&gt;&lt;urls&gt;&lt;related-urls&gt;&lt;url&gt;https://www.ncbi.nlm.nih.gov/pubmed/22470144&lt;/url&gt;&lt;/related-urls&gt;&lt;/urls&gt;&lt;custom1&gt;Conflict of Interest: none declared.&lt;/custom1&gt;&lt;custom2&gt;PMC3350812&lt;/custom2&gt;&lt;electronic-resource-num&gt;10.1002/0471142905.hg1807s73&lt;/electronic-resource-num&gt;&lt;/record&gt;&lt;/Cite&gt;&lt;/EndNote&gt;</w:instrText>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48</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and Non-B DB</w:t>
      </w:r>
      <w:r w:rsidRPr="00A83C37">
        <w:rPr>
          <w:rFonts w:ascii="Arial" w:eastAsia="Times New Roman" w:hAnsi="Arial" w:cs="Arial"/>
          <w:sz w:val="24"/>
          <w:szCs w:val="24"/>
          <w:lang w:eastAsia="en-IN"/>
        </w:rPr>
        <w:fldChar w:fldCharType="begin">
          <w:fldData xml:space="preserve">PEVuZE5vdGU+PENpdGU+PEF1dGhvcj5DZXI8L0F1dGhvcj48WWVhcj4yMDEzPC9ZZWFyPjxSZWNO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</w:fldData>
        </w:fldChar>
      </w:r>
      <w:r w:rsidRPr="00A83C37">
        <w:rPr>
          <w:rFonts w:ascii="Arial" w:eastAsia="Times New Roman" w:hAnsi="Arial" w:cs="Arial"/>
          <w:sz w:val="24"/>
          <w:szCs w:val="24"/>
          <w:lang w:eastAsia="en-IN"/>
        </w:rPr>
        <w:instrText xml:space="preserve"> ADDIN EN.CITE </w:instrText>
      </w:r>
      <w:r w:rsidRPr="00A83C37">
        <w:rPr>
          <w:rFonts w:ascii="Arial" w:eastAsia="Times New Roman" w:hAnsi="Arial" w:cs="Arial"/>
          <w:sz w:val="24"/>
          <w:szCs w:val="24"/>
          <w:lang w:eastAsia="en-IN"/>
        </w:rPr>
        <w:fldChar w:fldCharType="begin">
          <w:fldData xml:space="preserve">PEVuZE5vdGU+PENpdGU+PEF1dGhvcj5DZXI8L0F1dGhvcj48WWVhcj4yMDEzPC9ZZWFyPjxSZWNO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</w:fldData>
        </w:fldChar>
      </w:r>
      <w:r w:rsidRPr="00A83C37">
        <w:rPr>
          <w:rFonts w:ascii="Arial" w:eastAsia="Times New Roman" w:hAnsi="Arial" w:cs="Arial"/>
          <w:sz w:val="24"/>
          <w:szCs w:val="24"/>
          <w:lang w:eastAsia="en-IN"/>
        </w:rPr>
        <w:instrText xml:space="preserve"> ADDIN EN.CITE.DATA </w:instrText>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r>
      <w:r w:rsidRPr="00A83C37">
        <w:rPr>
          <w:rFonts w:ascii="Arial" w:eastAsia="Times New Roman" w:hAnsi="Arial" w:cs="Arial"/>
          <w:sz w:val="24"/>
          <w:szCs w:val="24"/>
          <w:lang w:eastAsia="en-IN"/>
        </w:rPr>
        <w:fldChar w:fldCharType="separate"/>
      </w:r>
      <w:r w:rsidRPr="00A83C37">
        <w:rPr>
          <w:rFonts w:ascii="Arial" w:eastAsia="Times New Roman" w:hAnsi="Arial" w:cs="Arial"/>
          <w:sz w:val="24"/>
          <w:szCs w:val="24"/>
          <w:vertAlign w:val="superscript"/>
          <w:lang w:eastAsia="en-IN"/>
        </w:rPr>
        <w:t>49</w:t>
      </w:r>
      <w:r w:rsidRPr="00A83C37">
        <w:rPr>
          <w:rFonts w:ascii="Arial" w:eastAsia="Times New Roman" w:hAnsi="Arial" w:cs="Arial"/>
          <w:sz w:val="24"/>
          <w:szCs w:val="24"/>
          <w:lang w:eastAsia="en-IN"/>
        </w:rPr>
        <w:fldChar w:fldCharType="end"/>
      </w:r>
      <w:r w:rsidRPr="00A83C37">
        <w:rPr>
          <w:rFonts w:ascii="Arial" w:eastAsia="Times New Roman" w:hAnsi="Arial" w:cs="Arial"/>
          <w:sz w:val="24"/>
          <w:szCs w:val="24"/>
          <w:lang w:eastAsia="en-IN"/>
        </w:rPr>
        <w:t xml:space="preserve">, offer annotation across multiple motif classes, although they often depend solely on consensus motifs and lack integrated visualization interfaces. DNA sequences are inherently dynamic and can adopt multiple non-B DNA structures depending on sequence context, environmental conditions, and cellular factors. Even comprehensive computational tools such as </w:t>
      </w:r>
      <w:proofErr w:type="spellStart"/>
      <w:r w:rsidRPr="00A83C37">
        <w:rPr>
          <w:rFonts w:ascii="Arial" w:eastAsia="Times New Roman" w:hAnsi="Arial" w:cs="Arial"/>
          <w:sz w:val="24"/>
          <w:szCs w:val="24"/>
          <w:lang w:eastAsia="en-IN"/>
        </w:rPr>
        <w:t>nBMST</w:t>
      </w:r>
      <w:proofErr w:type="spellEnd"/>
      <w:r w:rsidRPr="00A83C37">
        <w:rPr>
          <w:rFonts w:ascii="Arial" w:eastAsia="Times New Roman" w:hAnsi="Arial" w:cs="Arial"/>
          <w:sz w:val="24"/>
          <w:szCs w:val="24"/>
          <w:lang w:eastAsia="en-IN"/>
        </w:rPr>
        <w:t xml:space="preserve"> and many others often fall short in fully capturing this structural versatility. Most existing tools typically focus on predicting individual motif types based on consensus sequences, but do not adequately account for motifs like G-triplexes, sticky DNA, AC-motifs, </w:t>
      </w:r>
      <w:proofErr w:type="spellStart"/>
      <w:r w:rsidRPr="00A83C37">
        <w:rPr>
          <w:rFonts w:ascii="Arial" w:eastAsia="Times New Roman" w:hAnsi="Arial" w:cs="Arial"/>
          <w:sz w:val="24"/>
          <w:szCs w:val="24"/>
          <w:lang w:eastAsia="en-IN"/>
        </w:rPr>
        <w:t>eGZ</w:t>
      </w:r>
      <w:proofErr w:type="spellEnd"/>
      <w:r w:rsidRPr="00A83C37">
        <w:rPr>
          <w:rFonts w:ascii="Arial" w:eastAsia="Times New Roman" w:hAnsi="Arial" w:cs="Arial"/>
          <w:sz w:val="24"/>
          <w:szCs w:val="24"/>
          <w:lang w:eastAsia="en-IN"/>
        </w:rPr>
        <w:t xml:space="preserve">-motifs, or the formation of hybrids and structural hotspots where several non-canonical motifs may overlap or compete for formation. </w:t>
      </w:r>
    </w:p>
    <w:p w14:paraId="1F93DD19" w14:textId="71D4EB1C" w:rsidR="0073633A" w:rsidRPr="00A83C37" w:rsidRDefault="00D23F2D">
      <w:pPr>
        <w:spacing w:before="100" w:beforeAutospacing="1" w:after="100" w:afterAutospacing="1" w:line="360" w:lineRule="auto"/>
        <w:jc w:val="both"/>
        <w:outlineLvl w:val="1"/>
        <w:rPr>
          <w:rFonts w:ascii="Arial" w:eastAsia="Times New Roman" w:hAnsi="Arial" w:cs="Arial"/>
          <w:sz w:val="24"/>
          <w:szCs w:val="24"/>
          <w:lang w:eastAsia="en-IN"/>
        </w:rPr>
      </w:pPr>
      <w:r w:rsidRPr="00A83C37">
        <w:rPr>
          <w:rFonts w:ascii="Arial" w:eastAsia="Times New Roman" w:hAnsi="Arial" w:cs="Arial"/>
          <w:sz w:val="24"/>
          <w:szCs w:val="24"/>
          <w:lang w:eastAsia="en-IN"/>
        </w:rPr>
        <w:t>This is a significant limitation because, in reality, a single genomic region</w:t>
      </w:r>
      <w:r w:rsidR="00C43A96">
        <w:rPr>
          <w:rFonts w:ascii="Arial" w:eastAsia="Times New Roman" w:hAnsi="Arial" w:cs="Arial"/>
          <w:sz w:val="24"/>
          <w:szCs w:val="24"/>
          <w:lang w:eastAsia="en-IN"/>
        </w:rPr>
        <w:t xml:space="preserve"> </w:t>
      </w:r>
      <w:r w:rsidRPr="00A83C37">
        <w:rPr>
          <w:rFonts w:ascii="Arial" w:eastAsia="Times New Roman" w:hAnsi="Arial" w:cs="Arial"/>
          <w:sz w:val="24"/>
          <w:szCs w:val="24"/>
          <w:lang w:eastAsia="en-IN"/>
        </w:rPr>
        <w:t xml:space="preserve">especially those rich in repeats or with a flexible sequence composition can fold into several distinct non-B DNA conformations, or transition between them, in response to supercoiling, binding partners, molecular crowding or chemical environment. The functional interplay and competition among these alternative structures are often biologically meaningful and can influence genome stability, gene expression, and susceptibility to diseases. Until recently, very few tools have integrated detection for less-characterized and newly discovered motifs (such as G-triplex, AC-motif, </w:t>
      </w:r>
      <w:proofErr w:type="spellStart"/>
      <w:r w:rsidRPr="00A83C37">
        <w:rPr>
          <w:rFonts w:ascii="Arial" w:eastAsia="Times New Roman" w:hAnsi="Arial" w:cs="Arial"/>
          <w:sz w:val="24"/>
          <w:szCs w:val="24"/>
          <w:lang w:eastAsia="en-IN"/>
        </w:rPr>
        <w:t>eGZ</w:t>
      </w:r>
      <w:proofErr w:type="spellEnd"/>
      <w:r w:rsidRPr="00A83C37">
        <w:rPr>
          <w:rFonts w:ascii="Arial" w:eastAsia="Times New Roman" w:hAnsi="Arial" w:cs="Arial"/>
          <w:sz w:val="24"/>
          <w:szCs w:val="24"/>
          <w:lang w:eastAsia="en-IN"/>
        </w:rPr>
        <w:t>-motif</w:t>
      </w:r>
      <w:proofErr w:type="gramStart"/>
      <w:r w:rsidRPr="00A83C37">
        <w:rPr>
          <w:rFonts w:ascii="Arial" w:eastAsia="Times New Roman" w:hAnsi="Arial" w:cs="Arial"/>
          <w:sz w:val="24"/>
          <w:szCs w:val="24"/>
          <w:lang w:eastAsia="en-IN"/>
        </w:rPr>
        <w:t>), or</w:t>
      </w:r>
      <w:proofErr w:type="gramEnd"/>
      <w:r w:rsidRPr="00A83C37">
        <w:rPr>
          <w:rFonts w:ascii="Arial" w:eastAsia="Times New Roman" w:hAnsi="Arial" w:cs="Arial"/>
          <w:sz w:val="24"/>
          <w:szCs w:val="24"/>
          <w:lang w:eastAsia="en-IN"/>
        </w:rPr>
        <w:t xml:space="preserve"> provided an annotation framework for hybrids and overlapping motif “hotspots.” Thus, while our platform Non-B DNA Finder has been </w:t>
      </w:r>
      <w:proofErr w:type="spellStart"/>
      <w:r w:rsidRPr="00A83C37">
        <w:rPr>
          <w:rFonts w:ascii="Arial" w:eastAsia="Times New Roman" w:hAnsi="Arial" w:cs="Arial"/>
          <w:sz w:val="24"/>
          <w:szCs w:val="24"/>
          <w:lang w:eastAsia="en-IN"/>
        </w:rPr>
        <w:t>deviced</w:t>
      </w:r>
      <w:proofErr w:type="spellEnd"/>
      <w:r w:rsidRPr="00A83C37">
        <w:rPr>
          <w:rFonts w:ascii="Arial" w:eastAsia="Times New Roman" w:hAnsi="Arial" w:cs="Arial"/>
          <w:sz w:val="24"/>
          <w:szCs w:val="24"/>
          <w:lang w:eastAsia="en-IN"/>
        </w:rPr>
        <w:t xml:space="preserve"> to address these complexities by supporting a broader spectrum of motif types and visualizing overlapping and hybrid regions, predicting the full dynamic folding landscape of any given sequence remains a substantial and active challenge in computational genomics</w:t>
      </w:r>
      <w:r w:rsidR="006660BE">
        <w:rPr>
          <w:rFonts w:ascii="Arial" w:eastAsia="Times New Roman" w:hAnsi="Arial" w:cs="Arial"/>
          <w:sz w:val="24"/>
          <w:szCs w:val="24"/>
          <w:lang w:eastAsia="en-IN"/>
        </w:rPr>
        <w:t>.</w:t>
      </w:r>
    </w:p>
    <w:p w14:paraId="0695BE55" w14:textId="77777777" w:rsidR="0073633A" w:rsidRPr="000320E7" w:rsidRDefault="00D23F2D">
      <w:pPr>
        <w:spacing w:before="100" w:beforeAutospacing="1" w:after="100" w:afterAutospacing="1" w:line="360" w:lineRule="auto"/>
        <w:jc w:val="both"/>
        <w:outlineLvl w:val="1"/>
        <w:rPr>
          <w:rFonts w:ascii="Arial" w:eastAsia="Times New Roman" w:hAnsi="Arial" w:cs="Arial"/>
          <w:b/>
          <w:sz w:val="24"/>
          <w:szCs w:val="24"/>
          <w:lang w:eastAsia="en-IN"/>
        </w:rPr>
      </w:pPr>
      <w:r w:rsidRPr="000320E7">
        <w:rPr>
          <w:rFonts w:ascii="Arial" w:eastAsia="Times New Roman" w:hAnsi="Arial" w:cs="Arial"/>
          <w:b/>
          <w:sz w:val="24"/>
          <w:szCs w:val="24"/>
          <w:lang w:eastAsia="en-IN"/>
        </w:rPr>
        <w:t>2.  Materials and Methods</w:t>
      </w:r>
    </w:p>
    <w:p w14:paraId="39B389D6" w14:textId="63E59794" w:rsidR="0073633A" w:rsidRPr="00D876F1" w:rsidRDefault="00D23F2D">
      <w:pPr>
        <w:spacing w:before="100" w:beforeAutospacing="1" w:after="100" w:afterAutospacing="1" w:line="360" w:lineRule="auto"/>
        <w:jc w:val="both"/>
        <w:outlineLvl w:val="1"/>
        <w:rPr>
          <w:rFonts w:ascii="Arial" w:eastAsia="Times New Roman" w:hAnsi="Arial" w:cs="Arial"/>
          <w:b/>
          <w:sz w:val="24"/>
          <w:szCs w:val="24"/>
          <w:lang w:eastAsia="en-IN"/>
        </w:rPr>
      </w:pPr>
      <w:r w:rsidRPr="00D876F1">
        <w:rPr>
          <w:rFonts w:ascii="Arial" w:eastAsia="Times New Roman" w:hAnsi="Arial" w:cs="Arial"/>
          <w:b/>
          <w:sz w:val="24"/>
          <w:szCs w:val="24"/>
          <w:lang w:eastAsia="en-IN"/>
        </w:rPr>
        <w:t>2.1</w:t>
      </w:r>
      <w:r w:rsidR="00115EBE" w:rsidRPr="00D876F1">
        <w:rPr>
          <w:rFonts w:ascii="Arial" w:eastAsia="Times New Roman" w:hAnsi="Arial" w:cs="Arial"/>
          <w:b/>
          <w:sz w:val="24"/>
          <w:szCs w:val="24"/>
          <w:lang w:eastAsia="en-IN"/>
        </w:rPr>
        <w:t xml:space="preserve"> </w:t>
      </w:r>
      <w:r w:rsidRPr="00D876F1">
        <w:rPr>
          <w:rFonts w:ascii="Arial" w:eastAsia="Times New Roman" w:hAnsi="Arial" w:cs="Arial"/>
          <w:b/>
          <w:sz w:val="24"/>
          <w:szCs w:val="24"/>
          <w:lang w:eastAsia="en-IN"/>
        </w:rPr>
        <w:t xml:space="preserve">Architecture and design of </w:t>
      </w:r>
      <w:proofErr w:type="spellStart"/>
      <w:r w:rsidRPr="00D876F1">
        <w:rPr>
          <w:rFonts w:ascii="Arial" w:eastAsia="Times New Roman" w:hAnsi="Arial" w:cs="Arial"/>
          <w:b/>
          <w:sz w:val="24"/>
          <w:szCs w:val="24"/>
          <w:lang w:eastAsia="en-IN"/>
        </w:rPr>
        <w:t>NBD</w:t>
      </w:r>
      <w:r w:rsidR="00A83C37" w:rsidRPr="00D876F1">
        <w:rPr>
          <w:rFonts w:ascii="Arial" w:eastAsia="Times New Roman" w:hAnsi="Arial" w:cs="Arial"/>
          <w:b/>
          <w:sz w:val="24"/>
          <w:szCs w:val="24"/>
          <w:lang w:eastAsia="en-IN"/>
        </w:rPr>
        <w:t>Finder</w:t>
      </w:r>
      <w:proofErr w:type="spellEnd"/>
    </w:p>
    <w:p w14:paraId="37BBB11B" w14:textId="77777777" w:rsidR="0073633A" w:rsidRPr="00A83C37" w:rsidRDefault="0073633A">
      <w:pPr>
        <w:spacing w:before="100" w:beforeAutospacing="1" w:after="100" w:afterAutospacing="1" w:line="360" w:lineRule="auto"/>
        <w:jc w:val="both"/>
        <w:outlineLvl w:val="1"/>
        <w:rPr>
          <w:rFonts w:ascii="Arial" w:eastAsia="Times New Roman" w:hAnsi="Arial" w:cs="Arial"/>
          <w:bCs/>
          <w:sz w:val="24"/>
          <w:szCs w:val="24"/>
          <w:lang w:eastAsia="en-IN"/>
        </w:rPr>
      </w:pPr>
    </w:p>
    <w:p w14:paraId="368634E5" w14:textId="34F22B3B" w:rsidR="0073633A" w:rsidRPr="00A83C37" w:rsidRDefault="00D23F2D">
      <w:pPr>
        <w:spacing w:before="100" w:beforeAutospacing="1" w:after="100" w:afterAutospacing="1" w:line="360" w:lineRule="auto"/>
        <w:jc w:val="both"/>
        <w:outlineLvl w:val="1"/>
        <w:rPr>
          <w:rFonts w:ascii="Arial" w:eastAsia="Times New Roman" w:hAnsi="Arial" w:cs="Arial"/>
          <w:bCs/>
          <w:sz w:val="24"/>
          <w:szCs w:val="24"/>
          <w:lang w:eastAsia="en-IN"/>
        </w:rPr>
      </w:pPr>
      <w:proofErr w:type="spellStart"/>
      <w:r w:rsidRPr="00A83C37">
        <w:rPr>
          <w:rFonts w:ascii="Arial" w:eastAsia="Times New Roman" w:hAnsi="Arial" w:cs="Arial"/>
          <w:bCs/>
          <w:sz w:val="24"/>
          <w:szCs w:val="24"/>
          <w:lang w:eastAsia="en-IN"/>
        </w:rPr>
        <w:lastRenderedPageBreak/>
        <w:t>NBD</w:t>
      </w:r>
      <w:r w:rsidR="00A83C37" w:rsidRPr="00A83C37">
        <w:rPr>
          <w:rFonts w:ascii="Arial" w:eastAsia="Times New Roman" w:hAnsi="Arial" w:cs="Arial"/>
          <w:bCs/>
          <w:sz w:val="24"/>
          <w:szCs w:val="24"/>
          <w:lang w:eastAsia="en-IN"/>
        </w:rPr>
        <w:t>Finder</w:t>
      </w:r>
      <w:proofErr w:type="spellEnd"/>
      <w:r w:rsidRPr="00A83C37">
        <w:rPr>
          <w:rFonts w:ascii="Arial" w:eastAsia="Times New Roman" w:hAnsi="Arial" w:cs="Arial"/>
          <w:bCs/>
          <w:sz w:val="24"/>
          <w:szCs w:val="24"/>
          <w:lang w:eastAsia="en-IN"/>
        </w:rPr>
        <w:t xml:space="preserve"> is a state of the art, computational platform </w:t>
      </w:r>
      <w:r w:rsidR="00643F6B">
        <w:rPr>
          <w:rFonts w:ascii="Arial" w:eastAsia="Times New Roman" w:hAnsi="Arial" w:cs="Arial"/>
          <w:bCs/>
          <w:sz w:val="24"/>
          <w:szCs w:val="24"/>
          <w:lang w:eastAsia="en-IN"/>
        </w:rPr>
        <w:t>it</w:t>
      </w:r>
      <w:r w:rsidRPr="00A83C37">
        <w:rPr>
          <w:rFonts w:ascii="Arial" w:eastAsia="Times New Roman" w:hAnsi="Arial" w:cs="Arial"/>
          <w:bCs/>
          <w:sz w:val="24"/>
          <w:szCs w:val="24"/>
          <w:lang w:eastAsia="en-IN"/>
        </w:rPr>
        <w:t xml:space="preserve"> has been designed for screening of non-B </w:t>
      </w:r>
      <w:proofErr w:type="gramStart"/>
      <w:r w:rsidRPr="00A83C37">
        <w:rPr>
          <w:rFonts w:ascii="Arial" w:eastAsia="Times New Roman" w:hAnsi="Arial" w:cs="Arial"/>
          <w:bCs/>
          <w:sz w:val="24"/>
          <w:szCs w:val="24"/>
          <w:lang w:eastAsia="en-IN"/>
        </w:rPr>
        <w:t>DNA  forming</w:t>
      </w:r>
      <w:proofErr w:type="gramEnd"/>
      <w:r w:rsidRPr="00A83C37">
        <w:rPr>
          <w:rFonts w:ascii="Arial" w:eastAsia="Times New Roman" w:hAnsi="Arial" w:cs="Arial"/>
          <w:bCs/>
          <w:sz w:val="24"/>
          <w:szCs w:val="24"/>
          <w:lang w:eastAsia="en-IN"/>
        </w:rPr>
        <w:t xml:space="preserve"> sequence motifs </w:t>
      </w:r>
      <w:proofErr w:type="gramStart"/>
      <w:r w:rsidRPr="00A83C37">
        <w:rPr>
          <w:rFonts w:ascii="Arial" w:eastAsia="Times New Roman" w:hAnsi="Arial" w:cs="Arial"/>
          <w:bCs/>
          <w:sz w:val="24"/>
          <w:szCs w:val="24"/>
          <w:lang w:eastAsia="en-IN"/>
        </w:rPr>
        <w:t>and  dynamic</w:t>
      </w:r>
      <w:proofErr w:type="gramEnd"/>
      <w:r w:rsidRPr="00A83C37">
        <w:rPr>
          <w:rFonts w:ascii="Arial" w:eastAsia="Times New Roman" w:hAnsi="Arial" w:cs="Arial"/>
          <w:bCs/>
          <w:sz w:val="24"/>
          <w:szCs w:val="24"/>
          <w:lang w:eastAsia="en-IN"/>
        </w:rPr>
        <w:t xml:space="preserve"> regions </w:t>
      </w:r>
      <w:proofErr w:type="gramStart"/>
      <w:r w:rsidRPr="00A83C37">
        <w:rPr>
          <w:rFonts w:ascii="Arial" w:eastAsia="Times New Roman" w:hAnsi="Arial" w:cs="Arial"/>
          <w:bCs/>
          <w:sz w:val="24"/>
          <w:szCs w:val="24"/>
          <w:lang w:eastAsia="en-IN"/>
        </w:rPr>
        <w:t>and  disease</w:t>
      </w:r>
      <w:proofErr w:type="gramEnd"/>
      <w:r w:rsidR="00643F6B">
        <w:rPr>
          <w:rFonts w:ascii="Arial" w:eastAsia="Times New Roman" w:hAnsi="Arial" w:cs="Arial"/>
          <w:bCs/>
          <w:sz w:val="24"/>
          <w:szCs w:val="24"/>
          <w:lang w:eastAsia="en-IN"/>
        </w:rPr>
        <w:t xml:space="preserve"> </w:t>
      </w:r>
      <w:r w:rsidRPr="00A83C37">
        <w:rPr>
          <w:rFonts w:ascii="Arial" w:eastAsia="Times New Roman" w:hAnsi="Arial" w:cs="Arial"/>
          <w:bCs/>
          <w:sz w:val="24"/>
          <w:szCs w:val="24"/>
          <w:lang w:eastAsia="en-IN"/>
        </w:rPr>
        <w:t>associated repeat expansions</w:t>
      </w:r>
      <w:r w:rsidR="00643F6B">
        <w:rPr>
          <w:rFonts w:ascii="Arial" w:eastAsia="Times New Roman" w:hAnsi="Arial" w:cs="Arial"/>
          <w:bCs/>
          <w:sz w:val="24"/>
          <w:szCs w:val="24"/>
          <w:lang w:eastAsia="en-IN"/>
        </w:rPr>
        <w:t xml:space="preserve"> </w:t>
      </w:r>
      <w:r w:rsidRPr="00A83C37">
        <w:rPr>
          <w:rFonts w:ascii="Arial" w:eastAsia="Times New Roman" w:hAnsi="Arial" w:cs="Arial"/>
          <w:bCs/>
          <w:sz w:val="24"/>
          <w:szCs w:val="24"/>
          <w:lang w:eastAsia="en-IN"/>
        </w:rPr>
        <w:t xml:space="preserve">from genomic DNA sequences. The platform </w:t>
      </w:r>
      <w:proofErr w:type="gramStart"/>
      <w:r w:rsidRPr="00A83C37">
        <w:rPr>
          <w:rFonts w:ascii="Arial" w:eastAsia="Times New Roman" w:hAnsi="Arial" w:cs="Arial"/>
          <w:bCs/>
          <w:sz w:val="24"/>
          <w:szCs w:val="24"/>
          <w:lang w:eastAsia="en-IN"/>
        </w:rPr>
        <w:t>comprises  of</w:t>
      </w:r>
      <w:proofErr w:type="gramEnd"/>
      <w:r w:rsidRPr="00A83C37">
        <w:rPr>
          <w:rFonts w:ascii="Arial" w:eastAsia="Times New Roman" w:hAnsi="Arial" w:cs="Arial"/>
          <w:bCs/>
          <w:sz w:val="24"/>
          <w:szCs w:val="24"/>
          <w:lang w:eastAsia="en-IN"/>
        </w:rPr>
        <w:t xml:space="preserve"> a Python-based backend architecture for putative non-B DNA motif detection and scoring, and a </w:t>
      </w:r>
      <w:proofErr w:type="spellStart"/>
      <w:r w:rsidRPr="00A83C37">
        <w:rPr>
          <w:rFonts w:ascii="Arial" w:eastAsia="Times New Roman" w:hAnsi="Arial" w:cs="Arial"/>
          <w:bCs/>
          <w:sz w:val="24"/>
          <w:szCs w:val="24"/>
          <w:lang w:eastAsia="en-IN"/>
        </w:rPr>
        <w:t>Streamlit</w:t>
      </w:r>
      <w:proofErr w:type="spellEnd"/>
      <w:r w:rsidRPr="00A83C37">
        <w:rPr>
          <w:rFonts w:ascii="Arial" w:eastAsia="Times New Roman" w:hAnsi="Arial" w:cs="Arial"/>
          <w:bCs/>
          <w:sz w:val="24"/>
          <w:szCs w:val="24"/>
          <w:lang w:eastAsia="en-IN"/>
        </w:rPr>
        <w:t xml:space="preserve"> frontend for user interaction, visualization, and export. (</w:t>
      </w:r>
      <w:proofErr w:type="spellStart"/>
      <w:r w:rsidRPr="00A83C37">
        <w:rPr>
          <w:rFonts w:ascii="Arial" w:eastAsia="Times New Roman" w:hAnsi="Arial" w:cs="Arial"/>
          <w:bCs/>
          <w:sz w:val="24"/>
          <w:szCs w:val="24"/>
          <w:lang w:eastAsia="en-IN"/>
        </w:rPr>
        <w:t>i</w:t>
      </w:r>
      <w:proofErr w:type="spellEnd"/>
      <w:r w:rsidRPr="00A83C37">
        <w:rPr>
          <w:rFonts w:ascii="Arial" w:eastAsia="Times New Roman" w:hAnsi="Arial" w:cs="Arial"/>
          <w:bCs/>
          <w:sz w:val="24"/>
          <w:szCs w:val="24"/>
          <w:lang w:eastAsia="en-IN"/>
        </w:rPr>
        <w:t>)</w:t>
      </w:r>
      <w:r w:rsidR="00643F6B">
        <w:rPr>
          <w:rFonts w:ascii="Arial" w:eastAsia="Times New Roman" w:hAnsi="Arial" w:cs="Arial"/>
          <w:bCs/>
          <w:sz w:val="24"/>
          <w:szCs w:val="24"/>
          <w:lang w:eastAsia="en-IN"/>
        </w:rPr>
        <w:t>In</w:t>
      </w:r>
      <w:r w:rsidRPr="00A83C37">
        <w:rPr>
          <w:rFonts w:ascii="Arial" w:eastAsia="Times New Roman" w:hAnsi="Arial" w:cs="Arial"/>
          <w:bCs/>
          <w:sz w:val="24"/>
          <w:szCs w:val="24"/>
          <w:lang w:eastAsia="en-IN"/>
        </w:rPr>
        <w:t xml:space="preserve"> backend </w:t>
      </w:r>
      <w:r w:rsidR="00643F6B">
        <w:rPr>
          <w:rFonts w:ascii="Arial" w:eastAsia="Times New Roman" w:hAnsi="Arial" w:cs="Arial"/>
          <w:bCs/>
          <w:sz w:val="24"/>
          <w:szCs w:val="24"/>
          <w:lang w:eastAsia="en-IN"/>
        </w:rPr>
        <w:t xml:space="preserve">it </w:t>
      </w:r>
      <w:r w:rsidRPr="00A83C37">
        <w:rPr>
          <w:rFonts w:ascii="Arial" w:eastAsia="Times New Roman" w:hAnsi="Arial" w:cs="Arial"/>
          <w:bCs/>
          <w:sz w:val="24"/>
          <w:szCs w:val="24"/>
          <w:lang w:eastAsia="en-IN"/>
        </w:rPr>
        <w:t xml:space="preserve">is </w:t>
      </w:r>
      <w:r w:rsidR="00643F6B">
        <w:rPr>
          <w:rFonts w:ascii="Arial" w:eastAsia="Times New Roman" w:hAnsi="Arial" w:cs="Arial"/>
          <w:bCs/>
          <w:sz w:val="24"/>
          <w:szCs w:val="24"/>
          <w:lang w:eastAsia="en-IN"/>
        </w:rPr>
        <w:t>designed</w:t>
      </w:r>
      <w:r w:rsidRPr="00A83C37">
        <w:rPr>
          <w:rFonts w:ascii="Arial" w:eastAsia="Times New Roman" w:hAnsi="Arial" w:cs="Arial"/>
          <w:bCs/>
          <w:sz w:val="24"/>
          <w:szCs w:val="24"/>
          <w:lang w:eastAsia="en-IN"/>
        </w:rPr>
        <w:t xml:space="preserve"> for computing 22 different </w:t>
      </w:r>
      <w:proofErr w:type="gramStart"/>
      <w:r w:rsidRPr="00A83C37">
        <w:rPr>
          <w:rFonts w:ascii="Arial" w:eastAsia="Times New Roman" w:hAnsi="Arial" w:cs="Arial"/>
          <w:bCs/>
          <w:sz w:val="24"/>
          <w:szCs w:val="24"/>
          <w:lang w:eastAsia="en-IN"/>
        </w:rPr>
        <w:t>ty</w:t>
      </w:r>
      <w:r w:rsidR="00AB525B">
        <w:rPr>
          <w:rFonts w:ascii="Arial" w:eastAsia="Times New Roman" w:hAnsi="Arial" w:cs="Arial"/>
          <w:bCs/>
          <w:sz w:val="24"/>
          <w:szCs w:val="24"/>
          <w:lang w:eastAsia="en-IN"/>
        </w:rPr>
        <w:t>pes</w:t>
      </w:r>
      <w:proofErr w:type="gramEnd"/>
      <w:r w:rsidR="00AB525B">
        <w:rPr>
          <w:rFonts w:ascii="Arial" w:eastAsia="Times New Roman" w:hAnsi="Arial" w:cs="Arial"/>
          <w:bCs/>
          <w:sz w:val="24"/>
          <w:szCs w:val="24"/>
          <w:lang w:eastAsia="en-IN"/>
        </w:rPr>
        <w:t xml:space="preserve"> non-B DNA regions based on </w:t>
      </w:r>
      <w:r w:rsidRPr="00A83C37">
        <w:rPr>
          <w:rFonts w:ascii="Arial" w:eastAsia="Times New Roman" w:hAnsi="Arial" w:cs="Arial"/>
          <w:bCs/>
          <w:sz w:val="24"/>
          <w:szCs w:val="24"/>
          <w:lang w:eastAsia="en-IN"/>
        </w:rPr>
        <w:t xml:space="preserve">compiled regular expressions or </w:t>
      </w:r>
      <w:proofErr w:type="gramStart"/>
      <w:r w:rsidRPr="00A83C37">
        <w:rPr>
          <w:rFonts w:ascii="Arial" w:eastAsia="Times New Roman" w:hAnsi="Arial" w:cs="Arial"/>
          <w:bCs/>
          <w:sz w:val="24"/>
          <w:szCs w:val="24"/>
          <w:lang w:eastAsia="en-IN"/>
        </w:rPr>
        <w:t>well defined</w:t>
      </w:r>
      <w:proofErr w:type="gramEnd"/>
      <w:r w:rsidRPr="00A83C37">
        <w:rPr>
          <w:rFonts w:ascii="Arial" w:eastAsia="Times New Roman" w:hAnsi="Arial" w:cs="Arial"/>
          <w:bCs/>
          <w:sz w:val="24"/>
          <w:szCs w:val="24"/>
          <w:lang w:eastAsia="en-IN"/>
        </w:rPr>
        <w:t xml:space="preserve"> </w:t>
      </w:r>
      <w:proofErr w:type="gramStart"/>
      <w:r w:rsidRPr="00A83C37">
        <w:rPr>
          <w:rFonts w:ascii="Arial" w:eastAsia="Times New Roman" w:hAnsi="Arial" w:cs="Arial"/>
          <w:bCs/>
          <w:sz w:val="24"/>
          <w:szCs w:val="24"/>
          <w:lang w:eastAsia="en-IN"/>
        </w:rPr>
        <w:t>scoring  sequence</w:t>
      </w:r>
      <w:proofErr w:type="gramEnd"/>
      <w:r w:rsidRPr="00A83C37">
        <w:rPr>
          <w:rFonts w:ascii="Arial" w:eastAsia="Times New Roman" w:hAnsi="Arial" w:cs="Arial"/>
          <w:bCs/>
          <w:sz w:val="24"/>
          <w:szCs w:val="24"/>
          <w:lang w:eastAsia="en-IN"/>
        </w:rPr>
        <w:t xml:space="preserve"> scoring systems.</w:t>
      </w:r>
      <w:r w:rsidR="00643F6B">
        <w:rPr>
          <w:rFonts w:ascii="Arial" w:eastAsia="Times New Roman" w:hAnsi="Arial" w:cs="Arial"/>
          <w:bCs/>
          <w:sz w:val="24"/>
          <w:szCs w:val="24"/>
          <w:lang w:eastAsia="en-IN"/>
        </w:rPr>
        <w:t xml:space="preserve"> </w:t>
      </w:r>
      <w:r w:rsidRPr="00A83C37">
        <w:rPr>
          <w:rFonts w:ascii="Arial" w:eastAsia="Times New Roman" w:hAnsi="Arial" w:cs="Arial"/>
          <w:bCs/>
          <w:sz w:val="24"/>
          <w:szCs w:val="24"/>
          <w:lang w:eastAsia="en-IN"/>
        </w:rPr>
        <w:t xml:space="preserve">Input sequence data may be submitted as standard </w:t>
      </w:r>
      <w:proofErr w:type="spellStart"/>
      <w:r w:rsidRPr="00A83C37">
        <w:rPr>
          <w:rFonts w:ascii="Arial" w:eastAsia="Times New Roman" w:hAnsi="Arial" w:cs="Arial"/>
          <w:bCs/>
          <w:sz w:val="24"/>
          <w:szCs w:val="24"/>
          <w:lang w:eastAsia="en-IN"/>
        </w:rPr>
        <w:t>fasta</w:t>
      </w:r>
      <w:proofErr w:type="spellEnd"/>
      <w:r w:rsidRPr="00A83C37">
        <w:rPr>
          <w:rFonts w:ascii="Arial" w:eastAsia="Times New Roman" w:hAnsi="Arial" w:cs="Arial"/>
          <w:bCs/>
          <w:sz w:val="24"/>
          <w:szCs w:val="24"/>
          <w:lang w:eastAsia="en-IN"/>
        </w:rPr>
        <w:t xml:space="preserve"> format, direct text entry, or retrieved from NCBI via </w:t>
      </w:r>
      <w:proofErr w:type="spellStart"/>
      <w:r w:rsidRPr="00A83C37">
        <w:rPr>
          <w:rFonts w:ascii="Arial" w:eastAsia="Times New Roman" w:hAnsi="Arial" w:cs="Arial"/>
          <w:bCs/>
          <w:sz w:val="24"/>
          <w:szCs w:val="24"/>
          <w:lang w:eastAsia="en-IN"/>
        </w:rPr>
        <w:t>Biopython</w:t>
      </w:r>
      <w:proofErr w:type="spellEnd"/>
      <w:r w:rsidRPr="00A83C37">
        <w:rPr>
          <w:rFonts w:ascii="Arial" w:eastAsia="Times New Roman" w:hAnsi="Arial" w:cs="Arial"/>
          <w:bCs/>
          <w:sz w:val="24"/>
          <w:szCs w:val="24"/>
          <w:lang w:eastAsia="en-IN"/>
        </w:rPr>
        <w:t xml:space="preserve"> Entrez and </w:t>
      </w:r>
      <w:proofErr w:type="spellStart"/>
      <w:r w:rsidRPr="00A83C37">
        <w:rPr>
          <w:rFonts w:ascii="Arial" w:eastAsia="Times New Roman" w:hAnsi="Arial" w:cs="Arial"/>
          <w:bCs/>
          <w:sz w:val="24"/>
          <w:szCs w:val="24"/>
          <w:lang w:eastAsia="en-IN"/>
        </w:rPr>
        <w:t>SeqIO</w:t>
      </w:r>
      <w:proofErr w:type="spellEnd"/>
      <w:r w:rsidRPr="00A83C37">
        <w:rPr>
          <w:rFonts w:ascii="Arial" w:eastAsia="Times New Roman" w:hAnsi="Arial" w:cs="Arial"/>
          <w:bCs/>
          <w:sz w:val="24"/>
          <w:szCs w:val="24"/>
          <w:lang w:eastAsia="en-IN"/>
        </w:rPr>
        <w:t xml:space="preserve"> interfaces. Upon ingestion, sequences are normalized to uppercase, and non-ATGC </w:t>
      </w:r>
      <w:proofErr w:type="gramStart"/>
      <w:r w:rsidRPr="00A83C37">
        <w:rPr>
          <w:rFonts w:ascii="Arial" w:eastAsia="Times New Roman" w:hAnsi="Arial" w:cs="Arial"/>
          <w:bCs/>
          <w:sz w:val="24"/>
          <w:szCs w:val="24"/>
          <w:lang w:eastAsia="en-IN"/>
        </w:rPr>
        <w:t>bases,  and</w:t>
      </w:r>
      <w:proofErr w:type="gramEnd"/>
      <w:r w:rsidRPr="00A83C37">
        <w:rPr>
          <w:rFonts w:ascii="Arial" w:eastAsia="Times New Roman" w:hAnsi="Arial" w:cs="Arial"/>
          <w:bCs/>
          <w:sz w:val="24"/>
          <w:szCs w:val="24"/>
          <w:lang w:eastAsia="en-IN"/>
        </w:rPr>
        <w:t xml:space="preserve"> header lines removed to ensure compatibility with motif search algorithms. The workflow comprises: (</w:t>
      </w:r>
      <w:proofErr w:type="spellStart"/>
      <w:r w:rsidRPr="00A83C37">
        <w:rPr>
          <w:rFonts w:ascii="Arial" w:eastAsia="Times New Roman" w:hAnsi="Arial" w:cs="Arial"/>
          <w:bCs/>
          <w:sz w:val="24"/>
          <w:szCs w:val="24"/>
          <w:lang w:eastAsia="en-IN"/>
        </w:rPr>
        <w:t>i</w:t>
      </w:r>
      <w:proofErr w:type="spellEnd"/>
      <w:r w:rsidRPr="00A83C37">
        <w:rPr>
          <w:rFonts w:ascii="Arial" w:eastAsia="Times New Roman" w:hAnsi="Arial" w:cs="Arial"/>
          <w:bCs/>
          <w:sz w:val="24"/>
          <w:szCs w:val="24"/>
          <w:lang w:eastAsia="en-IN"/>
        </w:rPr>
        <w:t xml:space="preserve">) preprocessing and validation of sequences; (ii) primary detection of canonical motifs; (iii) secondary detection of relaxed or variant forms; (iv) subclass-specific scoring; (v) overlap resolution within and between motif classes; (vi) hybrid and cluster detection across overlapping or high-density regions; and (vii) annotation and reporting of motif summaries, statistics, and visualizations. </w:t>
      </w:r>
    </w:p>
    <w:p w14:paraId="28214EED" w14:textId="19D10E3C" w:rsidR="0073633A" w:rsidRPr="00A83C37" w:rsidRDefault="00D23F2D">
      <w:pPr>
        <w:spacing w:before="100" w:beforeAutospacing="1" w:after="100" w:afterAutospacing="1" w:line="360" w:lineRule="auto"/>
        <w:jc w:val="both"/>
        <w:outlineLvl w:val="1"/>
        <w:rPr>
          <w:rFonts w:ascii="Arial" w:eastAsia="Times New Roman" w:hAnsi="Arial" w:cs="Arial"/>
          <w:bCs/>
          <w:sz w:val="24"/>
          <w:szCs w:val="24"/>
          <w:lang w:eastAsia="en-IN"/>
        </w:rPr>
      </w:pPr>
      <w:r w:rsidRPr="000320E7">
        <w:rPr>
          <w:rFonts w:ascii="Arial" w:eastAsia="Times New Roman" w:hAnsi="Arial" w:cs="Arial"/>
          <w:b/>
          <w:sz w:val="24"/>
          <w:szCs w:val="24"/>
          <w:lang w:eastAsia="en-IN"/>
        </w:rPr>
        <w:t>2.2 Motif Library, Definitions, and Detection Algorithms</w:t>
      </w:r>
      <w:r w:rsidR="00073562">
        <w:rPr>
          <w:rFonts w:ascii="Arial" w:eastAsia="Times New Roman" w:hAnsi="Arial" w:cs="Arial"/>
          <w:b/>
          <w:sz w:val="24"/>
          <w:szCs w:val="24"/>
          <w:lang w:eastAsia="en-IN"/>
        </w:rPr>
        <w:t xml:space="preserve">: </w:t>
      </w:r>
      <w:r w:rsidRPr="00A83C37">
        <w:rPr>
          <w:rFonts w:ascii="Arial" w:eastAsia="Times New Roman" w:hAnsi="Arial" w:cs="Arial"/>
          <w:bCs/>
          <w:sz w:val="24"/>
          <w:szCs w:val="24"/>
          <w:lang w:eastAsia="en-IN"/>
        </w:rPr>
        <w:t xml:space="preserve">The </w:t>
      </w:r>
      <w:proofErr w:type="spellStart"/>
      <w:r w:rsidRPr="00A83C37">
        <w:rPr>
          <w:rFonts w:ascii="Arial" w:eastAsia="Times New Roman" w:hAnsi="Arial" w:cs="Arial"/>
          <w:bCs/>
          <w:sz w:val="24"/>
          <w:szCs w:val="24"/>
          <w:lang w:eastAsia="en-IN"/>
        </w:rPr>
        <w:t>NBD</w:t>
      </w:r>
      <w:r w:rsidR="00A83C37" w:rsidRPr="00A83C37">
        <w:rPr>
          <w:rFonts w:ascii="Arial" w:eastAsia="Times New Roman" w:hAnsi="Arial" w:cs="Arial"/>
          <w:bCs/>
          <w:sz w:val="24"/>
          <w:szCs w:val="24"/>
          <w:lang w:eastAsia="en-IN"/>
        </w:rPr>
        <w:t>Finder</w:t>
      </w:r>
      <w:proofErr w:type="spellEnd"/>
      <w:r w:rsidRPr="00A83C37">
        <w:rPr>
          <w:rFonts w:ascii="Arial" w:eastAsia="Times New Roman" w:hAnsi="Arial" w:cs="Arial"/>
          <w:bCs/>
          <w:sz w:val="24"/>
          <w:szCs w:val="24"/>
          <w:lang w:eastAsia="en-IN"/>
        </w:rPr>
        <w:t xml:space="preserve"> motif library is compiled using rigorous literature survey and classified into ten canonical non-B DNA structural classes and their 22 recognized or biologically </w:t>
      </w:r>
      <w:r w:rsidRPr="00291E50">
        <w:rPr>
          <w:rFonts w:ascii="Arial" w:eastAsia="Times New Roman" w:hAnsi="Arial" w:cs="Arial"/>
          <w:bCs/>
          <w:sz w:val="24"/>
          <w:szCs w:val="24"/>
          <w:lang w:eastAsia="en-IN"/>
        </w:rPr>
        <w:t>plausible</w:t>
      </w:r>
      <w:r w:rsidRPr="00A83C37">
        <w:rPr>
          <w:rFonts w:ascii="Arial" w:eastAsia="Times New Roman" w:hAnsi="Arial" w:cs="Arial"/>
          <w:bCs/>
          <w:sz w:val="24"/>
          <w:szCs w:val="24"/>
          <w:lang w:eastAsia="en-IN"/>
        </w:rPr>
        <w:t xml:space="preserve"> subclasses. Further disease-associated repeats are derived from current literature to map to the non-B DNA classes. Ten non-B DNA structural classes </w:t>
      </w:r>
      <w:proofErr w:type="gramStart"/>
      <w:r w:rsidRPr="00A83C37">
        <w:rPr>
          <w:rFonts w:ascii="Arial" w:eastAsia="Times New Roman" w:hAnsi="Arial" w:cs="Arial"/>
          <w:bCs/>
          <w:sz w:val="24"/>
          <w:szCs w:val="24"/>
          <w:lang w:eastAsia="en-IN"/>
        </w:rPr>
        <w:t>comprises</w:t>
      </w:r>
      <w:proofErr w:type="gramEnd"/>
      <w:r w:rsidRPr="00A83C37">
        <w:rPr>
          <w:rFonts w:ascii="Arial" w:eastAsia="Times New Roman" w:hAnsi="Arial" w:cs="Arial"/>
          <w:bCs/>
          <w:sz w:val="24"/>
          <w:szCs w:val="24"/>
          <w:lang w:eastAsia="en-IN"/>
        </w:rPr>
        <w:t xml:space="preserve"> of curved DNA, slipped DNA, Cruciform DNA, Triplex, R-loop,</w:t>
      </w:r>
      <w:r w:rsidR="00073562">
        <w:rPr>
          <w:rFonts w:ascii="Arial" w:eastAsia="Times New Roman" w:hAnsi="Arial" w:cs="Arial"/>
          <w:bCs/>
          <w:sz w:val="24"/>
          <w:szCs w:val="24"/>
          <w:lang w:eastAsia="en-IN"/>
        </w:rPr>
        <w:t xml:space="preserve"> </w:t>
      </w:r>
      <w:r w:rsidRPr="00A83C37">
        <w:rPr>
          <w:rFonts w:ascii="Arial" w:eastAsia="Times New Roman" w:hAnsi="Arial" w:cs="Arial"/>
          <w:bCs/>
          <w:sz w:val="24"/>
          <w:szCs w:val="24"/>
          <w:lang w:eastAsia="en-IN"/>
        </w:rPr>
        <w:t>Z-DNA, G-</w:t>
      </w:r>
      <w:proofErr w:type="gramStart"/>
      <w:r w:rsidRPr="00A83C37">
        <w:rPr>
          <w:rFonts w:ascii="Arial" w:eastAsia="Times New Roman" w:hAnsi="Arial" w:cs="Arial"/>
          <w:bCs/>
          <w:sz w:val="24"/>
          <w:szCs w:val="24"/>
          <w:lang w:eastAsia="en-IN"/>
        </w:rPr>
        <w:t xml:space="preserve">quadruplexes,  </w:t>
      </w:r>
      <w:proofErr w:type="spellStart"/>
      <w:r w:rsidRPr="00A83C37">
        <w:rPr>
          <w:rFonts w:ascii="Arial" w:eastAsia="Times New Roman" w:hAnsi="Arial" w:cs="Arial"/>
          <w:bCs/>
          <w:sz w:val="24"/>
          <w:szCs w:val="24"/>
          <w:lang w:eastAsia="en-IN"/>
        </w:rPr>
        <w:t>i</w:t>
      </w:r>
      <w:proofErr w:type="spellEnd"/>
      <w:proofErr w:type="gramEnd"/>
      <w:r w:rsidRPr="00A83C37">
        <w:rPr>
          <w:rFonts w:ascii="Arial" w:eastAsia="Times New Roman" w:hAnsi="Arial" w:cs="Arial"/>
          <w:bCs/>
          <w:sz w:val="24"/>
          <w:szCs w:val="24"/>
          <w:lang w:eastAsia="en-IN"/>
        </w:rPr>
        <w:t xml:space="preserve">-motif, hybrids and non-B DNA cluster  </w:t>
      </w:r>
    </w:p>
    <w:p w14:paraId="20DDAF4B" w14:textId="77777777" w:rsidR="0073633A" w:rsidRPr="00A83C37" w:rsidRDefault="00D23F2D">
      <w:pPr>
        <w:spacing w:before="100" w:beforeAutospacing="1" w:after="100" w:afterAutospacing="1" w:line="360" w:lineRule="auto"/>
        <w:jc w:val="both"/>
        <w:outlineLvl w:val="1"/>
        <w:rPr>
          <w:rFonts w:ascii="Arial" w:eastAsia="Times New Roman" w:hAnsi="Arial" w:cs="Arial"/>
          <w:bCs/>
          <w:sz w:val="24"/>
          <w:szCs w:val="24"/>
          <w:lang w:eastAsia="en-IN"/>
        </w:rPr>
      </w:pPr>
      <w:r w:rsidRPr="00A83C37">
        <w:rPr>
          <w:rFonts w:ascii="Arial" w:eastAsia="Times New Roman" w:hAnsi="Arial" w:cs="Arial"/>
          <w:bCs/>
          <w:sz w:val="24"/>
          <w:szCs w:val="24"/>
          <w:lang w:eastAsia="en-IN"/>
        </w:rPr>
        <w:t xml:space="preserve">2.2.1: Curved DNA detection is achieved by enumerating phased </w:t>
      </w:r>
      <w:proofErr w:type="spellStart"/>
      <w:r w:rsidRPr="00A83C37">
        <w:rPr>
          <w:rFonts w:ascii="Arial" w:eastAsia="Times New Roman" w:hAnsi="Arial" w:cs="Arial"/>
          <w:bCs/>
          <w:sz w:val="24"/>
          <w:szCs w:val="24"/>
          <w:lang w:eastAsia="en-IN"/>
        </w:rPr>
        <w:t>polyA</w:t>
      </w:r>
      <w:proofErr w:type="spellEnd"/>
      <w:r w:rsidRPr="00A83C37">
        <w:rPr>
          <w:rFonts w:ascii="Arial" w:eastAsia="Times New Roman" w:hAnsi="Arial" w:cs="Arial"/>
          <w:bCs/>
          <w:sz w:val="24"/>
          <w:szCs w:val="24"/>
          <w:lang w:eastAsia="en-IN"/>
        </w:rPr>
        <w:t xml:space="preserve"> and </w:t>
      </w:r>
      <w:proofErr w:type="spellStart"/>
      <w:r w:rsidRPr="00A83C37">
        <w:rPr>
          <w:rFonts w:ascii="Arial" w:eastAsia="Times New Roman" w:hAnsi="Arial" w:cs="Arial"/>
          <w:bCs/>
          <w:sz w:val="24"/>
          <w:szCs w:val="24"/>
          <w:lang w:eastAsia="en-IN"/>
        </w:rPr>
        <w:t>polyT</w:t>
      </w:r>
      <w:proofErr w:type="spellEnd"/>
      <w:r w:rsidRPr="00A83C37">
        <w:rPr>
          <w:rFonts w:ascii="Arial" w:eastAsia="Times New Roman" w:hAnsi="Arial" w:cs="Arial"/>
          <w:bCs/>
          <w:sz w:val="24"/>
          <w:szCs w:val="24"/>
          <w:lang w:eastAsia="en-IN"/>
        </w:rPr>
        <w:t xml:space="preserve"> tracts (≥3 bp each) and aggregating into global curvature motifs when at least three tracts are spaced at 8–12 bp intervals, approximating the DNA helical repeat. Local curvature calls are also reported for isolated long </w:t>
      </w:r>
      <w:proofErr w:type="spellStart"/>
      <w:r w:rsidRPr="00A83C37">
        <w:rPr>
          <w:rFonts w:ascii="Arial" w:eastAsia="Times New Roman" w:hAnsi="Arial" w:cs="Arial"/>
          <w:bCs/>
          <w:sz w:val="24"/>
          <w:szCs w:val="24"/>
          <w:lang w:eastAsia="en-IN"/>
        </w:rPr>
        <w:t>polyA</w:t>
      </w:r>
      <w:proofErr w:type="spellEnd"/>
      <w:r w:rsidRPr="00A83C37">
        <w:rPr>
          <w:rFonts w:ascii="Arial" w:eastAsia="Times New Roman" w:hAnsi="Arial" w:cs="Arial"/>
          <w:bCs/>
          <w:sz w:val="24"/>
          <w:szCs w:val="24"/>
          <w:lang w:eastAsia="en-IN"/>
        </w:rPr>
        <w:t>/</w:t>
      </w:r>
      <w:proofErr w:type="spellStart"/>
      <w:r w:rsidRPr="00A83C37">
        <w:rPr>
          <w:rFonts w:ascii="Arial" w:eastAsia="Times New Roman" w:hAnsi="Arial" w:cs="Arial"/>
          <w:bCs/>
          <w:sz w:val="24"/>
          <w:szCs w:val="24"/>
          <w:lang w:eastAsia="en-IN"/>
        </w:rPr>
        <w:t>polyT</w:t>
      </w:r>
      <w:proofErr w:type="spellEnd"/>
      <w:r w:rsidRPr="00A83C37">
        <w:rPr>
          <w:rFonts w:ascii="Arial" w:eastAsia="Times New Roman" w:hAnsi="Arial" w:cs="Arial"/>
          <w:bCs/>
          <w:sz w:val="24"/>
          <w:szCs w:val="24"/>
          <w:lang w:eastAsia="en-IN"/>
        </w:rPr>
        <w:t xml:space="preserve"> tracts. Curvature scoring is proportional to motif length, with phasing rules and tract counts modulating the subtype assignment. </w:t>
      </w:r>
    </w:p>
    <w:p w14:paraId="739A97E0" w14:textId="77777777" w:rsidR="0073633A" w:rsidRPr="00A83C37" w:rsidRDefault="00D23F2D">
      <w:pPr>
        <w:spacing w:before="100" w:beforeAutospacing="1" w:after="100" w:afterAutospacing="1" w:line="360" w:lineRule="auto"/>
        <w:jc w:val="both"/>
        <w:outlineLvl w:val="1"/>
        <w:rPr>
          <w:rFonts w:ascii="Arial" w:eastAsia="Times New Roman" w:hAnsi="Arial" w:cs="Arial"/>
          <w:bCs/>
          <w:sz w:val="24"/>
          <w:szCs w:val="24"/>
          <w:lang w:val="en-US" w:eastAsia="en-IN"/>
        </w:rPr>
      </w:pPr>
      <w:r w:rsidRPr="00A83C37">
        <w:rPr>
          <w:rFonts w:ascii="Arial" w:eastAsia="Times New Roman" w:hAnsi="Arial" w:cs="Arial"/>
          <w:bCs/>
          <w:sz w:val="24"/>
          <w:szCs w:val="24"/>
          <w:lang w:eastAsia="en-IN"/>
        </w:rPr>
        <w:t xml:space="preserve">2.2.2: Slipped DNA is detected by searching for direct repeats ([ATGC]{2–10}) with at least three consecutive copies, as well as short tandem repeats (STRs) with units of 1–6 </w:t>
      </w:r>
      <w:proofErr w:type="spellStart"/>
      <w:r w:rsidRPr="00A83C37">
        <w:rPr>
          <w:rFonts w:ascii="Arial" w:eastAsia="Times New Roman" w:hAnsi="Arial" w:cs="Arial"/>
          <w:bCs/>
          <w:sz w:val="24"/>
          <w:szCs w:val="24"/>
          <w:lang w:eastAsia="en-IN"/>
        </w:rPr>
        <w:t>nt</w:t>
      </w:r>
      <w:proofErr w:type="spellEnd"/>
      <w:r w:rsidRPr="00A83C37">
        <w:rPr>
          <w:rFonts w:ascii="Arial" w:eastAsia="Times New Roman" w:hAnsi="Arial" w:cs="Arial"/>
          <w:bCs/>
          <w:sz w:val="24"/>
          <w:szCs w:val="24"/>
          <w:lang w:eastAsia="en-IN"/>
        </w:rPr>
        <w:t xml:space="preserve"> repeated at least five times, with a combined minimum length of 15 bp. Proximal </w:t>
      </w:r>
      <w:r w:rsidRPr="00A83C37">
        <w:rPr>
          <w:rFonts w:ascii="Arial" w:eastAsia="Times New Roman" w:hAnsi="Arial" w:cs="Arial"/>
          <w:bCs/>
          <w:sz w:val="24"/>
          <w:szCs w:val="24"/>
          <w:lang w:eastAsia="en-IN"/>
        </w:rPr>
        <w:lastRenderedPageBreak/>
        <w:t xml:space="preserve">partial matches are merged, and entropy-based filtering is applied to reduce spurious calls. </w:t>
      </w:r>
      <w:r w:rsidRPr="00A83C37">
        <w:rPr>
          <w:rFonts w:ascii="Arial" w:eastAsia="Times New Roman" w:hAnsi="Arial" w:cs="Arial"/>
          <w:bCs/>
          <w:sz w:val="24"/>
          <w:szCs w:val="24"/>
          <w:lang w:val="en-US" w:eastAsia="en-IN"/>
        </w:rPr>
        <w:t xml:space="preserve"> </w:t>
      </w:r>
    </w:p>
    <w:p w14:paraId="4E49031B" w14:textId="77777777" w:rsidR="00073562" w:rsidRDefault="00D23F2D">
      <w:pPr>
        <w:spacing w:before="100" w:beforeAutospacing="1" w:after="100" w:afterAutospacing="1" w:line="360" w:lineRule="auto"/>
        <w:jc w:val="both"/>
        <w:outlineLvl w:val="1"/>
        <w:rPr>
          <w:rFonts w:ascii="Arial" w:eastAsia="Times New Roman" w:hAnsi="Arial" w:cs="Arial"/>
          <w:bCs/>
          <w:sz w:val="24"/>
          <w:szCs w:val="24"/>
          <w:lang w:eastAsia="en-IN"/>
        </w:rPr>
      </w:pPr>
      <w:r w:rsidRPr="00A83C37">
        <w:rPr>
          <w:rFonts w:ascii="Arial" w:eastAsia="Times New Roman" w:hAnsi="Arial" w:cs="Arial"/>
          <w:bCs/>
          <w:sz w:val="24"/>
          <w:szCs w:val="24"/>
          <w:lang w:eastAsia="en-IN"/>
        </w:rPr>
        <w:t>2.2.3: Cruciform motifs are detected by identifying inverted repeats with spacers of 0–3 bases and arm lengths of 10–100 bp, using reverse-complement matching and scoring that integrates arm length, GC content, and symmetry metrics, with additional bonuses for AT-rich arms due to their lower thermodynamic stability.</w:t>
      </w:r>
    </w:p>
    <w:p w14:paraId="03C87CA2" w14:textId="5B0AF43F" w:rsidR="0073633A" w:rsidRPr="00A83C37" w:rsidRDefault="00D23F2D">
      <w:pPr>
        <w:spacing w:before="100" w:beforeAutospacing="1" w:after="100" w:afterAutospacing="1" w:line="360" w:lineRule="auto"/>
        <w:jc w:val="both"/>
        <w:outlineLvl w:val="1"/>
        <w:rPr>
          <w:rFonts w:ascii="Arial" w:eastAsia="Times New Roman" w:hAnsi="Arial" w:cs="Arial"/>
          <w:bCs/>
          <w:sz w:val="24"/>
          <w:szCs w:val="24"/>
          <w:lang w:eastAsia="en-IN"/>
        </w:rPr>
      </w:pPr>
      <w:r w:rsidRPr="00A83C37">
        <w:rPr>
          <w:rFonts w:ascii="Arial" w:eastAsia="Times New Roman" w:hAnsi="Arial" w:cs="Arial"/>
          <w:bCs/>
          <w:sz w:val="24"/>
          <w:szCs w:val="24"/>
          <w:lang w:eastAsia="en-IN"/>
        </w:rPr>
        <w:t xml:space="preserve">2.2.4: Triplex-forming regions (H-DNA, sticky DNA) are identified by scanning for homopurine or homopyrimidine mirror repeats (≥15 bp total), with flexible spacer allowance and context-sensitive scoring. A motif is classified as triplex if the purine or pyrimidine fraction exceeds 0.9, indicating a strong predisposition to </w:t>
      </w:r>
      <w:proofErr w:type="spellStart"/>
      <w:r w:rsidRPr="00A83C37">
        <w:rPr>
          <w:rFonts w:ascii="Arial" w:eastAsia="Times New Roman" w:hAnsi="Arial" w:cs="Arial"/>
          <w:bCs/>
          <w:sz w:val="24"/>
          <w:szCs w:val="24"/>
          <w:lang w:eastAsia="en-IN"/>
        </w:rPr>
        <w:t>Hoogsteen</w:t>
      </w:r>
      <w:proofErr w:type="spellEnd"/>
      <w:r w:rsidRPr="00A83C37">
        <w:rPr>
          <w:rFonts w:ascii="Arial" w:eastAsia="Times New Roman" w:hAnsi="Arial" w:cs="Arial"/>
          <w:bCs/>
          <w:sz w:val="24"/>
          <w:szCs w:val="24"/>
          <w:lang w:eastAsia="en-IN"/>
        </w:rPr>
        <w:t xml:space="preserve"> pairing; triplexes are further subclassified based on pattern symmetry and interruption tolerance. Sticky DNA, operationalized as long uninterrupted (GAA/</w:t>
      </w:r>
      <w:proofErr w:type="gramStart"/>
      <w:r w:rsidRPr="00A83C37">
        <w:rPr>
          <w:rFonts w:ascii="Arial" w:eastAsia="Times New Roman" w:hAnsi="Arial" w:cs="Arial"/>
          <w:bCs/>
          <w:sz w:val="24"/>
          <w:szCs w:val="24"/>
          <w:lang w:eastAsia="en-IN"/>
        </w:rPr>
        <w:t>TTC)n</w:t>
      </w:r>
      <w:proofErr w:type="gramEnd"/>
      <w:r w:rsidRPr="00A83C37">
        <w:rPr>
          <w:rFonts w:ascii="Arial" w:eastAsia="Times New Roman" w:hAnsi="Arial" w:cs="Arial"/>
          <w:bCs/>
          <w:sz w:val="24"/>
          <w:szCs w:val="24"/>
          <w:lang w:eastAsia="en-IN"/>
        </w:rPr>
        <w:t xml:space="preserve"> tracts with n≥59, is detected using an optimized repeat-counting algorithm and scored relative to literature-based pathogenic thresholds. </w:t>
      </w:r>
    </w:p>
    <w:p w14:paraId="3D620009" w14:textId="041BDCA2" w:rsidR="0073633A" w:rsidRPr="00A83C37" w:rsidRDefault="00D23F2D">
      <w:pPr>
        <w:spacing w:before="100" w:beforeAutospacing="1" w:after="100" w:afterAutospacing="1" w:line="360" w:lineRule="auto"/>
        <w:jc w:val="both"/>
        <w:outlineLvl w:val="1"/>
        <w:rPr>
          <w:rFonts w:ascii="Arial" w:eastAsia="Times New Roman" w:hAnsi="Arial" w:cs="Arial"/>
          <w:bCs/>
          <w:sz w:val="24"/>
          <w:szCs w:val="24"/>
          <w:lang w:eastAsia="en-IN"/>
        </w:rPr>
      </w:pPr>
      <w:r w:rsidRPr="00A83C37">
        <w:rPr>
          <w:rFonts w:ascii="Arial" w:eastAsia="Times New Roman" w:hAnsi="Arial" w:cs="Arial"/>
          <w:bCs/>
          <w:sz w:val="24"/>
          <w:szCs w:val="24"/>
          <w:lang w:eastAsia="en-IN"/>
        </w:rPr>
        <w:t>2.2.5:</w:t>
      </w:r>
      <w:r w:rsidR="00073562">
        <w:rPr>
          <w:rFonts w:ascii="Arial" w:eastAsia="Times New Roman" w:hAnsi="Arial" w:cs="Arial"/>
          <w:bCs/>
          <w:sz w:val="24"/>
          <w:szCs w:val="24"/>
          <w:lang w:eastAsia="en-IN"/>
        </w:rPr>
        <w:t xml:space="preserve"> </w:t>
      </w:r>
      <w:r w:rsidRPr="00A83C37">
        <w:rPr>
          <w:rFonts w:ascii="Arial" w:eastAsia="Times New Roman" w:hAnsi="Arial" w:cs="Arial"/>
          <w:bCs/>
          <w:sz w:val="24"/>
          <w:szCs w:val="24"/>
          <w:lang w:eastAsia="en-IN"/>
        </w:rPr>
        <w:t>R-loop propensity is estimated using two G-run</w:t>
      </w:r>
      <w:r w:rsidR="00073562">
        <w:rPr>
          <w:rFonts w:ascii="Arial" w:eastAsia="Times New Roman" w:hAnsi="Arial" w:cs="Arial"/>
          <w:bCs/>
          <w:sz w:val="24"/>
          <w:szCs w:val="24"/>
          <w:lang w:eastAsia="en-IN"/>
        </w:rPr>
        <w:t xml:space="preserve"> </w:t>
      </w:r>
      <w:r w:rsidRPr="00A83C37">
        <w:rPr>
          <w:rFonts w:ascii="Arial" w:eastAsia="Times New Roman" w:hAnsi="Arial" w:cs="Arial"/>
          <w:bCs/>
          <w:sz w:val="24"/>
          <w:szCs w:val="24"/>
          <w:lang w:eastAsia="en-IN"/>
        </w:rPr>
        <w:t>based RLFS models for promoter-proximal initiation, followed by downstream extension into a GC-rich region of up to 2 kb, provided the GC content exceeds a defined threshold. The resulting R-loop region is scored based on overall GC content and G-run density.</w:t>
      </w:r>
    </w:p>
    <w:p w14:paraId="73A8210C" w14:textId="3BEBD53F" w:rsidR="0073633A" w:rsidRPr="00A83C37" w:rsidRDefault="00D23F2D">
      <w:pPr>
        <w:spacing w:before="100" w:beforeAutospacing="1" w:after="100" w:afterAutospacing="1" w:line="360" w:lineRule="auto"/>
        <w:jc w:val="both"/>
        <w:outlineLvl w:val="1"/>
        <w:rPr>
          <w:rFonts w:ascii="Arial" w:eastAsia="Times New Roman" w:hAnsi="Arial" w:cs="Arial"/>
          <w:bCs/>
          <w:sz w:val="24"/>
          <w:szCs w:val="24"/>
          <w:lang w:eastAsia="en-IN"/>
        </w:rPr>
      </w:pPr>
      <w:r w:rsidRPr="00A83C37">
        <w:rPr>
          <w:rFonts w:ascii="Arial" w:eastAsia="Times New Roman" w:hAnsi="Arial" w:cs="Arial"/>
          <w:bCs/>
          <w:sz w:val="24"/>
          <w:szCs w:val="24"/>
          <w:lang w:eastAsia="en-IN"/>
        </w:rPr>
        <w:t xml:space="preserve">2.2.6: Z-DNA-forming regions are predicted using a weighted dinucleotide scoring matrix that strongly </w:t>
      </w:r>
      <w:proofErr w:type="spellStart"/>
      <w:r w:rsidRPr="00A83C37">
        <w:rPr>
          <w:rFonts w:ascii="Arial" w:eastAsia="Times New Roman" w:hAnsi="Arial" w:cs="Arial"/>
          <w:bCs/>
          <w:sz w:val="24"/>
          <w:szCs w:val="24"/>
          <w:lang w:eastAsia="en-IN"/>
        </w:rPr>
        <w:t>favors</w:t>
      </w:r>
      <w:proofErr w:type="spellEnd"/>
      <w:r w:rsidRPr="00A83C37">
        <w:rPr>
          <w:rFonts w:ascii="Arial" w:eastAsia="Times New Roman" w:hAnsi="Arial" w:cs="Arial"/>
          <w:bCs/>
          <w:sz w:val="24"/>
          <w:szCs w:val="24"/>
          <w:lang w:eastAsia="en-IN"/>
        </w:rPr>
        <w:t xml:space="preserve"> GC, AC, and GT steps, mildly rewards AT steps in short tracts, and </w:t>
      </w:r>
      <w:r w:rsidRPr="00291E50">
        <w:rPr>
          <w:rFonts w:ascii="Arial" w:eastAsia="Times New Roman" w:hAnsi="Arial" w:cs="Arial"/>
          <w:bCs/>
          <w:sz w:val="24"/>
          <w:szCs w:val="24"/>
          <w:lang w:eastAsia="en-IN"/>
        </w:rPr>
        <w:t>penalizes e</w:t>
      </w:r>
      <w:r w:rsidRPr="00A83C37">
        <w:rPr>
          <w:rFonts w:ascii="Arial" w:eastAsia="Times New Roman" w:hAnsi="Arial" w:cs="Arial"/>
          <w:bCs/>
          <w:sz w:val="24"/>
          <w:szCs w:val="24"/>
          <w:lang w:eastAsia="en-IN"/>
        </w:rPr>
        <w:t xml:space="preserve">xtended AT runs or mismatches through linear or exponential penalty functions. A </w:t>
      </w:r>
      <w:proofErr w:type="spellStart"/>
      <w:r w:rsidRPr="00A83C37">
        <w:rPr>
          <w:rFonts w:ascii="Arial" w:eastAsia="Times New Roman" w:hAnsi="Arial" w:cs="Arial"/>
          <w:bCs/>
          <w:sz w:val="24"/>
          <w:szCs w:val="24"/>
          <w:lang w:eastAsia="en-IN"/>
        </w:rPr>
        <w:t>Kadane</w:t>
      </w:r>
      <w:proofErr w:type="spellEnd"/>
      <w:r w:rsidRPr="00A83C37">
        <w:rPr>
          <w:rFonts w:ascii="Arial" w:eastAsia="Times New Roman" w:hAnsi="Arial" w:cs="Arial"/>
          <w:bCs/>
          <w:sz w:val="24"/>
          <w:szCs w:val="24"/>
          <w:lang w:eastAsia="en-IN"/>
        </w:rPr>
        <w:t>-style dynamic scan identifies maximal scoring segments that exceed user-defined propensity thresholds; these are output as Z-DNA candidates with normalized scores. Separately, extruded</w:t>
      </w:r>
      <w:r w:rsidR="00073562">
        <w:rPr>
          <w:rFonts w:ascii="Arial" w:eastAsia="Times New Roman" w:hAnsi="Arial" w:cs="Arial"/>
          <w:bCs/>
          <w:sz w:val="24"/>
          <w:szCs w:val="24"/>
          <w:lang w:eastAsia="en-IN"/>
        </w:rPr>
        <w:t xml:space="preserve"> </w:t>
      </w:r>
      <w:r w:rsidRPr="00A83C37">
        <w:rPr>
          <w:rFonts w:ascii="Arial" w:eastAsia="Times New Roman" w:hAnsi="Arial" w:cs="Arial"/>
          <w:bCs/>
          <w:sz w:val="24"/>
          <w:szCs w:val="24"/>
          <w:lang w:eastAsia="en-IN"/>
        </w:rPr>
        <w:t>G Z-DNA (</w:t>
      </w:r>
      <w:proofErr w:type="spellStart"/>
      <w:r w:rsidRPr="00A83C37">
        <w:rPr>
          <w:rFonts w:ascii="Arial" w:eastAsia="Times New Roman" w:hAnsi="Arial" w:cs="Arial"/>
          <w:bCs/>
          <w:sz w:val="24"/>
          <w:szCs w:val="24"/>
          <w:lang w:eastAsia="en-IN"/>
        </w:rPr>
        <w:t>eGZ</w:t>
      </w:r>
      <w:proofErr w:type="spellEnd"/>
      <w:r w:rsidRPr="00A83C37">
        <w:rPr>
          <w:rFonts w:ascii="Arial" w:eastAsia="Times New Roman" w:hAnsi="Arial" w:cs="Arial"/>
          <w:bCs/>
          <w:sz w:val="24"/>
          <w:szCs w:val="24"/>
          <w:lang w:eastAsia="en-IN"/>
        </w:rPr>
        <w:t>) motifs, comprising (CGG)n runs with n≥4, are detected and sub</w:t>
      </w:r>
      <w:r w:rsidR="00073562">
        <w:rPr>
          <w:rFonts w:ascii="Arial" w:eastAsia="Times New Roman" w:hAnsi="Arial" w:cs="Arial"/>
          <w:bCs/>
          <w:sz w:val="24"/>
          <w:szCs w:val="24"/>
          <w:lang w:eastAsia="en-IN"/>
        </w:rPr>
        <w:t>-</w:t>
      </w:r>
      <w:r w:rsidRPr="00A83C37">
        <w:rPr>
          <w:rFonts w:ascii="Arial" w:eastAsia="Times New Roman" w:hAnsi="Arial" w:cs="Arial"/>
          <w:bCs/>
          <w:sz w:val="24"/>
          <w:szCs w:val="24"/>
          <w:lang w:eastAsia="en-IN"/>
        </w:rPr>
        <w:t>classified, reflecting their unique biophysical properties and disease relevance.</w:t>
      </w:r>
    </w:p>
    <w:p w14:paraId="5A3B9F37" w14:textId="3B5A9293" w:rsidR="00073562" w:rsidRDefault="00D23F2D">
      <w:pPr>
        <w:spacing w:before="100" w:beforeAutospacing="1" w:after="100" w:afterAutospacing="1" w:line="360" w:lineRule="auto"/>
        <w:jc w:val="both"/>
        <w:outlineLvl w:val="1"/>
        <w:rPr>
          <w:rFonts w:ascii="Arial" w:eastAsia="Times New Roman" w:hAnsi="Arial" w:cs="Arial"/>
          <w:bCs/>
          <w:sz w:val="24"/>
          <w:szCs w:val="24"/>
          <w:lang w:eastAsia="en-IN"/>
        </w:rPr>
      </w:pPr>
      <w:r w:rsidRPr="00A83C37">
        <w:rPr>
          <w:rFonts w:ascii="Arial" w:eastAsia="Times New Roman" w:hAnsi="Arial" w:cs="Arial"/>
          <w:bCs/>
          <w:sz w:val="24"/>
          <w:szCs w:val="24"/>
          <w:lang w:eastAsia="en-IN"/>
        </w:rPr>
        <w:t>2.2.7: For G-quadruplex (G4) detection, the system implements a hierarchical pattern-matching protocol based on the G</w:t>
      </w:r>
      <w:r w:rsidRPr="00A83C37">
        <w:rPr>
          <w:rFonts w:ascii="Cambria Math" w:eastAsia="Times New Roman" w:hAnsi="Cambria Math" w:cs="Cambria Math"/>
          <w:bCs/>
          <w:sz w:val="24"/>
          <w:szCs w:val="24"/>
          <w:lang w:eastAsia="en-IN"/>
        </w:rPr>
        <w:t>₃₊</w:t>
      </w:r>
      <w:r w:rsidRPr="00A83C37">
        <w:rPr>
          <w:rFonts w:ascii="Arial" w:eastAsia="Times New Roman" w:hAnsi="Arial" w:cs="Arial"/>
          <w:bCs/>
          <w:sz w:val="24"/>
          <w:szCs w:val="24"/>
          <w:lang w:eastAsia="en-IN"/>
        </w:rPr>
        <w:t>N</w:t>
      </w:r>
      <w:r w:rsidRPr="00A83C37">
        <w:rPr>
          <w:rFonts w:ascii="Cambria Math" w:eastAsia="Times New Roman" w:hAnsi="Cambria Math" w:cs="Cambria Math"/>
          <w:bCs/>
          <w:sz w:val="24"/>
          <w:szCs w:val="24"/>
          <w:lang w:eastAsia="en-IN"/>
        </w:rPr>
        <w:t>₁₋₇</w:t>
      </w:r>
      <w:r w:rsidRPr="00A83C37">
        <w:rPr>
          <w:rFonts w:ascii="Arial" w:eastAsia="Times New Roman" w:hAnsi="Arial" w:cs="Arial"/>
          <w:bCs/>
          <w:sz w:val="24"/>
          <w:szCs w:val="24"/>
          <w:lang w:eastAsia="en-IN"/>
        </w:rPr>
        <w:t>G</w:t>
      </w:r>
      <w:r w:rsidRPr="00A83C37">
        <w:rPr>
          <w:rFonts w:ascii="Cambria Math" w:eastAsia="Times New Roman" w:hAnsi="Cambria Math" w:cs="Cambria Math"/>
          <w:bCs/>
          <w:sz w:val="24"/>
          <w:szCs w:val="24"/>
          <w:lang w:eastAsia="en-IN"/>
        </w:rPr>
        <w:t>₃₊</w:t>
      </w:r>
      <w:r w:rsidRPr="00A83C37">
        <w:rPr>
          <w:rFonts w:ascii="Arial" w:eastAsia="Times New Roman" w:hAnsi="Arial" w:cs="Arial"/>
          <w:bCs/>
          <w:sz w:val="24"/>
          <w:szCs w:val="24"/>
          <w:lang w:eastAsia="en-IN"/>
        </w:rPr>
        <w:t>N</w:t>
      </w:r>
      <w:r w:rsidRPr="00A83C37">
        <w:rPr>
          <w:rFonts w:ascii="Cambria Math" w:eastAsia="Times New Roman" w:hAnsi="Cambria Math" w:cs="Cambria Math"/>
          <w:bCs/>
          <w:sz w:val="24"/>
          <w:szCs w:val="24"/>
          <w:lang w:eastAsia="en-IN"/>
        </w:rPr>
        <w:t>₁₋₇</w:t>
      </w:r>
      <w:r w:rsidRPr="00A83C37">
        <w:rPr>
          <w:rFonts w:ascii="Arial" w:eastAsia="Times New Roman" w:hAnsi="Arial" w:cs="Arial"/>
          <w:bCs/>
          <w:sz w:val="24"/>
          <w:szCs w:val="24"/>
          <w:lang w:eastAsia="en-IN"/>
        </w:rPr>
        <w:t>G</w:t>
      </w:r>
      <w:r w:rsidRPr="00A83C37">
        <w:rPr>
          <w:rFonts w:ascii="Cambria Math" w:eastAsia="Times New Roman" w:hAnsi="Cambria Math" w:cs="Cambria Math"/>
          <w:bCs/>
          <w:sz w:val="24"/>
          <w:szCs w:val="24"/>
          <w:lang w:eastAsia="en-IN"/>
        </w:rPr>
        <w:t>₃₊</w:t>
      </w:r>
      <w:r w:rsidRPr="00A83C37">
        <w:rPr>
          <w:rFonts w:ascii="Arial" w:eastAsia="Times New Roman" w:hAnsi="Arial" w:cs="Arial"/>
          <w:bCs/>
          <w:sz w:val="24"/>
          <w:szCs w:val="24"/>
          <w:lang w:eastAsia="en-IN"/>
        </w:rPr>
        <w:t>N</w:t>
      </w:r>
      <w:r w:rsidRPr="00A83C37">
        <w:rPr>
          <w:rFonts w:ascii="Cambria Math" w:eastAsia="Times New Roman" w:hAnsi="Cambria Math" w:cs="Cambria Math"/>
          <w:bCs/>
          <w:sz w:val="24"/>
          <w:szCs w:val="24"/>
          <w:lang w:eastAsia="en-IN"/>
        </w:rPr>
        <w:t>₁₋₇</w:t>
      </w:r>
      <w:r w:rsidRPr="00A83C37">
        <w:rPr>
          <w:rFonts w:ascii="Arial" w:eastAsia="Times New Roman" w:hAnsi="Arial" w:cs="Arial"/>
          <w:bCs/>
          <w:sz w:val="24"/>
          <w:szCs w:val="24"/>
          <w:lang w:eastAsia="en-IN"/>
        </w:rPr>
        <w:t>G</w:t>
      </w:r>
      <w:r w:rsidRPr="00A83C37">
        <w:rPr>
          <w:rFonts w:ascii="Cambria Math" w:eastAsia="Times New Roman" w:hAnsi="Cambria Math" w:cs="Cambria Math"/>
          <w:bCs/>
          <w:sz w:val="24"/>
          <w:szCs w:val="24"/>
          <w:lang w:eastAsia="en-IN"/>
        </w:rPr>
        <w:t>₃₊</w:t>
      </w:r>
      <w:r w:rsidRPr="00A83C37">
        <w:rPr>
          <w:rFonts w:ascii="Arial" w:eastAsia="Times New Roman" w:hAnsi="Arial" w:cs="Arial"/>
          <w:bCs/>
          <w:sz w:val="24"/>
          <w:szCs w:val="24"/>
          <w:lang w:eastAsia="en-IN"/>
        </w:rPr>
        <w:t xml:space="preserve"> motif, where G</w:t>
      </w:r>
      <w:r w:rsidRPr="00A83C37">
        <w:rPr>
          <w:rFonts w:ascii="Cambria Math" w:eastAsia="Times New Roman" w:hAnsi="Cambria Math" w:cs="Cambria Math"/>
          <w:bCs/>
          <w:sz w:val="24"/>
          <w:szCs w:val="24"/>
          <w:lang w:eastAsia="en-IN"/>
        </w:rPr>
        <w:t>₃₊</w:t>
      </w:r>
      <w:r w:rsidRPr="00A83C37">
        <w:rPr>
          <w:rFonts w:ascii="Arial" w:eastAsia="Times New Roman" w:hAnsi="Arial" w:cs="Arial"/>
          <w:bCs/>
          <w:sz w:val="24"/>
          <w:szCs w:val="24"/>
          <w:lang w:eastAsia="en-IN"/>
        </w:rPr>
        <w:t xml:space="preserve"> denotes guanine tracts of three or more bases and N</w:t>
      </w:r>
      <w:r w:rsidRPr="00A83C37">
        <w:rPr>
          <w:rFonts w:ascii="Cambria Math" w:eastAsia="Times New Roman" w:hAnsi="Cambria Math" w:cs="Cambria Math"/>
          <w:bCs/>
          <w:sz w:val="24"/>
          <w:szCs w:val="24"/>
          <w:lang w:eastAsia="en-IN"/>
        </w:rPr>
        <w:t>₁₋₇</w:t>
      </w:r>
      <w:r w:rsidRPr="00A83C37">
        <w:rPr>
          <w:rFonts w:ascii="Arial" w:eastAsia="Times New Roman" w:hAnsi="Arial" w:cs="Arial"/>
          <w:bCs/>
          <w:sz w:val="24"/>
          <w:szCs w:val="24"/>
          <w:lang w:eastAsia="en-IN"/>
        </w:rPr>
        <w:t xml:space="preserve"> represents loop regions of 1–7 nucleotides. Additional modules detect relaxed long-loop G4s (8–12 </w:t>
      </w:r>
      <w:proofErr w:type="spellStart"/>
      <w:r w:rsidRPr="00A83C37">
        <w:rPr>
          <w:rFonts w:ascii="Arial" w:eastAsia="Times New Roman" w:hAnsi="Arial" w:cs="Arial"/>
          <w:bCs/>
          <w:sz w:val="24"/>
          <w:szCs w:val="24"/>
          <w:lang w:eastAsia="en-IN"/>
        </w:rPr>
        <w:t>nt</w:t>
      </w:r>
      <w:proofErr w:type="spellEnd"/>
      <w:r w:rsidRPr="00A83C37">
        <w:rPr>
          <w:rFonts w:ascii="Arial" w:eastAsia="Times New Roman" w:hAnsi="Arial" w:cs="Arial"/>
          <w:bCs/>
          <w:sz w:val="24"/>
          <w:szCs w:val="24"/>
          <w:lang w:eastAsia="en-IN"/>
        </w:rPr>
        <w:t xml:space="preserve">), bulged or </w:t>
      </w:r>
      <w:r w:rsidRPr="00A83C37">
        <w:rPr>
          <w:rFonts w:ascii="Arial" w:eastAsia="Times New Roman" w:hAnsi="Arial" w:cs="Arial"/>
          <w:bCs/>
          <w:sz w:val="24"/>
          <w:szCs w:val="24"/>
          <w:lang w:eastAsia="en-IN"/>
        </w:rPr>
        <w:lastRenderedPageBreak/>
        <w:t>mismatch-tolerant G4s, bipartite and multimeric G4 architectures, imperfect G4s with one truncated run, and G-triplex intermediates. The G4 detection pipeline assigns a G4Hunter-inspired score to each motif, defined as the sum of (+1) per G, (−1) per C, and zero otherwise, normalized by motif length and loop structure, with empirically optimized thresholds to restrict overcalling in GC-rich regions. Only the highest-priority G4 subclass is retained at each coordinate, following the established hierarchy of multimeric &gt; canonical &gt; relaxed &gt; bulged &gt; bipartite &gt; imperfect &gt; G-triplex for specificity and interpretability.</w:t>
      </w:r>
    </w:p>
    <w:p w14:paraId="55A37A26" w14:textId="46B9CF54" w:rsidR="0073633A" w:rsidRPr="00A83C37" w:rsidRDefault="00D23F2D">
      <w:pPr>
        <w:spacing w:before="100" w:beforeAutospacing="1" w:after="100" w:afterAutospacing="1" w:line="360" w:lineRule="auto"/>
        <w:jc w:val="both"/>
        <w:outlineLvl w:val="1"/>
        <w:rPr>
          <w:rFonts w:ascii="Arial" w:eastAsia="Times New Roman" w:hAnsi="Arial" w:cs="Arial"/>
          <w:bCs/>
          <w:sz w:val="24"/>
          <w:szCs w:val="24"/>
          <w:lang w:eastAsia="en-IN"/>
        </w:rPr>
      </w:pPr>
      <w:r w:rsidRPr="00A83C37">
        <w:rPr>
          <w:rFonts w:ascii="Arial" w:eastAsia="Times New Roman" w:hAnsi="Arial" w:cs="Arial"/>
          <w:bCs/>
          <w:sz w:val="24"/>
          <w:szCs w:val="24"/>
          <w:lang w:eastAsia="en-IN"/>
        </w:rPr>
        <w:t xml:space="preserve">2.2.8: For </w:t>
      </w:r>
      <w:proofErr w:type="spellStart"/>
      <w:r w:rsidRPr="00A83C37">
        <w:rPr>
          <w:rFonts w:ascii="Arial" w:eastAsia="Times New Roman" w:hAnsi="Arial" w:cs="Arial"/>
          <w:bCs/>
          <w:sz w:val="24"/>
          <w:szCs w:val="24"/>
          <w:lang w:eastAsia="en-IN"/>
        </w:rPr>
        <w:t>i</w:t>
      </w:r>
      <w:proofErr w:type="spellEnd"/>
      <w:r w:rsidRPr="00A83C37">
        <w:rPr>
          <w:rFonts w:ascii="Arial" w:eastAsia="Times New Roman" w:hAnsi="Arial" w:cs="Arial"/>
          <w:bCs/>
          <w:sz w:val="24"/>
          <w:szCs w:val="24"/>
          <w:lang w:eastAsia="en-IN"/>
        </w:rPr>
        <w:t xml:space="preserve">-motif detection, the algorithm identifies cytosine-rich arrays comprising four or more C tracts (each ≥3 C) separated by 1–12 </w:t>
      </w:r>
      <w:proofErr w:type="spellStart"/>
      <w:r w:rsidRPr="00A83C37">
        <w:rPr>
          <w:rFonts w:ascii="Arial" w:eastAsia="Times New Roman" w:hAnsi="Arial" w:cs="Arial"/>
          <w:bCs/>
          <w:sz w:val="24"/>
          <w:szCs w:val="24"/>
          <w:lang w:eastAsia="en-IN"/>
        </w:rPr>
        <w:t>nt</w:t>
      </w:r>
      <w:proofErr w:type="spellEnd"/>
      <w:r w:rsidRPr="00A83C37">
        <w:rPr>
          <w:rFonts w:ascii="Arial" w:eastAsia="Times New Roman" w:hAnsi="Arial" w:cs="Arial"/>
          <w:bCs/>
          <w:sz w:val="24"/>
          <w:szCs w:val="24"/>
          <w:lang w:eastAsia="en-IN"/>
        </w:rPr>
        <w:t xml:space="preserve"> loops, with a scoring scheme based on the number and length of C runs, C-content fraction, and loop compaction. Canonical (short-loop) and long-loop subtypes are annotated according to empirical loop constraints, and the scores reflect sequence-intrinsic potential independent of environmental factors such as pH or </w:t>
      </w:r>
      <w:proofErr w:type="gramStart"/>
      <w:r w:rsidRPr="00A83C37">
        <w:rPr>
          <w:rFonts w:ascii="Arial" w:eastAsia="Times New Roman" w:hAnsi="Arial" w:cs="Arial"/>
          <w:bCs/>
          <w:sz w:val="24"/>
          <w:szCs w:val="24"/>
          <w:lang w:eastAsia="en-IN"/>
        </w:rPr>
        <w:t>crowding, but</w:t>
      </w:r>
      <w:proofErr w:type="gramEnd"/>
      <w:r w:rsidRPr="00A83C37">
        <w:rPr>
          <w:rFonts w:ascii="Arial" w:eastAsia="Times New Roman" w:hAnsi="Arial" w:cs="Arial"/>
          <w:bCs/>
          <w:sz w:val="24"/>
          <w:szCs w:val="24"/>
          <w:lang w:eastAsia="en-IN"/>
        </w:rPr>
        <w:t xml:space="preserve"> informed by known loop-length dependencies. AC-motifs are detected via consensus patterns comprising phased A-tracts inter</w:t>
      </w:r>
      <w:r w:rsidR="003C243C">
        <w:rPr>
          <w:rFonts w:ascii="Arial" w:eastAsia="Times New Roman" w:hAnsi="Arial" w:cs="Arial"/>
          <w:bCs/>
          <w:sz w:val="24"/>
          <w:szCs w:val="24"/>
          <w:lang w:eastAsia="en-IN"/>
        </w:rPr>
        <w:t xml:space="preserve"> </w:t>
      </w:r>
      <w:r w:rsidRPr="00A83C37">
        <w:rPr>
          <w:rFonts w:ascii="Arial" w:eastAsia="Times New Roman" w:hAnsi="Arial" w:cs="Arial"/>
          <w:bCs/>
          <w:sz w:val="24"/>
          <w:szCs w:val="24"/>
          <w:lang w:eastAsia="en-IN"/>
        </w:rPr>
        <w:t>leaved with C-</w:t>
      </w:r>
      <w:proofErr w:type="gramStart"/>
      <w:r w:rsidRPr="00A83C37">
        <w:rPr>
          <w:rFonts w:ascii="Arial" w:eastAsia="Times New Roman" w:hAnsi="Arial" w:cs="Arial"/>
          <w:bCs/>
          <w:sz w:val="24"/>
          <w:szCs w:val="24"/>
          <w:lang w:eastAsia="en-IN"/>
        </w:rPr>
        <w:t>tracts, and</w:t>
      </w:r>
      <w:proofErr w:type="gramEnd"/>
      <w:r w:rsidRPr="00A83C37">
        <w:rPr>
          <w:rFonts w:ascii="Arial" w:eastAsia="Times New Roman" w:hAnsi="Arial" w:cs="Arial"/>
          <w:bCs/>
          <w:sz w:val="24"/>
          <w:szCs w:val="24"/>
          <w:lang w:eastAsia="en-IN"/>
        </w:rPr>
        <w:t xml:space="preserve"> are reported qualitatively when present. </w:t>
      </w:r>
    </w:p>
    <w:p w14:paraId="3F26F2D8" w14:textId="77777777" w:rsidR="00E83C4E" w:rsidRPr="00E83C4E" w:rsidRDefault="00D23F2D" w:rsidP="00E83C4E">
      <w:pPr>
        <w:spacing w:line="360" w:lineRule="auto"/>
        <w:jc w:val="both"/>
        <w:outlineLvl w:val="1"/>
        <w:rPr>
          <w:rFonts w:ascii="Arial" w:hAnsi="Arial" w:cs="Arial"/>
          <w:b/>
          <w:bCs/>
          <w:sz w:val="24"/>
          <w:szCs w:val="24"/>
          <w:lang w:val="en-US"/>
        </w:rPr>
      </w:pPr>
      <w:r w:rsidRPr="00A83C37">
        <w:rPr>
          <w:rFonts w:ascii="Arial" w:eastAsia="Times New Roman" w:hAnsi="Arial" w:cs="Arial"/>
          <w:bCs/>
          <w:sz w:val="24"/>
          <w:szCs w:val="24"/>
          <w:lang w:eastAsia="en-IN"/>
        </w:rPr>
        <w:t xml:space="preserve">2.2.9: </w:t>
      </w:r>
      <w:r w:rsidR="00E83C4E" w:rsidRPr="00E83C4E">
        <w:rPr>
          <w:rFonts w:ascii="Arial" w:hAnsi="Arial" w:cs="Arial"/>
          <w:b/>
          <w:bCs/>
          <w:sz w:val="24"/>
          <w:szCs w:val="24"/>
          <w:lang w:val="en-US"/>
        </w:rPr>
        <w:t>2.2.9 Derivation of A- and B-form DNA sequence propensities</w:t>
      </w:r>
    </w:p>
    <w:p w14:paraId="543F18F1" w14:textId="77777777" w:rsidR="00E83C4E" w:rsidRPr="00E83C4E" w:rsidRDefault="00E83C4E" w:rsidP="00E83C4E">
      <w:pPr>
        <w:spacing w:before="100" w:beforeAutospacing="1" w:after="100" w:afterAutospacing="1" w:line="360" w:lineRule="auto"/>
        <w:jc w:val="both"/>
        <w:outlineLvl w:val="1"/>
        <w:rPr>
          <w:rFonts w:ascii="Arial" w:eastAsia="Times New Roman" w:hAnsi="Arial" w:cs="Arial"/>
          <w:bCs/>
          <w:sz w:val="24"/>
          <w:szCs w:val="24"/>
          <w:lang w:val="en-US" w:eastAsia="en-IN"/>
        </w:rPr>
      </w:pPr>
      <w:r w:rsidRPr="00E83C4E">
        <w:rPr>
          <w:rFonts w:ascii="Arial" w:eastAsia="Times New Roman" w:hAnsi="Arial" w:cs="Arial"/>
          <w:bCs/>
          <w:sz w:val="24"/>
          <w:szCs w:val="24"/>
          <w:lang w:val="en-US" w:eastAsia="en-IN"/>
        </w:rPr>
        <w:t>Annotated DNA sequences were obtained from the Nucleic Acid Knowledgebase (NAKB), the modern successor to the Nucleic Acid Database (NDB), which provides high-quality three-dimensional structural information for nucleic acids. Sequences were curated exclusively from experimentally determined A-form and B-form DNA crystal structures. To ensure uniform and unbiased statistical analyses, only canonical DNA sequences composed of the four standard nucleotides (A, T, G, and C) were retained; entries containing modified bases or ambiguous nucleotides were excluded.</w:t>
      </w:r>
    </w:p>
    <w:p w14:paraId="13ACB28A" w14:textId="77777777" w:rsidR="00E83C4E" w:rsidRPr="00E83C4E" w:rsidRDefault="00E83C4E" w:rsidP="00E83C4E">
      <w:pPr>
        <w:spacing w:before="100" w:beforeAutospacing="1" w:after="100" w:afterAutospacing="1" w:line="360" w:lineRule="auto"/>
        <w:jc w:val="both"/>
        <w:outlineLvl w:val="1"/>
        <w:rPr>
          <w:rFonts w:ascii="Arial" w:eastAsia="Times New Roman" w:hAnsi="Arial" w:cs="Arial"/>
          <w:bCs/>
          <w:sz w:val="24"/>
          <w:szCs w:val="24"/>
          <w:lang w:val="en-US" w:eastAsia="en-IN"/>
        </w:rPr>
      </w:pPr>
      <w:r w:rsidRPr="00E83C4E">
        <w:rPr>
          <w:rFonts w:ascii="Arial" w:eastAsia="Times New Roman" w:hAnsi="Arial" w:cs="Arial"/>
          <w:bCs/>
          <w:sz w:val="24"/>
          <w:szCs w:val="24"/>
          <w:lang w:val="en-US" w:eastAsia="en-IN"/>
        </w:rPr>
        <w:t xml:space="preserve">To quantify intrinsic sequence preferences for A- versus B-form DNA, conformational propensities were derived directly from these experimentally annotated fragments. Each sequence was augmented with its reverse complement to ensure strand independence. Tetranucleotide frequencies were computed using a sliding-window approach, and counts were stratified according to A-form and B-form structural classifications. For each tetranucleotide, A-form enrichment was quantified using both </w:t>
      </w:r>
      <w:r w:rsidRPr="00E83C4E">
        <w:rPr>
          <w:rFonts w:ascii="Arial" w:eastAsia="Times New Roman" w:hAnsi="Arial" w:cs="Arial"/>
          <w:bCs/>
          <w:sz w:val="24"/>
          <w:szCs w:val="24"/>
          <w:lang w:val="en-US" w:eastAsia="en-IN"/>
        </w:rPr>
        <w:lastRenderedPageBreak/>
        <w:t>a signed propensity score and a log</w:t>
      </w:r>
      <w:r w:rsidRPr="00E83C4E">
        <w:rPr>
          <w:rFonts w:ascii="Cambria Math" w:eastAsia="Times New Roman" w:hAnsi="Cambria Math" w:cs="Cambria Math"/>
          <w:bCs/>
          <w:sz w:val="24"/>
          <w:szCs w:val="24"/>
          <w:lang w:val="en-US" w:eastAsia="en-IN"/>
        </w:rPr>
        <w:t>₂</w:t>
      </w:r>
      <w:r w:rsidRPr="00E83C4E">
        <w:rPr>
          <w:rFonts w:ascii="Arial" w:eastAsia="Times New Roman" w:hAnsi="Arial" w:cs="Arial"/>
          <w:bCs/>
          <w:sz w:val="24"/>
          <w:szCs w:val="24"/>
          <w:lang w:val="en-US" w:eastAsia="en-IN"/>
        </w:rPr>
        <w:t xml:space="preserve"> odds ratio, with a </w:t>
      </w:r>
      <w:proofErr w:type="spellStart"/>
      <w:r w:rsidRPr="00E83C4E">
        <w:rPr>
          <w:rFonts w:ascii="Arial" w:eastAsia="Times New Roman" w:hAnsi="Arial" w:cs="Arial"/>
          <w:bCs/>
          <w:sz w:val="24"/>
          <w:szCs w:val="24"/>
          <w:lang w:val="en-US" w:eastAsia="en-IN"/>
        </w:rPr>
        <w:t>pseudocount</w:t>
      </w:r>
      <w:proofErr w:type="spellEnd"/>
      <w:r w:rsidRPr="00E83C4E">
        <w:rPr>
          <w:rFonts w:ascii="Arial" w:eastAsia="Times New Roman" w:hAnsi="Arial" w:cs="Arial"/>
          <w:bCs/>
          <w:sz w:val="24"/>
          <w:szCs w:val="24"/>
          <w:lang w:val="en-US" w:eastAsia="en-IN"/>
        </w:rPr>
        <w:t xml:space="preserve"> of 0.5 applied to avoid zero-frequency artifacts.</w:t>
      </w:r>
    </w:p>
    <w:p w14:paraId="29AB29AE" w14:textId="4C9DEFAD" w:rsidR="0073633A" w:rsidRPr="00A83C37" w:rsidRDefault="00E83C4E">
      <w:pPr>
        <w:spacing w:before="100" w:beforeAutospacing="1" w:after="100" w:afterAutospacing="1" w:line="360" w:lineRule="auto"/>
        <w:jc w:val="both"/>
        <w:outlineLvl w:val="1"/>
        <w:rPr>
          <w:rFonts w:ascii="Arial" w:eastAsia="Times New Roman" w:hAnsi="Arial" w:cs="Arial"/>
          <w:bCs/>
          <w:sz w:val="24"/>
          <w:szCs w:val="24"/>
          <w:lang w:eastAsia="en-IN"/>
        </w:rPr>
      </w:pPr>
      <w:r w:rsidRPr="00E83C4E">
        <w:rPr>
          <w:rFonts w:ascii="Arial" w:eastAsia="Times New Roman" w:hAnsi="Arial" w:cs="Arial"/>
          <w:bCs/>
          <w:sz w:val="24"/>
          <w:szCs w:val="24"/>
          <w:lang w:val="en-US" w:eastAsia="en-IN"/>
        </w:rPr>
        <w:t>To construct higher-order sequence models, all possible DNA 10-mer sequences were enumerated and filtered such that all seven overlapping tetranucleotide steps exhibited positive A-form propensities. Each retained 10-mer was assigned a composite score defined as the mean of its constituent tetranucleotide propensity values and log</w:t>
      </w:r>
      <w:r w:rsidRPr="00E83C4E">
        <w:rPr>
          <w:rFonts w:ascii="Cambria Math" w:eastAsia="Times New Roman" w:hAnsi="Cambria Math" w:cs="Cambria Math"/>
          <w:bCs/>
          <w:sz w:val="24"/>
          <w:szCs w:val="24"/>
          <w:lang w:val="en-US" w:eastAsia="en-IN"/>
        </w:rPr>
        <w:t>₂</w:t>
      </w:r>
      <w:r w:rsidRPr="00E83C4E">
        <w:rPr>
          <w:rFonts w:ascii="Arial" w:eastAsia="Times New Roman" w:hAnsi="Arial" w:cs="Arial"/>
          <w:bCs/>
          <w:sz w:val="24"/>
          <w:szCs w:val="24"/>
          <w:lang w:val="en-US" w:eastAsia="en-IN"/>
        </w:rPr>
        <w:t xml:space="preserve"> odds ratios. This strict filtering enforces conformational consistency across approximately one helical turn of DNA. The resulting 10-mer scoring tables were subsequently used for genome-wide detection of A-</w:t>
      </w:r>
      <w:proofErr w:type="spellStart"/>
      <w:r w:rsidRPr="00E83C4E">
        <w:rPr>
          <w:rFonts w:ascii="Arial" w:eastAsia="Times New Roman" w:hAnsi="Arial" w:cs="Arial"/>
          <w:bCs/>
          <w:sz w:val="24"/>
          <w:szCs w:val="24"/>
          <w:lang w:val="en-US" w:eastAsia="en-IN"/>
        </w:rPr>
        <w:t>philic</w:t>
      </w:r>
      <w:proofErr w:type="spellEnd"/>
      <w:r w:rsidRPr="00E83C4E">
        <w:rPr>
          <w:rFonts w:ascii="Arial" w:eastAsia="Times New Roman" w:hAnsi="Arial" w:cs="Arial"/>
          <w:bCs/>
          <w:sz w:val="24"/>
          <w:szCs w:val="24"/>
          <w:lang w:val="en-US" w:eastAsia="en-IN"/>
        </w:rPr>
        <w:t xml:space="preserve"> DNA regions through sliding-window scanning and merging of overlapping high-scoring windows into maximal non-redundant regions.</w:t>
      </w:r>
    </w:p>
    <w:p w14:paraId="3E37CEAA" w14:textId="77777777" w:rsidR="0073633A" w:rsidRPr="00A83C37" w:rsidRDefault="00D23F2D">
      <w:pPr>
        <w:spacing w:before="100" w:beforeAutospacing="1" w:after="100" w:afterAutospacing="1" w:line="360" w:lineRule="auto"/>
        <w:jc w:val="both"/>
        <w:outlineLvl w:val="1"/>
        <w:rPr>
          <w:rFonts w:ascii="Arial" w:eastAsia="Times New Roman" w:hAnsi="Arial" w:cs="Arial"/>
          <w:bCs/>
          <w:sz w:val="24"/>
          <w:szCs w:val="24"/>
          <w:lang w:eastAsia="en-IN"/>
        </w:rPr>
      </w:pPr>
      <w:r w:rsidRPr="00A83C37">
        <w:rPr>
          <w:rFonts w:ascii="Arial" w:eastAsia="Times New Roman" w:hAnsi="Arial" w:cs="Arial"/>
          <w:bCs/>
          <w:sz w:val="24"/>
          <w:szCs w:val="24"/>
          <w:lang w:eastAsia="en-IN"/>
        </w:rPr>
        <w:t xml:space="preserve">2.2.10: Hybrid motifs are identified by merging spatially overlapping calls from at least two distinct classes, generating intervals annotated with the list of contributing motifs, unique class composition, and a composite overlap score scaled by class diversity and motif number. </w:t>
      </w:r>
    </w:p>
    <w:p w14:paraId="27845A44" w14:textId="49F02BAA" w:rsidR="0073633A" w:rsidRDefault="00D23F2D">
      <w:pPr>
        <w:spacing w:before="100" w:beforeAutospacing="1" w:after="100" w:afterAutospacing="1" w:line="360" w:lineRule="auto"/>
        <w:jc w:val="both"/>
        <w:outlineLvl w:val="1"/>
        <w:rPr>
          <w:rFonts w:ascii="Arial" w:eastAsia="Times New Roman" w:hAnsi="Arial" w:cs="Arial"/>
          <w:bCs/>
          <w:sz w:val="24"/>
          <w:szCs w:val="24"/>
          <w:lang w:eastAsia="en-IN"/>
        </w:rPr>
      </w:pPr>
      <w:r w:rsidRPr="00A83C37">
        <w:rPr>
          <w:rFonts w:ascii="Arial" w:eastAsia="Times New Roman" w:hAnsi="Arial" w:cs="Arial"/>
          <w:bCs/>
          <w:sz w:val="24"/>
          <w:szCs w:val="24"/>
          <w:lang w:eastAsia="en-IN"/>
        </w:rPr>
        <w:t>2.2.11: Motif hotspot or cluster regions are computed by sliding a fixed-width window (default 100 bp) across each sequence and tallying the number of overlapping motifs; windows with at least three unique classes are merged into larger intervals and reported as hotspot regions, with length, motif count, class diversity, and a density-based score.</w:t>
      </w:r>
      <w:r w:rsidR="00693881">
        <w:rPr>
          <w:rFonts w:ascii="Arial" w:eastAsia="Times New Roman" w:hAnsi="Arial" w:cs="Arial"/>
          <w:bCs/>
          <w:sz w:val="24"/>
          <w:szCs w:val="24"/>
          <w:lang w:eastAsia="en-IN"/>
        </w:rPr>
        <w:t xml:space="preserve"> </w:t>
      </w:r>
      <w:r w:rsidRPr="00A83C37">
        <w:rPr>
          <w:rFonts w:ascii="Arial" w:eastAsia="Times New Roman" w:hAnsi="Arial" w:cs="Arial"/>
          <w:bCs/>
          <w:sz w:val="24"/>
          <w:szCs w:val="24"/>
          <w:lang w:eastAsia="en-IN"/>
        </w:rPr>
        <w:t>Algorithmic Validation, Statistical Corrections, and Output Integration</w:t>
      </w:r>
    </w:p>
    <w:p w14:paraId="1E133C25" w14:textId="6F79C22D" w:rsidR="005D67B8" w:rsidRPr="00A83C37" w:rsidRDefault="005D67B8" w:rsidP="005D67B8">
      <w:pPr>
        <w:spacing w:before="100" w:beforeAutospacing="1" w:after="100" w:afterAutospacing="1" w:line="360" w:lineRule="auto"/>
        <w:jc w:val="both"/>
        <w:outlineLvl w:val="1"/>
        <w:rPr>
          <w:rFonts w:ascii="Arial" w:eastAsia="Times New Roman" w:hAnsi="Arial" w:cs="Arial"/>
          <w:bCs/>
          <w:sz w:val="24"/>
          <w:szCs w:val="24"/>
          <w:lang w:eastAsia="en-IN"/>
        </w:rPr>
      </w:pPr>
      <w:r w:rsidRPr="00A83C37">
        <w:rPr>
          <w:rFonts w:ascii="Arial" w:eastAsia="Times New Roman" w:hAnsi="Arial" w:cs="Arial"/>
          <w:bCs/>
          <w:sz w:val="24"/>
          <w:szCs w:val="24"/>
          <w:lang w:eastAsia="en-IN"/>
        </w:rPr>
        <w:t xml:space="preserve">To achieve genome-scale applicability, we implemented the algorithm using </w:t>
      </w:r>
      <w:proofErr w:type="spellStart"/>
      <w:r w:rsidRPr="00A83C37">
        <w:rPr>
          <w:rFonts w:ascii="Arial" w:eastAsia="Times New Roman" w:hAnsi="Arial" w:cs="Arial"/>
          <w:bCs/>
          <w:sz w:val="24"/>
          <w:szCs w:val="24"/>
          <w:lang w:eastAsia="en-IN"/>
        </w:rPr>
        <w:t>Hyperscan</w:t>
      </w:r>
      <w:proofErr w:type="spellEnd"/>
      <w:r w:rsidRPr="00A83C37">
        <w:rPr>
          <w:rFonts w:ascii="Arial" w:eastAsia="Times New Roman" w:hAnsi="Arial" w:cs="Arial"/>
          <w:bCs/>
          <w:sz w:val="24"/>
          <w:szCs w:val="24"/>
          <w:lang w:eastAsia="en-IN"/>
        </w:rPr>
        <w:t xml:space="preserve">, a high-performance regex/search engine optimized for motif scanning. All </w:t>
      </w:r>
      <w:proofErr w:type="gramStart"/>
      <w:r w:rsidRPr="00A83C37">
        <w:rPr>
          <w:rFonts w:ascii="Arial" w:eastAsia="Times New Roman" w:hAnsi="Arial" w:cs="Arial"/>
          <w:bCs/>
          <w:sz w:val="24"/>
          <w:szCs w:val="24"/>
          <w:lang w:eastAsia="en-IN"/>
        </w:rPr>
        <w:t>positive-propensity</w:t>
      </w:r>
      <w:proofErr w:type="gramEnd"/>
      <w:r w:rsidRPr="00A83C37">
        <w:rPr>
          <w:rFonts w:ascii="Arial" w:eastAsia="Times New Roman" w:hAnsi="Arial" w:cs="Arial"/>
          <w:bCs/>
          <w:sz w:val="24"/>
          <w:szCs w:val="24"/>
          <w:lang w:eastAsia="en-IN"/>
        </w:rPr>
        <w:t xml:space="preserve"> tetranucleotides were compiled into a </w:t>
      </w:r>
      <w:proofErr w:type="spellStart"/>
      <w:r w:rsidRPr="00A83C37">
        <w:rPr>
          <w:rFonts w:ascii="Arial" w:eastAsia="Times New Roman" w:hAnsi="Arial" w:cs="Arial"/>
          <w:bCs/>
          <w:sz w:val="24"/>
          <w:szCs w:val="24"/>
          <w:lang w:eastAsia="en-IN"/>
        </w:rPr>
        <w:t>Hyperscan</w:t>
      </w:r>
      <w:proofErr w:type="spellEnd"/>
      <w:r w:rsidRPr="00A83C37">
        <w:rPr>
          <w:rFonts w:ascii="Arial" w:eastAsia="Times New Roman" w:hAnsi="Arial" w:cs="Arial"/>
          <w:bCs/>
          <w:sz w:val="24"/>
          <w:szCs w:val="24"/>
          <w:lang w:eastAsia="en-IN"/>
        </w:rPr>
        <w:t xml:space="preserve"> database, allowing rapid sequence scanning in linear time. Candidate 10-mers were then evaluated for trinucleotide nucleation using precomputed propensity look</w:t>
      </w:r>
      <w:r w:rsidR="00257296">
        <w:rPr>
          <w:rFonts w:ascii="Arial" w:eastAsia="Times New Roman" w:hAnsi="Arial" w:cs="Arial"/>
          <w:bCs/>
          <w:sz w:val="24"/>
          <w:szCs w:val="24"/>
          <w:lang w:eastAsia="en-IN"/>
        </w:rPr>
        <w:t xml:space="preserve"> </w:t>
      </w:r>
      <w:r w:rsidRPr="00A83C37">
        <w:rPr>
          <w:rFonts w:ascii="Arial" w:eastAsia="Times New Roman" w:hAnsi="Arial" w:cs="Arial"/>
          <w:bCs/>
          <w:sz w:val="24"/>
          <w:szCs w:val="24"/>
          <w:lang w:eastAsia="en-IN"/>
        </w:rPr>
        <w:t xml:space="preserve">up tables. This combination of </w:t>
      </w:r>
      <w:proofErr w:type="spellStart"/>
      <w:r w:rsidRPr="00A83C37">
        <w:rPr>
          <w:rFonts w:ascii="Arial" w:eastAsia="Times New Roman" w:hAnsi="Arial" w:cs="Arial"/>
          <w:bCs/>
          <w:sz w:val="24"/>
          <w:szCs w:val="24"/>
          <w:lang w:eastAsia="en-IN"/>
        </w:rPr>
        <w:t>Hyperscan</w:t>
      </w:r>
      <w:proofErr w:type="spellEnd"/>
      <w:r w:rsidRPr="00A83C37">
        <w:rPr>
          <w:rFonts w:ascii="Arial" w:eastAsia="Times New Roman" w:hAnsi="Arial" w:cs="Arial"/>
          <w:bCs/>
          <w:sz w:val="24"/>
          <w:szCs w:val="24"/>
          <w:lang w:eastAsia="en-IN"/>
        </w:rPr>
        <w:t>-based motif detection and propensity-based scoring enables efficient and scalable prediction of A-</w:t>
      </w:r>
      <w:proofErr w:type="spellStart"/>
      <w:r w:rsidRPr="00A83C37">
        <w:rPr>
          <w:rFonts w:ascii="Arial" w:eastAsia="Times New Roman" w:hAnsi="Arial" w:cs="Arial"/>
          <w:bCs/>
          <w:sz w:val="24"/>
          <w:szCs w:val="24"/>
          <w:lang w:eastAsia="en-IN"/>
        </w:rPr>
        <w:t>philic</w:t>
      </w:r>
      <w:proofErr w:type="spellEnd"/>
      <w:r w:rsidRPr="00A83C37">
        <w:rPr>
          <w:rFonts w:ascii="Arial" w:eastAsia="Times New Roman" w:hAnsi="Arial" w:cs="Arial"/>
          <w:bCs/>
          <w:sz w:val="24"/>
          <w:szCs w:val="24"/>
          <w:lang w:eastAsia="en-IN"/>
        </w:rPr>
        <w:t xml:space="preserve"> DNA across large genomic datasets.</w:t>
      </w:r>
    </w:p>
    <w:p w14:paraId="727366E9" w14:textId="77777777" w:rsidR="005D67B8" w:rsidRPr="00A83C37" w:rsidRDefault="005D67B8">
      <w:pPr>
        <w:spacing w:before="100" w:beforeAutospacing="1" w:after="100" w:afterAutospacing="1" w:line="360" w:lineRule="auto"/>
        <w:jc w:val="both"/>
        <w:outlineLvl w:val="1"/>
        <w:rPr>
          <w:rFonts w:ascii="Arial" w:eastAsia="Times New Roman" w:hAnsi="Arial" w:cs="Arial"/>
          <w:bCs/>
          <w:sz w:val="24"/>
          <w:szCs w:val="24"/>
          <w:lang w:eastAsia="en-IN"/>
        </w:rPr>
      </w:pPr>
    </w:p>
    <w:p w14:paraId="1B87A205" w14:textId="77777777" w:rsidR="0073633A" w:rsidRPr="00A83C37" w:rsidRDefault="0073633A">
      <w:pPr>
        <w:spacing w:before="100" w:beforeAutospacing="1" w:after="100" w:afterAutospacing="1" w:line="360" w:lineRule="auto"/>
        <w:jc w:val="both"/>
        <w:outlineLvl w:val="1"/>
        <w:rPr>
          <w:rFonts w:ascii="Arial" w:eastAsia="Times New Roman" w:hAnsi="Arial" w:cs="Arial"/>
          <w:bCs/>
          <w:sz w:val="24"/>
          <w:szCs w:val="24"/>
          <w:lang w:eastAsia="en-IN"/>
        </w:rPr>
      </w:pPr>
    </w:p>
    <w:p w14:paraId="3C146B08" w14:textId="1DF7239F" w:rsidR="0073633A" w:rsidRPr="000320E7" w:rsidRDefault="00D23F2D">
      <w:pPr>
        <w:spacing w:before="100" w:beforeAutospacing="1" w:after="100" w:afterAutospacing="1" w:line="360" w:lineRule="auto"/>
        <w:jc w:val="both"/>
        <w:outlineLvl w:val="1"/>
        <w:rPr>
          <w:rFonts w:ascii="Arial" w:eastAsia="Times New Roman" w:hAnsi="Arial" w:cs="Arial"/>
          <w:sz w:val="24"/>
          <w:szCs w:val="24"/>
          <w:lang w:eastAsia="en-IN"/>
        </w:rPr>
      </w:pPr>
      <w:r w:rsidRPr="00A83C37">
        <w:rPr>
          <w:rFonts w:ascii="Arial" w:eastAsia="Times New Roman" w:hAnsi="Arial" w:cs="Arial"/>
          <w:bCs/>
          <w:sz w:val="24"/>
          <w:szCs w:val="24"/>
          <w:lang w:eastAsia="en-IN"/>
        </w:rPr>
        <w:t xml:space="preserve">All motif calls are validated for sequence complexity (Shannon entropy ≥0.3), length normalization, and base composition adjustment to control for GC bias; multiple testing corrections are applied proportional to sequence length and window count. Disease repeat detection is benchmarked against curated clinical datasets, ensuring both sensitivity and specificity for pathogenic expansions. The output architecture is designed for both human interpretability and computational downstream analysis: results are tabulated per sequence, with counts, motif coverage, and subtype breakdowns; class distribution plots and linear motif mapping tracks are rendered with consistent visual encodings; and full results are exportable as CSV/XLSX for further benchmarking or genome-wide aggregation. The modular framework enables future expansion for methylation-aware Z-DNA </w:t>
      </w:r>
      <w:proofErr w:type="spellStart"/>
      <w:r w:rsidRPr="00A83C37">
        <w:rPr>
          <w:rFonts w:ascii="Arial" w:eastAsia="Times New Roman" w:hAnsi="Arial" w:cs="Arial"/>
          <w:bCs/>
          <w:sz w:val="24"/>
          <w:szCs w:val="24"/>
          <w:lang w:eastAsia="en-IN"/>
        </w:rPr>
        <w:t>modeling</w:t>
      </w:r>
      <w:proofErr w:type="spellEnd"/>
      <w:r w:rsidRPr="00A83C37">
        <w:rPr>
          <w:rFonts w:ascii="Arial" w:eastAsia="Times New Roman" w:hAnsi="Arial" w:cs="Arial"/>
          <w:bCs/>
          <w:sz w:val="24"/>
          <w:szCs w:val="24"/>
          <w:lang w:eastAsia="en-IN"/>
        </w:rPr>
        <w:t xml:space="preserve">, pH- and crowding-dependent </w:t>
      </w:r>
      <w:proofErr w:type="spellStart"/>
      <w:r w:rsidRPr="00A83C37">
        <w:rPr>
          <w:rFonts w:ascii="Arial" w:eastAsia="Times New Roman" w:hAnsi="Arial" w:cs="Arial"/>
          <w:bCs/>
          <w:sz w:val="24"/>
          <w:szCs w:val="24"/>
          <w:lang w:eastAsia="en-IN"/>
        </w:rPr>
        <w:t>i</w:t>
      </w:r>
      <w:proofErr w:type="spellEnd"/>
      <w:r w:rsidRPr="00A83C37">
        <w:rPr>
          <w:rFonts w:ascii="Arial" w:eastAsia="Times New Roman" w:hAnsi="Arial" w:cs="Arial"/>
          <w:bCs/>
          <w:sz w:val="24"/>
          <w:szCs w:val="24"/>
          <w:lang w:eastAsia="en-IN"/>
        </w:rPr>
        <w:t>-motif scoring, advanced G4Hunter implementation, and statistical hotspot enrichment testing.</w:t>
      </w:r>
      <w:r w:rsidR="00B15E28">
        <w:rPr>
          <w:rFonts w:ascii="Arial" w:eastAsia="Times New Roman" w:hAnsi="Arial" w:cs="Arial"/>
          <w:bCs/>
          <w:sz w:val="24"/>
          <w:szCs w:val="24"/>
          <w:lang w:eastAsia="en-IN"/>
        </w:rPr>
        <w:t xml:space="preserve"> </w:t>
      </w:r>
      <w:r w:rsidRPr="00A83C37">
        <w:rPr>
          <w:rFonts w:ascii="Arial" w:eastAsia="Times New Roman" w:hAnsi="Arial" w:cs="Arial"/>
          <w:bCs/>
          <w:sz w:val="24"/>
          <w:szCs w:val="24"/>
          <w:lang w:eastAsia="en-IN"/>
        </w:rPr>
        <w:t>Platform Implementation and Availability</w:t>
      </w:r>
      <w:r w:rsidR="00B15E28">
        <w:rPr>
          <w:rFonts w:ascii="Arial" w:eastAsia="Times New Roman" w:hAnsi="Arial" w:cs="Arial"/>
          <w:bCs/>
          <w:sz w:val="24"/>
          <w:szCs w:val="24"/>
          <w:lang w:eastAsia="en-IN"/>
        </w:rPr>
        <w:t xml:space="preserve"> </w:t>
      </w:r>
      <w:proofErr w:type="spellStart"/>
      <w:r w:rsidRPr="00A83C37">
        <w:rPr>
          <w:rFonts w:ascii="Arial" w:eastAsia="Times New Roman" w:hAnsi="Arial" w:cs="Arial"/>
          <w:bCs/>
          <w:sz w:val="24"/>
          <w:szCs w:val="24"/>
          <w:lang w:eastAsia="en-IN"/>
        </w:rPr>
        <w:t>NBD</w:t>
      </w:r>
      <w:r w:rsidR="00A83C37" w:rsidRPr="00A83C37">
        <w:rPr>
          <w:rFonts w:ascii="Arial" w:eastAsia="Times New Roman" w:hAnsi="Arial" w:cs="Arial"/>
          <w:bCs/>
          <w:sz w:val="24"/>
          <w:szCs w:val="24"/>
          <w:lang w:eastAsia="en-IN"/>
        </w:rPr>
        <w:t>Finder</w:t>
      </w:r>
      <w:proofErr w:type="spellEnd"/>
      <w:r w:rsidRPr="00A83C37">
        <w:rPr>
          <w:rFonts w:ascii="Arial" w:eastAsia="Times New Roman" w:hAnsi="Arial" w:cs="Arial"/>
          <w:bCs/>
          <w:sz w:val="24"/>
          <w:szCs w:val="24"/>
          <w:lang w:eastAsia="en-IN"/>
        </w:rPr>
        <w:t xml:space="preserve"> is implemented in Python 3.11 with a </w:t>
      </w:r>
      <w:proofErr w:type="spellStart"/>
      <w:r w:rsidRPr="00A83C37">
        <w:rPr>
          <w:rFonts w:ascii="Arial" w:eastAsia="Times New Roman" w:hAnsi="Arial" w:cs="Arial"/>
          <w:bCs/>
          <w:sz w:val="24"/>
          <w:szCs w:val="24"/>
          <w:lang w:eastAsia="en-IN"/>
        </w:rPr>
        <w:t>Streamlit</w:t>
      </w:r>
      <w:proofErr w:type="spellEnd"/>
      <w:r w:rsidRPr="00A83C37">
        <w:rPr>
          <w:rFonts w:ascii="Arial" w:eastAsia="Times New Roman" w:hAnsi="Arial" w:cs="Arial"/>
          <w:bCs/>
          <w:sz w:val="24"/>
          <w:szCs w:val="24"/>
          <w:lang w:eastAsia="en-IN"/>
        </w:rPr>
        <w:t xml:space="preserve"> application frontend, leveraging standard scientific computing libraries including pandas for data wrangling, </w:t>
      </w:r>
      <w:proofErr w:type="spellStart"/>
      <w:r w:rsidRPr="00A83C37">
        <w:rPr>
          <w:rFonts w:ascii="Arial" w:eastAsia="Times New Roman" w:hAnsi="Arial" w:cs="Arial"/>
          <w:bCs/>
          <w:sz w:val="24"/>
          <w:szCs w:val="24"/>
          <w:lang w:eastAsia="en-IN"/>
        </w:rPr>
        <w:t>numpy</w:t>
      </w:r>
      <w:proofErr w:type="spellEnd"/>
      <w:r w:rsidRPr="00A83C37">
        <w:rPr>
          <w:rFonts w:ascii="Arial" w:eastAsia="Times New Roman" w:hAnsi="Arial" w:cs="Arial"/>
          <w:bCs/>
          <w:sz w:val="24"/>
          <w:szCs w:val="24"/>
          <w:lang w:eastAsia="en-IN"/>
        </w:rPr>
        <w:t xml:space="preserve"> for array operations, matplotlib and seaborn for data visualization, and regex for motif pattern matching. The codebase is engineered for clarity and extensibility, with each motif detector modularized for independent development and future refinement. The platform is open-source and freely available at [</w:t>
      </w:r>
      <w:r w:rsidRPr="00291E50">
        <w:rPr>
          <w:rFonts w:ascii="Arial" w:eastAsia="Times New Roman" w:hAnsi="Arial" w:cs="Arial"/>
          <w:bCs/>
          <w:sz w:val="24"/>
          <w:szCs w:val="24"/>
          <w:lang w:eastAsia="en-IN"/>
        </w:rPr>
        <w:t>GitHub URL</w:t>
      </w:r>
      <w:r w:rsidRPr="00A83C37">
        <w:rPr>
          <w:rFonts w:ascii="Arial" w:eastAsia="Times New Roman" w:hAnsi="Arial" w:cs="Arial"/>
          <w:bCs/>
          <w:sz w:val="24"/>
          <w:szCs w:val="24"/>
          <w:lang w:eastAsia="en-IN"/>
        </w:rPr>
        <w:t>], with a live deployment accessible at [</w:t>
      </w:r>
      <w:r w:rsidRPr="00291E50">
        <w:rPr>
          <w:rFonts w:ascii="Arial" w:eastAsia="Times New Roman" w:hAnsi="Arial" w:cs="Arial"/>
          <w:bCs/>
          <w:sz w:val="24"/>
          <w:szCs w:val="24"/>
          <w:lang w:eastAsia="en-IN"/>
        </w:rPr>
        <w:t>Web Application URL</w:t>
      </w:r>
      <w:r w:rsidRPr="00A83C37">
        <w:rPr>
          <w:rFonts w:ascii="Arial" w:eastAsia="Times New Roman" w:hAnsi="Arial" w:cs="Arial"/>
          <w:bCs/>
          <w:sz w:val="24"/>
          <w:szCs w:val="24"/>
          <w:lang w:eastAsia="en-IN"/>
        </w:rPr>
        <w:t>]. Full documentation, motif definitions, and example datasets are provided to ensure reproducibility and facilitate adoption by the research community</w:t>
      </w:r>
      <w:r w:rsidR="00B15E28">
        <w:rPr>
          <w:rFonts w:ascii="Arial" w:eastAsia="Times New Roman" w:hAnsi="Arial" w:cs="Arial"/>
          <w:bCs/>
          <w:sz w:val="24"/>
          <w:szCs w:val="24"/>
          <w:lang w:eastAsia="en-IN"/>
        </w:rPr>
        <w:t xml:space="preserve"> </w:t>
      </w:r>
      <w:r w:rsidR="00B15E28">
        <w:rPr>
          <w:rFonts w:ascii="Arial" w:eastAsia="Times New Roman" w:hAnsi="Arial" w:cs="Arial"/>
          <w:sz w:val="24"/>
          <w:szCs w:val="24"/>
          <w:lang w:eastAsia="en-IN"/>
        </w:rPr>
        <w:t>o</w:t>
      </w:r>
      <w:r w:rsidRPr="000320E7">
        <w:rPr>
          <w:rFonts w:ascii="Arial" w:eastAsia="Times New Roman" w:hAnsi="Arial" w:cs="Arial"/>
          <w:sz w:val="24"/>
          <w:szCs w:val="24"/>
          <w:lang w:eastAsia="en-IN"/>
        </w:rPr>
        <w:t>verview and system design</w:t>
      </w:r>
    </w:p>
    <w:p w14:paraId="19CE7CAD" w14:textId="40188EC9" w:rsidR="0073633A" w:rsidRPr="000320E7" w:rsidRDefault="00D23F2D">
      <w:pPr>
        <w:spacing w:before="100" w:beforeAutospacing="1" w:after="100" w:afterAutospacing="1" w:line="360" w:lineRule="auto"/>
        <w:jc w:val="both"/>
        <w:outlineLvl w:val="1"/>
        <w:rPr>
          <w:rFonts w:ascii="Arial" w:eastAsia="Times New Roman" w:hAnsi="Arial" w:cs="Arial"/>
          <w:sz w:val="24"/>
          <w:szCs w:val="24"/>
          <w:lang w:eastAsia="en-IN"/>
        </w:rPr>
      </w:pPr>
      <w:r w:rsidRPr="000320E7">
        <w:rPr>
          <w:rFonts w:ascii="Arial" w:eastAsia="Times New Roman" w:hAnsi="Arial" w:cs="Arial"/>
          <w:sz w:val="24"/>
          <w:szCs w:val="24"/>
          <w:lang w:eastAsia="en-IN"/>
        </w:rPr>
        <w:t>We developed a two-layer pipeline to annotate structural deviations from B-DNA in arbitrary DNA sequences and multi</w:t>
      </w:r>
      <w:r w:rsidRPr="000320E7">
        <w:rPr>
          <w:rFonts w:ascii="Cambria Math" w:eastAsia="Times New Roman" w:hAnsi="Cambria Math" w:cs="Cambria Math"/>
          <w:sz w:val="24"/>
          <w:szCs w:val="24"/>
          <w:lang w:eastAsia="en-IN"/>
        </w:rPr>
        <w:t>‑</w:t>
      </w:r>
      <w:r w:rsidRPr="000320E7">
        <w:rPr>
          <w:rFonts w:ascii="Arial" w:eastAsia="Times New Roman" w:hAnsi="Arial" w:cs="Arial"/>
          <w:sz w:val="24"/>
          <w:szCs w:val="24"/>
          <w:lang w:eastAsia="en-IN"/>
        </w:rPr>
        <w:t xml:space="preserve">FASTA inputs. The backend consists of modular Python detectors that identify motif classes using biologically informed regular expressions, compositional heuristics, and scoring schemes; the frontend is a </w:t>
      </w:r>
      <w:proofErr w:type="spellStart"/>
      <w:r w:rsidRPr="000320E7">
        <w:rPr>
          <w:rFonts w:ascii="Arial" w:eastAsia="Times New Roman" w:hAnsi="Arial" w:cs="Arial"/>
          <w:sz w:val="24"/>
          <w:szCs w:val="24"/>
          <w:lang w:eastAsia="en-IN"/>
        </w:rPr>
        <w:t>Streamlit</w:t>
      </w:r>
      <w:proofErr w:type="spellEnd"/>
      <w:r w:rsidRPr="000320E7">
        <w:rPr>
          <w:rFonts w:ascii="Arial" w:eastAsia="Times New Roman" w:hAnsi="Arial" w:cs="Arial"/>
          <w:sz w:val="24"/>
          <w:szCs w:val="24"/>
          <w:lang w:eastAsia="en-IN"/>
        </w:rPr>
        <w:t xml:space="preserve"> application that orchestrates data ingestion, parameter selection, execution, visualization, and export. The back end normalizes input to uppercase DNA with U→T conversion and whitespace/header removal. For each motif class, detectors return 1-based inclusive genomic coordinates, subtype labels, lengths, wrapped sequences, and class</w:t>
      </w:r>
      <w:r w:rsidRPr="000320E7">
        <w:rPr>
          <w:rFonts w:ascii="Cambria Math" w:eastAsia="Times New Roman" w:hAnsi="Cambria Math" w:cs="Cambria Math"/>
          <w:sz w:val="24"/>
          <w:szCs w:val="24"/>
          <w:lang w:eastAsia="en-IN"/>
        </w:rPr>
        <w:t>‑</w:t>
      </w:r>
      <w:r w:rsidRPr="000320E7">
        <w:rPr>
          <w:rFonts w:ascii="Arial" w:eastAsia="Times New Roman" w:hAnsi="Arial" w:cs="Arial"/>
          <w:sz w:val="24"/>
          <w:szCs w:val="24"/>
          <w:lang w:eastAsia="en-IN"/>
        </w:rPr>
        <w:t xml:space="preserve">specific scores. All hits undergo validation for coordinate consistency and </w:t>
      </w:r>
      <w:r w:rsidRPr="000320E7">
        <w:rPr>
          <w:rFonts w:ascii="Arial" w:eastAsia="Times New Roman" w:hAnsi="Arial" w:cs="Arial"/>
          <w:sz w:val="24"/>
          <w:szCs w:val="24"/>
          <w:lang w:eastAsia="en-IN"/>
        </w:rPr>
        <w:lastRenderedPageBreak/>
        <w:t>nonempty sequence content. Optionally, hits are post-processed into (</w:t>
      </w:r>
      <w:proofErr w:type="spellStart"/>
      <w:r w:rsidRPr="000320E7">
        <w:rPr>
          <w:rFonts w:ascii="Arial" w:eastAsia="Times New Roman" w:hAnsi="Arial" w:cs="Arial"/>
          <w:sz w:val="24"/>
          <w:szCs w:val="24"/>
          <w:lang w:eastAsia="en-IN"/>
        </w:rPr>
        <w:t>i</w:t>
      </w:r>
      <w:proofErr w:type="spellEnd"/>
      <w:r w:rsidRPr="000320E7">
        <w:rPr>
          <w:rFonts w:ascii="Arial" w:eastAsia="Times New Roman" w:hAnsi="Arial" w:cs="Arial"/>
          <w:sz w:val="24"/>
          <w:szCs w:val="24"/>
          <w:lang w:eastAsia="en-IN"/>
        </w:rPr>
        <w:t>) per</w:t>
      </w:r>
      <w:r w:rsidRPr="000320E7">
        <w:rPr>
          <w:rFonts w:ascii="Cambria Math" w:eastAsia="Times New Roman" w:hAnsi="Cambria Math" w:cs="Cambria Math"/>
          <w:sz w:val="24"/>
          <w:szCs w:val="24"/>
          <w:lang w:eastAsia="en-IN"/>
        </w:rPr>
        <w:t>‑</w:t>
      </w:r>
      <w:r w:rsidRPr="000320E7">
        <w:rPr>
          <w:rFonts w:ascii="Arial" w:eastAsia="Times New Roman" w:hAnsi="Arial" w:cs="Arial"/>
          <w:sz w:val="24"/>
          <w:szCs w:val="24"/>
          <w:lang w:eastAsia="en-IN"/>
        </w:rPr>
        <w:t>class non</w:t>
      </w:r>
      <w:r w:rsidR="00825132">
        <w:rPr>
          <w:rFonts w:ascii="Arial" w:eastAsia="Times New Roman" w:hAnsi="Arial" w:cs="Arial"/>
          <w:sz w:val="24"/>
          <w:szCs w:val="24"/>
          <w:lang w:eastAsia="en-IN"/>
        </w:rPr>
        <w:t>-</w:t>
      </w:r>
      <w:r w:rsidRPr="000320E7">
        <w:rPr>
          <w:rFonts w:ascii="Arial" w:eastAsia="Times New Roman" w:hAnsi="Arial" w:cs="Arial"/>
          <w:sz w:val="24"/>
          <w:szCs w:val="24"/>
          <w:lang w:eastAsia="en-IN"/>
        </w:rPr>
        <w:t xml:space="preserve">overlapping representative sets via a priority-and-score scheme, (ii) hybrid regions reflecting class overlaps, and (iii) motif hotspots using sliding-window density. The </w:t>
      </w:r>
      <w:proofErr w:type="spellStart"/>
      <w:r w:rsidRPr="000320E7">
        <w:rPr>
          <w:rFonts w:ascii="Arial" w:eastAsia="Times New Roman" w:hAnsi="Arial" w:cs="Arial"/>
          <w:sz w:val="24"/>
          <w:szCs w:val="24"/>
          <w:lang w:eastAsia="en-IN"/>
        </w:rPr>
        <w:t>Streamlit</w:t>
      </w:r>
      <w:proofErr w:type="spellEnd"/>
      <w:r w:rsidRPr="000320E7">
        <w:rPr>
          <w:rFonts w:ascii="Arial" w:eastAsia="Times New Roman" w:hAnsi="Arial" w:cs="Arial"/>
          <w:sz w:val="24"/>
          <w:szCs w:val="24"/>
          <w:lang w:eastAsia="en-IN"/>
        </w:rPr>
        <w:t xml:space="preserve"> layer supports sequence upload/paste/NCBI fetch, lets users select motif families to evaluate, runs analyses per sequence, and renders summary tables, class distributions, and linear motif maps with </w:t>
      </w:r>
      <w:r w:rsidR="00D63B73" w:rsidRPr="000320E7">
        <w:rPr>
          <w:rFonts w:ascii="Arial" w:eastAsia="Times New Roman" w:hAnsi="Arial" w:cs="Arial"/>
          <w:sz w:val="24"/>
          <w:szCs w:val="24"/>
          <w:lang w:eastAsia="en-IN"/>
        </w:rPr>
        <w:t>c</w:t>
      </w:r>
      <w:r w:rsidRPr="000320E7">
        <w:rPr>
          <w:rFonts w:ascii="Arial" w:eastAsia="Times New Roman" w:hAnsi="Arial" w:cs="Arial"/>
          <w:sz w:val="24"/>
          <w:szCs w:val="24"/>
          <w:lang w:eastAsia="en-IN"/>
        </w:rPr>
        <w:t xml:space="preserve">onsistent </w:t>
      </w:r>
      <w:proofErr w:type="spellStart"/>
      <w:r w:rsidRPr="000320E7">
        <w:rPr>
          <w:rFonts w:ascii="Arial" w:eastAsia="Times New Roman" w:hAnsi="Arial" w:cs="Arial"/>
          <w:sz w:val="24"/>
          <w:szCs w:val="24"/>
          <w:lang w:eastAsia="en-IN"/>
        </w:rPr>
        <w:t>color</w:t>
      </w:r>
      <w:proofErr w:type="spellEnd"/>
      <w:r w:rsidRPr="000320E7">
        <w:rPr>
          <w:rFonts w:ascii="Arial" w:eastAsia="Times New Roman" w:hAnsi="Arial" w:cs="Arial"/>
          <w:sz w:val="24"/>
          <w:szCs w:val="24"/>
          <w:lang w:eastAsia="en-IN"/>
        </w:rPr>
        <w:t xml:space="preserve"> coding. Results are exportable as CSV/XLSX for downstream analyses</w:t>
      </w:r>
      <w:r w:rsidR="00732AED">
        <w:rPr>
          <w:rFonts w:ascii="Arial" w:eastAsia="Times New Roman" w:hAnsi="Arial" w:cs="Arial"/>
          <w:sz w:val="24"/>
          <w:szCs w:val="24"/>
          <w:lang w:eastAsia="en-IN"/>
        </w:rPr>
        <w:t xml:space="preserve"> </w:t>
      </w:r>
      <w:r w:rsidRPr="000320E7">
        <w:rPr>
          <w:rFonts w:ascii="Arial" w:eastAsia="Times New Roman" w:hAnsi="Arial" w:cs="Arial"/>
          <w:sz w:val="24"/>
          <w:szCs w:val="24"/>
          <w:lang w:eastAsia="en-IN"/>
        </w:rPr>
        <w:t>Motif detection algorithms and scoring</w:t>
      </w:r>
    </w:p>
    <w:p w14:paraId="64FAACF2" w14:textId="213DA7CC" w:rsidR="0073633A" w:rsidRPr="000320E7" w:rsidRDefault="00D23F2D">
      <w:pPr>
        <w:spacing w:before="100" w:beforeAutospacing="1" w:after="100" w:afterAutospacing="1" w:line="360" w:lineRule="auto"/>
        <w:jc w:val="both"/>
        <w:outlineLvl w:val="1"/>
        <w:rPr>
          <w:rFonts w:ascii="Arial" w:eastAsia="Times New Roman" w:hAnsi="Arial" w:cs="Arial"/>
          <w:sz w:val="24"/>
          <w:szCs w:val="24"/>
          <w:lang w:eastAsia="en-IN"/>
        </w:rPr>
      </w:pPr>
      <w:r w:rsidRPr="000320E7">
        <w:rPr>
          <w:rFonts w:ascii="Arial" w:eastAsia="Times New Roman" w:hAnsi="Arial" w:cs="Arial"/>
          <w:sz w:val="24"/>
          <w:szCs w:val="24"/>
          <w:lang w:eastAsia="en-IN"/>
        </w:rPr>
        <w:t>We implemented detectors spanning classical and emerging non</w:t>
      </w:r>
      <w:r w:rsidRPr="000320E7">
        <w:rPr>
          <w:rFonts w:ascii="Cambria Math" w:eastAsia="Times New Roman" w:hAnsi="Cambria Math" w:cs="Cambria Math"/>
          <w:sz w:val="24"/>
          <w:szCs w:val="24"/>
          <w:lang w:eastAsia="en-IN"/>
        </w:rPr>
        <w:t>‑</w:t>
      </w:r>
      <w:r w:rsidRPr="000320E7">
        <w:rPr>
          <w:rFonts w:ascii="Arial" w:eastAsia="Times New Roman" w:hAnsi="Arial" w:cs="Arial"/>
          <w:sz w:val="24"/>
          <w:szCs w:val="24"/>
          <w:lang w:eastAsia="en-IN"/>
        </w:rPr>
        <w:t>B structures, balancing interpretability and speed for interactive use</w:t>
      </w:r>
      <w:r w:rsidR="00732AED">
        <w:rPr>
          <w:rFonts w:ascii="Arial" w:eastAsia="Times New Roman" w:hAnsi="Arial" w:cs="Arial"/>
          <w:sz w:val="24"/>
          <w:szCs w:val="24"/>
          <w:lang w:eastAsia="en-IN"/>
        </w:rPr>
        <w:t xml:space="preserve"> </w:t>
      </w:r>
      <w:r w:rsidRPr="000320E7">
        <w:rPr>
          <w:rFonts w:ascii="Arial" w:eastAsia="Times New Roman" w:hAnsi="Arial" w:cs="Arial"/>
          <w:sz w:val="24"/>
          <w:szCs w:val="24"/>
          <w:lang w:eastAsia="en-IN"/>
        </w:rPr>
        <w:t xml:space="preserve">Curved DNA (phased A/T tracts). PolyA and </w:t>
      </w:r>
      <w:proofErr w:type="spellStart"/>
      <w:r w:rsidRPr="000320E7">
        <w:rPr>
          <w:rFonts w:ascii="Arial" w:eastAsia="Times New Roman" w:hAnsi="Arial" w:cs="Arial"/>
          <w:sz w:val="24"/>
          <w:szCs w:val="24"/>
          <w:lang w:eastAsia="en-IN"/>
        </w:rPr>
        <w:t>polyT</w:t>
      </w:r>
      <w:proofErr w:type="spellEnd"/>
      <w:r w:rsidRPr="000320E7">
        <w:rPr>
          <w:rFonts w:ascii="Arial" w:eastAsia="Times New Roman" w:hAnsi="Arial" w:cs="Arial"/>
          <w:sz w:val="24"/>
          <w:szCs w:val="24"/>
          <w:lang w:eastAsia="en-IN"/>
        </w:rPr>
        <w:t xml:space="preserve"> tracts are first enumerated with a tract-length threshold. Global curvature arrays are identified by requiring at least three tracts whose </w:t>
      </w:r>
      <w:proofErr w:type="spellStart"/>
      <w:r w:rsidRPr="000320E7">
        <w:rPr>
          <w:rFonts w:ascii="Arial" w:eastAsia="Times New Roman" w:hAnsi="Arial" w:cs="Arial"/>
          <w:sz w:val="24"/>
          <w:szCs w:val="24"/>
          <w:lang w:eastAsia="en-IN"/>
        </w:rPr>
        <w:t>centers</w:t>
      </w:r>
      <w:proofErr w:type="spellEnd"/>
      <w:r w:rsidRPr="000320E7">
        <w:rPr>
          <w:rFonts w:ascii="Arial" w:eastAsia="Times New Roman" w:hAnsi="Arial" w:cs="Arial"/>
          <w:sz w:val="24"/>
          <w:szCs w:val="24"/>
          <w:lang w:eastAsia="en-IN"/>
        </w:rPr>
        <w:t xml:space="preserve"> are periodically spaced (default 8–12 bp) and aggregated into continuous motifs; local curvature calls report long isolated tracts. At present, curvature scoring is proportional to motif length, and spacing rules approximate phasing to the helical repeat; outputs are label</w:t>
      </w:r>
      <w:r w:rsidR="00732AED">
        <w:rPr>
          <w:rFonts w:ascii="Arial" w:eastAsia="Times New Roman" w:hAnsi="Arial" w:cs="Arial"/>
          <w:sz w:val="24"/>
          <w:szCs w:val="24"/>
          <w:lang w:eastAsia="en-IN"/>
        </w:rPr>
        <w:t>l</w:t>
      </w:r>
      <w:r w:rsidRPr="000320E7">
        <w:rPr>
          <w:rFonts w:ascii="Arial" w:eastAsia="Times New Roman" w:hAnsi="Arial" w:cs="Arial"/>
          <w:sz w:val="24"/>
          <w:szCs w:val="24"/>
          <w:lang w:eastAsia="en-IN"/>
        </w:rPr>
        <w:t>ed as global or local curved subtypes.</w:t>
      </w:r>
      <w:r w:rsidR="00732AED">
        <w:rPr>
          <w:rFonts w:ascii="Arial" w:eastAsia="Times New Roman" w:hAnsi="Arial" w:cs="Arial"/>
          <w:sz w:val="24"/>
          <w:szCs w:val="24"/>
          <w:lang w:eastAsia="en-IN"/>
        </w:rPr>
        <w:t xml:space="preserve"> </w:t>
      </w:r>
      <w:r w:rsidRPr="000320E7">
        <w:rPr>
          <w:rFonts w:ascii="Arial" w:eastAsia="Times New Roman" w:hAnsi="Arial" w:cs="Arial"/>
          <w:sz w:val="24"/>
          <w:szCs w:val="24"/>
          <w:lang w:eastAsia="en-IN"/>
        </w:rPr>
        <w:t xml:space="preserve">Z-DNA (Z-seeker) and </w:t>
      </w:r>
      <w:proofErr w:type="spellStart"/>
      <w:r w:rsidRPr="000320E7">
        <w:rPr>
          <w:rFonts w:ascii="Arial" w:eastAsia="Times New Roman" w:hAnsi="Arial" w:cs="Arial"/>
          <w:sz w:val="24"/>
          <w:szCs w:val="24"/>
          <w:lang w:eastAsia="en-IN"/>
        </w:rPr>
        <w:t>eGZ</w:t>
      </w:r>
      <w:proofErr w:type="spellEnd"/>
      <w:r w:rsidRPr="000320E7">
        <w:rPr>
          <w:rFonts w:ascii="Arial" w:eastAsia="Times New Roman" w:hAnsi="Arial" w:cs="Arial"/>
          <w:sz w:val="24"/>
          <w:szCs w:val="24"/>
          <w:lang w:eastAsia="en-IN"/>
        </w:rPr>
        <w:t xml:space="preserve"> motifs Z-forming potential is model</w:t>
      </w:r>
      <w:r w:rsidR="00732AED">
        <w:rPr>
          <w:rFonts w:ascii="Arial" w:eastAsia="Times New Roman" w:hAnsi="Arial" w:cs="Arial"/>
          <w:sz w:val="24"/>
          <w:szCs w:val="24"/>
          <w:lang w:eastAsia="en-IN"/>
        </w:rPr>
        <w:t>l</w:t>
      </w:r>
      <w:r w:rsidRPr="000320E7">
        <w:rPr>
          <w:rFonts w:ascii="Arial" w:eastAsia="Times New Roman" w:hAnsi="Arial" w:cs="Arial"/>
          <w:sz w:val="24"/>
          <w:szCs w:val="24"/>
          <w:lang w:eastAsia="en-IN"/>
        </w:rPr>
        <w:t xml:space="preserve">ed with a weighted dinucleotide scoring array that </w:t>
      </w:r>
      <w:proofErr w:type="spellStart"/>
      <w:r w:rsidRPr="000320E7">
        <w:rPr>
          <w:rFonts w:ascii="Arial" w:eastAsia="Times New Roman" w:hAnsi="Arial" w:cs="Arial"/>
          <w:sz w:val="24"/>
          <w:szCs w:val="24"/>
          <w:lang w:eastAsia="en-IN"/>
        </w:rPr>
        <w:t>favors</w:t>
      </w:r>
      <w:proofErr w:type="spellEnd"/>
      <w:r w:rsidRPr="000320E7">
        <w:rPr>
          <w:rFonts w:ascii="Arial" w:eastAsia="Times New Roman" w:hAnsi="Arial" w:cs="Arial"/>
          <w:sz w:val="24"/>
          <w:szCs w:val="24"/>
          <w:lang w:eastAsia="en-IN"/>
        </w:rPr>
        <w:t xml:space="preserve"> GC, AC, GT steps, mildly rewards AT steps early but penalizes long AT runs, and assigns linear or exponential </w:t>
      </w:r>
      <w:r w:rsidRPr="00291E50">
        <w:rPr>
          <w:rFonts w:ascii="Arial" w:eastAsia="Times New Roman" w:hAnsi="Arial" w:cs="Arial"/>
          <w:sz w:val="24"/>
          <w:szCs w:val="24"/>
          <w:lang w:eastAsia="en-IN"/>
        </w:rPr>
        <w:t>penalties f</w:t>
      </w:r>
      <w:r w:rsidRPr="000320E7">
        <w:rPr>
          <w:rFonts w:ascii="Arial" w:eastAsia="Times New Roman" w:hAnsi="Arial" w:cs="Arial"/>
          <w:sz w:val="24"/>
          <w:szCs w:val="24"/>
          <w:lang w:eastAsia="en-IN"/>
        </w:rPr>
        <w:t xml:space="preserve">or mismatches. A </w:t>
      </w:r>
      <w:proofErr w:type="spellStart"/>
      <w:r w:rsidRPr="000320E7">
        <w:rPr>
          <w:rFonts w:ascii="Arial" w:eastAsia="Times New Roman" w:hAnsi="Arial" w:cs="Arial"/>
          <w:sz w:val="24"/>
          <w:szCs w:val="24"/>
          <w:lang w:eastAsia="en-IN"/>
        </w:rPr>
        <w:t>Kadane</w:t>
      </w:r>
      <w:proofErr w:type="spellEnd"/>
      <w:r w:rsidRPr="000320E7">
        <w:rPr>
          <w:rFonts w:ascii="Arial" w:eastAsia="Times New Roman" w:hAnsi="Arial" w:cs="Arial"/>
          <w:sz w:val="24"/>
          <w:szCs w:val="24"/>
          <w:lang w:eastAsia="en-IN"/>
        </w:rPr>
        <w:t>-style scan identifies high-scoring segments that exceed a user-set threshold and retention/drop criteria; these segments are reported as Z-DNA candidates with weighted scores. Separately, extruded-G Z-DNA (</w:t>
      </w:r>
      <w:proofErr w:type="spellStart"/>
      <w:r w:rsidRPr="000320E7">
        <w:rPr>
          <w:rFonts w:ascii="Arial" w:eastAsia="Times New Roman" w:hAnsi="Arial" w:cs="Arial"/>
          <w:sz w:val="24"/>
          <w:szCs w:val="24"/>
          <w:lang w:eastAsia="en-IN"/>
        </w:rPr>
        <w:t>eGZ</w:t>
      </w:r>
      <w:proofErr w:type="spellEnd"/>
      <w:r w:rsidRPr="000320E7">
        <w:rPr>
          <w:rFonts w:ascii="Arial" w:eastAsia="Times New Roman" w:hAnsi="Arial" w:cs="Arial"/>
          <w:sz w:val="24"/>
          <w:szCs w:val="24"/>
          <w:lang w:eastAsia="en-IN"/>
        </w:rPr>
        <w:t>) is detected by (CGG)n runs (n≥4) with a repeat-normalized score and reported under a dedicated subclass to distinguish from canonical alternation-driven Z-DNA.</w:t>
      </w:r>
      <w:r w:rsidR="00377ED3">
        <w:rPr>
          <w:rFonts w:ascii="Arial" w:eastAsia="Times New Roman" w:hAnsi="Arial" w:cs="Arial"/>
          <w:sz w:val="24"/>
          <w:szCs w:val="24"/>
          <w:lang w:eastAsia="en-IN"/>
        </w:rPr>
        <w:t xml:space="preserve"> </w:t>
      </w:r>
      <w:r w:rsidRPr="000320E7">
        <w:rPr>
          <w:rFonts w:ascii="Arial" w:eastAsia="Times New Roman" w:hAnsi="Arial" w:cs="Arial"/>
          <w:sz w:val="24"/>
          <w:szCs w:val="24"/>
          <w:lang w:eastAsia="en-IN"/>
        </w:rPr>
        <w:t xml:space="preserve">G-quadruplex family Canonical G4s are detected by a standard pattern of four G-runs (≥3 </w:t>
      </w:r>
      <w:proofErr w:type="spellStart"/>
      <w:r w:rsidRPr="000320E7">
        <w:rPr>
          <w:rFonts w:ascii="Arial" w:eastAsia="Times New Roman" w:hAnsi="Arial" w:cs="Arial"/>
          <w:sz w:val="24"/>
          <w:szCs w:val="24"/>
          <w:lang w:eastAsia="en-IN"/>
        </w:rPr>
        <w:t>Gs</w:t>
      </w:r>
      <w:proofErr w:type="spellEnd"/>
      <w:r w:rsidRPr="000320E7">
        <w:rPr>
          <w:rFonts w:ascii="Arial" w:eastAsia="Times New Roman" w:hAnsi="Arial" w:cs="Arial"/>
          <w:sz w:val="24"/>
          <w:szCs w:val="24"/>
          <w:lang w:eastAsia="en-IN"/>
        </w:rPr>
        <w:t xml:space="preserve">) separated by 1–7 </w:t>
      </w:r>
      <w:proofErr w:type="spellStart"/>
      <w:r w:rsidRPr="000320E7">
        <w:rPr>
          <w:rFonts w:ascii="Arial" w:eastAsia="Times New Roman" w:hAnsi="Arial" w:cs="Arial"/>
          <w:sz w:val="24"/>
          <w:szCs w:val="24"/>
          <w:lang w:eastAsia="en-IN"/>
        </w:rPr>
        <w:t>nt</w:t>
      </w:r>
      <w:proofErr w:type="spellEnd"/>
      <w:r w:rsidRPr="000320E7">
        <w:rPr>
          <w:rFonts w:ascii="Arial" w:eastAsia="Times New Roman" w:hAnsi="Arial" w:cs="Arial"/>
          <w:sz w:val="24"/>
          <w:szCs w:val="24"/>
          <w:lang w:eastAsia="en-IN"/>
        </w:rPr>
        <w:t xml:space="preserve"> loops. Additional detectors capture relaxed long-loop G4s (8–12 </w:t>
      </w:r>
      <w:proofErr w:type="spellStart"/>
      <w:r w:rsidRPr="000320E7">
        <w:rPr>
          <w:rFonts w:ascii="Arial" w:eastAsia="Times New Roman" w:hAnsi="Arial" w:cs="Arial"/>
          <w:sz w:val="24"/>
          <w:szCs w:val="24"/>
          <w:lang w:eastAsia="en-IN"/>
        </w:rPr>
        <w:t>nt</w:t>
      </w:r>
      <w:proofErr w:type="spellEnd"/>
      <w:r w:rsidRPr="000320E7">
        <w:rPr>
          <w:rFonts w:ascii="Arial" w:eastAsia="Times New Roman" w:hAnsi="Arial" w:cs="Arial"/>
          <w:sz w:val="24"/>
          <w:szCs w:val="24"/>
          <w:lang w:eastAsia="en-IN"/>
        </w:rPr>
        <w:t xml:space="preserve"> loops), bulged/mismatch-tolerant G4s, imperfect G4s with one shorter G-run, bipartite and multimeric assemblies with extended architectures, and G-triplexes (three G-runs, putative intermediates). A simple G4Hunter-like content proxy (+1 per G, −1 per C, 0 otherwise) provides relative stability scores; class-specific thresholds gate reporting to limit overcalling in GC</w:t>
      </w:r>
      <w:r w:rsidRPr="000320E7">
        <w:rPr>
          <w:rFonts w:ascii="Cambria Math" w:eastAsia="Times New Roman" w:hAnsi="Cambria Math" w:cs="Cambria Math"/>
          <w:sz w:val="24"/>
          <w:szCs w:val="24"/>
          <w:lang w:eastAsia="en-IN"/>
        </w:rPr>
        <w:t>‑</w:t>
      </w:r>
      <w:r w:rsidRPr="000320E7">
        <w:rPr>
          <w:rFonts w:ascii="Arial" w:eastAsia="Times New Roman" w:hAnsi="Arial" w:cs="Arial"/>
          <w:sz w:val="24"/>
          <w:szCs w:val="24"/>
          <w:lang w:eastAsia="en-IN"/>
        </w:rPr>
        <w:t>rich regions</w:t>
      </w:r>
      <w:r w:rsidR="00F462A7">
        <w:rPr>
          <w:rFonts w:ascii="Arial" w:eastAsia="Times New Roman" w:hAnsi="Arial" w:cs="Arial"/>
          <w:sz w:val="24"/>
          <w:szCs w:val="24"/>
          <w:lang w:eastAsia="en-IN"/>
        </w:rPr>
        <w:t xml:space="preserve"> </w:t>
      </w:r>
      <w:proofErr w:type="spellStart"/>
      <w:r w:rsidRPr="000320E7">
        <w:rPr>
          <w:rFonts w:ascii="Arial" w:eastAsia="Times New Roman" w:hAnsi="Arial" w:cs="Arial"/>
          <w:sz w:val="24"/>
          <w:szCs w:val="24"/>
          <w:lang w:eastAsia="en-IN"/>
        </w:rPr>
        <w:t>i</w:t>
      </w:r>
      <w:proofErr w:type="spellEnd"/>
      <w:r w:rsidRPr="000320E7">
        <w:rPr>
          <w:rFonts w:ascii="Arial" w:eastAsia="Times New Roman" w:hAnsi="Arial" w:cs="Arial"/>
          <w:sz w:val="24"/>
          <w:szCs w:val="24"/>
          <w:lang w:eastAsia="en-IN"/>
        </w:rPr>
        <w:t xml:space="preserve">-Motif. C-run arrays (≥3 C) separated by 1–12 </w:t>
      </w:r>
      <w:proofErr w:type="spellStart"/>
      <w:r w:rsidRPr="000320E7">
        <w:rPr>
          <w:rFonts w:ascii="Arial" w:eastAsia="Times New Roman" w:hAnsi="Arial" w:cs="Arial"/>
          <w:sz w:val="24"/>
          <w:szCs w:val="24"/>
          <w:lang w:eastAsia="en-IN"/>
        </w:rPr>
        <w:t>nt</w:t>
      </w:r>
      <w:proofErr w:type="spellEnd"/>
      <w:r w:rsidRPr="000320E7">
        <w:rPr>
          <w:rFonts w:ascii="Arial" w:eastAsia="Times New Roman" w:hAnsi="Arial" w:cs="Arial"/>
          <w:sz w:val="24"/>
          <w:szCs w:val="24"/>
          <w:lang w:eastAsia="en-IN"/>
        </w:rPr>
        <w:t xml:space="preserve"> are scored by run length/number, C fraction, and loop compaction; canonical (short-loop) vs long-loop subtypes are assigned based on loop spans. Outputs reflect sequence-intrinsic </w:t>
      </w:r>
      <w:r w:rsidRPr="000320E7">
        <w:rPr>
          <w:rFonts w:ascii="Arial" w:eastAsia="Times New Roman" w:hAnsi="Arial" w:cs="Arial"/>
          <w:sz w:val="24"/>
          <w:szCs w:val="24"/>
          <w:lang w:eastAsia="en-IN"/>
        </w:rPr>
        <w:lastRenderedPageBreak/>
        <w:t>potential without environmental parameters (pH/crowding) but follow empirically informed loop-length constraints</w:t>
      </w:r>
      <w:r w:rsidR="00377ED3">
        <w:rPr>
          <w:rFonts w:ascii="Arial" w:eastAsia="Times New Roman" w:hAnsi="Arial" w:cs="Arial"/>
          <w:sz w:val="24"/>
          <w:szCs w:val="24"/>
          <w:lang w:eastAsia="en-IN"/>
        </w:rPr>
        <w:t xml:space="preserve"> </w:t>
      </w:r>
      <w:r w:rsidRPr="000320E7">
        <w:rPr>
          <w:rFonts w:ascii="Arial" w:eastAsia="Times New Roman" w:hAnsi="Arial" w:cs="Arial"/>
          <w:sz w:val="24"/>
          <w:szCs w:val="24"/>
          <w:lang w:eastAsia="en-IN"/>
        </w:rPr>
        <w:t>R-loops (RLFS). Two G-run–based promoter-proximal R-loop forming sequence (RLFS) models identify candidate R-loop initiation zones, which are then extended downstream by selecting a GC</w:t>
      </w:r>
      <w:r w:rsidRPr="000320E7">
        <w:rPr>
          <w:rFonts w:ascii="Cambria Math" w:eastAsia="Times New Roman" w:hAnsi="Cambria Math" w:cs="Cambria Math"/>
          <w:sz w:val="24"/>
          <w:szCs w:val="24"/>
          <w:lang w:eastAsia="en-IN"/>
        </w:rPr>
        <w:t>‑</w:t>
      </w:r>
      <w:r w:rsidRPr="000320E7">
        <w:rPr>
          <w:rFonts w:ascii="Arial" w:eastAsia="Times New Roman" w:hAnsi="Arial" w:cs="Arial"/>
          <w:sz w:val="24"/>
          <w:szCs w:val="24"/>
          <w:lang w:eastAsia="en-IN"/>
        </w:rPr>
        <w:t>rich window (REZ) up to 2 kb using stepwise windows with a GC threshold. Stability is estimated from GC content and G-run density across the combined region</w:t>
      </w:r>
      <w:r w:rsidR="00F462A7">
        <w:rPr>
          <w:rFonts w:ascii="Arial" w:eastAsia="Times New Roman" w:hAnsi="Arial" w:cs="Arial"/>
          <w:sz w:val="24"/>
          <w:szCs w:val="24"/>
          <w:lang w:eastAsia="en-IN"/>
        </w:rPr>
        <w:t xml:space="preserve"> </w:t>
      </w:r>
      <w:proofErr w:type="spellStart"/>
      <w:r w:rsidR="00F462A7">
        <w:rPr>
          <w:rFonts w:ascii="Arial" w:eastAsia="Times New Roman" w:hAnsi="Arial" w:cs="Arial"/>
          <w:sz w:val="24"/>
          <w:szCs w:val="24"/>
          <w:lang w:eastAsia="en-IN"/>
        </w:rPr>
        <w:t>c</w:t>
      </w:r>
      <w:r w:rsidRPr="000320E7">
        <w:rPr>
          <w:rFonts w:ascii="Arial" w:eastAsia="Times New Roman" w:hAnsi="Arial" w:cs="Arial"/>
          <w:sz w:val="24"/>
          <w:szCs w:val="24"/>
          <w:lang w:eastAsia="en-IN"/>
        </w:rPr>
        <w:t>ruciforms</w:t>
      </w:r>
      <w:proofErr w:type="spellEnd"/>
      <w:r w:rsidRPr="000320E7">
        <w:rPr>
          <w:rFonts w:ascii="Arial" w:eastAsia="Times New Roman" w:hAnsi="Arial" w:cs="Arial"/>
          <w:sz w:val="24"/>
          <w:szCs w:val="24"/>
          <w:lang w:eastAsia="en-IN"/>
        </w:rPr>
        <w:t xml:space="preserve"> and repeats.</w:t>
      </w:r>
      <w:r w:rsidR="00AB320F">
        <w:rPr>
          <w:rFonts w:ascii="Arial" w:eastAsia="Times New Roman" w:hAnsi="Arial" w:cs="Arial"/>
          <w:sz w:val="24"/>
          <w:szCs w:val="24"/>
          <w:lang w:eastAsia="en-IN"/>
        </w:rPr>
        <w:t xml:space="preserve"> </w:t>
      </w:r>
      <w:proofErr w:type="spellStart"/>
      <w:r w:rsidRPr="000320E7">
        <w:rPr>
          <w:rFonts w:ascii="Arial" w:eastAsia="Times New Roman" w:hAnsi="Arial" w:cs="Arial"/>
          <w:sz w:val="24"/>
          <w:szCs w:val="24"/>
          <w:lang w:eastAsia="en-IN"/>
        </w:rPr>
        <w:t>Cruciforms</w:t>
      </w:r>
      <w:proofErr w:type="spellEnd"/>
      <w:r w:rsidRPr="000320E7">
        <w:rPr>
          <w:rFonts w:ascii="Arial" w:eastAsia="Times New Roman" w:hAnsi="Arial" w:cs="Arial"/>
          <w:sz w:val="24"/>
          <w:szCs w:val="24"/>
          <w:lang w:eastAsia="en-IN"/>
        </w:rPr>
        <w:t xml:space="preserve"> are identified as inverted repeats with spacer 0–3 and arm lengths 10–100 bp using reverse</w:t>
      </w:r>
      <w:r w:rsidR="00AB320F">
        <w:rPr>
          <w:rFonts w:ascii="Arial" w:eastAsia="Times New Roman" w:hAnsi="Arial" w:cs="Arial"/>
          <w:sz w:val="24"/>
          <w:szCs w:val="24"/>
          <w:lang w:eastAsia="en-IN"/>
        </w:rPr>
        <w:t xml:space="preserve"> </w:t>
      </w:r>
      <w:r w:rsidRPr="000320E7">
        <w:rPr>
          <w:rFonts w:ascii="Arial" w:eastAsia="Times New Roman" w:hAnsi="Arial" w:cs="Arial"/>
          <w:sz w:val="24"/>
          <w:szCs w:val="24"/>
          <w:lang w:eastAsia="en-IN"/>
        </w:rPr>
        <w:t xml:space="preserve">complement matching; scoring </w:t>
      </w:r>
      <w:proofErr w:type="spellStart"/>
      <w:r w:rsidRPr="000320E7">
        <w:rPr>
          <w:rFonts w:ascii="Arial" w:eastAsia="Times New Roman" w:hAnsi="Arial" w:cs="Arial"/>
          <w:sz w:val="24"/>
          <w:szCs w:val="24"/>
          <w:lang w:eastAsia="en-IN"/>
        </w:rPr>
        <w:t>favors</w:t>
      </w:r>
      <w:proofErr w:type="spellEnd"/>
      <w:r w:rsidRPr="000320E7">
        <w:rPr>
          <w:rFonts w:ascii="Arial" w:eastAsia="Times New Roman" w:hAnsi="Arial" w:cs="Arial"/>
          <w:sz w:val="24"/>
          <w:szCs w:val="24"/>
          <w:lang w:eastAsia="en-IN"/>
        </w:rPr>
        <w:t xml:space="preserve"> longer arms with mild AT enrichment bonuses. Slipped DNA includes direct repeats (10–300 bp units, exact tandem duplication) and STRs (repeat units 1–6 </w:t>
      </w:r>
      <w:proofErr w:type="spellStart"/>
      <w:r w:rsidRPr="000320E7">
        <w:rPr>
          <w:rFonts w:ascii="Arial" w:eastAsia="Times New Roman" w:hAnsi="Arial" w:cs="Arial"/>
          <w:sz w:val="24"/>
          <w:szCs w:val="24"/>
          <w:lang w:eastAsia="en-IN"/>
        </w:rPr>
        <w:t>nt</w:t>
      </w:r>
      <w:proofErr w:type="spellEnd"/>
      <w:r w:rsidRPr="000320E7">
        <w:rPr>
          <w:rFonts w:ascii="Arial" w:eastAsia="Times New Roman" w:hAnsi="Arial" w:cs="Arial"/>
          <w:sz w:val="24"/>
          <w:szCs w:val="24"/>
          <w:lang w:eastAsia="en-IN"/>
        </w:rPr>
        <w:t xml:space="preserve"> with ≥5 copies and ≥15 bp total), merging proximal remainder matches. Sticky DNA (GAA/TTC)</w:t>
      </w:r>
      <w:r w:rsidR="00844239">
        <w:rPr>
          <w:rFonts w:ascii="Arial" w:eastAsia="Times New Roman" w:hAnsi="Arial" w:cs="Arial"/>
          <w:sz w:val="24"/>
          <w:szCs w:val="24"/>
          <w:lang w:eastAsia="en-IN"/>
        </w:rPr>
        <w:t xml:space="preserve"> </w:t>
      </w:r>
      <w:r w:rsidRPr="000320E7">
        <w:rPr>
          <w:rFonts w:ascii="Arial" w:eastAsia="Times New Roman" w:hAnsi="Arial" w:cs="Arial"/>
          <w:sz w:val="24"/>
          <w:szCs w:val="24"/>
          <w:lang w:eastAsia="en-IN"/>
        </w:rPr>
        <w:t xml:space="preserve">n is reported for long tracts (≥59 repeats) with scores normalized to literature thresholds. Triplex/mirror repeats are detected by mirror repeat patterns (with variable spacers) and flagged as triplex motifs when purine or pyrimidine fractions exceed 0.9, reflecting sequence predisposition to </w:t>
      </w:r>
      <w:proofErr w:type="spellStart"/>
      <w:r w:rsidRPr="000320E7">
        <w:rPr>
          <w:rFonts w:ascii="Arial" w:eastAsia="Times New Roman" w:hAnsi="Arial" w:cs="Arial"/>
          <w:sz w:val="24"/>
          <w:szCs w:val="24"/>
          <w:lang w:eastAsia="en-IN"/>
        </w:rPr>
        <w:t>Hoogsteen</w:t>
      </w:r>
      <w:proofErr w:type="spellEnd"/>
      <w:r w:rsidRPr="000320E7">
        <w:rPr>
          <w:rFonts w:ascii="Arial" w:eastAsia="Times New Roman" w:hAnsi="Arial" w:cs="Arial"/>
          <w:sz w:val="24"/>
          <w:szCs w:val="24"/>
          <w:lang w:eastAsia="en-IN"/>
        </w:rPr>
        <w:t xml:space="preserve"> interactions. AC-motifs are matched by consensus patterns containing phased A-tracts interleaved with C-tracts, reported as presence/absence with unit score</w:t>
      </w:r>
      <w:r w:rsidR="00554C0F">
        <w:rPr>
          <w:rFonts w:ascii="Arial" w:eastAsia="Times New Roman" w:hAnsi="Arial" w:cs="Arial"/>
          <w:sz w:val="24"/>
          <w:szCs w:val="24"/>
          <w:lang w:eastAsia="en-IN"/>
        </w:rPr>
        <w:t xml:space="preserve"> </w:t>
      </w:r>
      <w:proofErr w:type="gramStart"/>
      <w:r w:rsidRPr="000320E7">
        <w:rPr>
          <w:rFonts w:ascii="Arial" w:eastAsia="Times New Roman" w:hAnsi="Arial" w:cs="Arial"/>
          <w:sz w:val="24"/>
          <w:szCs w:val="24"/>
          <w:lang w:eastAsia="en-IN"/>
        </w:rPr>
        <w:t>Post-processing</w:t>
      </w:r>
      <w:proofErr w:type="gramEnd"/>
      <w:r w:rsidRPr="000320E7">
        <w:rPr>
          <w:rFonts w:ascii="Arial" w:eastAsia="Times New Roman" w:hAnsi="Arial" w:cs="Arial"/>
          <w:sz w:val="24"/>
          <w:szCs w:val="24"/>
          <w:lang w:eastAsia="en-IN"/>
        </w:rPr>
        <w:t xml:space="preserve"> and integrative outputs</w:t>
      </w:r>
      <w:r w:rsidR="00AB320F">
        <w:rPr>
          <w:rFonts w:ascii="Arial" w:eastAsia="Times New Roman" w:hAnsi="Arial" w:cs="Arial"/>
          <w:sz w:val="24"/>
          <w:szCs w:val="24"/>
          <w:lang w:eastAsia="en-IN"/>
        </w:rPr>
        <w:t>.</w:t>
      </w:r>
    </w:p>
    <w:p w14:paraId="3BF2A1E3" w14:textId="21253682" w:rsidR="0073633A" w:rsidRPr="00935AFA" w:rsidRDefault="00D23F2D" w:rsidP="00AE7A5D">
      <w:pPr>
        <w:spacing w:before="100" w:beforeAutospacing="1" w:after="100" w:afterAutospacing="1" w:line="360" w:lineRule="auto"/>
        <w:jc w:val="both"/>
        <w:rPr>
          <w:rFonts w:ascii="Arial" w:eastAsia="Times New Roman" w:hAnsi="Arial" w:cs="Arial"/>
          <w:sz w:val="24"/>
          <w:szCs w:val="24"/>
          <w:lang w:eastAsia="en-IN"/>
        </w:rPr>
      </w:pPr>
      <w:r w:rsidRPr="000320E7">
        <w:rPr>
          <w:rFonts w:ascii="Arial" w:eastAsia="Times New Roman" w:hAnsi="Arial" w:cs="Arial"/>
          <w:sz w:val="24"/>
          <w:szCs w:val="24"/>
          <w:lang w:eastAsia="en-IN"/>
        </w:rPr>
        <w:t>All raw hits are validated and then integrated into higher-order annotations. First, we optionally collapse per-class overlaps to representative non</w:t>
      </w:r>
      <w:r w:rsidR="00554C0F">
        <w:rPr>
          <w:rFonts w:ascii="Arial" w:eastAsia="Times New Roman" w:hAnsi="Arial" w:cs="Arial"/>
          <w:sz w:val="24"/>
          <w:szCs w:val="24"/>
          <w:lang w:eastAsia="en-IN"/>
        </w:rPr>
        <w:t>-</w:t>
      </w:r>
      <w:r w:rsidRPr="000320E7">
        <w:rPr>
          <w:rFonts w:ascii="Arial" w:eastAsia="Times New Roman" w:hAnsi="Arial" w:cs="Arial"/>
          <w:sz w:val="24"/>
          <w:szCs w:val="24"/>
          <w:lang w:eastAsia="en-IN"/>
        </w:rPr>
        <w:t>overlapping hits using a priority list that ranks G4 subclasses by structural specificity and stability, breaking ties by score and length. Second, we detect hybrid regions by sweeping motif boundaries and emitting intervals where at least two distinct motif classes overlap; hybrids include a list of contributing motifs, the unique set of classes present, and a composite overlap score scaled by class diversity and motif count. Third, we compute motif hotspots by sliding a fixed-width window (default 100 bp) across the sequence and counting overlapping hits; windows meeting a minimum motif count are merged into larger hotspot intervals, reporting length, count, type diversity, and a simple density-based score. Basic composition metrics (length, GC/AT%, base counts) are computed per sequence, and motif coverage is estimated as the fraction of bases encompassed by hits using 1</w:t>
      </w:r>
      <w:r w:rsidRPr="000320E7">
        <w:rPr>
          <w:rFonts w:ascii="Cambria Math" w:eastAsia="Times New Roman" w:hAnsi="Cambria Math" w:cs="Cambria Math"/>
          <w:sz w:val="24"/>
          <w:szCs w:val="24"/>
          <w:lang w:eastAsia="en-IN"/>
        </w:rPr>
        <w:t>‑</w:t>
      </w:r>
      <w:r w:rsidRPr="000320E7">
        <w:rPr>
          <w:rFonts w:ascii="Arial" w:eastAsia="Times New Roman" w:hAnsi="Arial" w:cs="Arial"/>
          <w:sz w:val="24"/>
          <w:szCs w:val="24"/>
          <w:lang w:eastAsia="en-IN"/>
        </w:rPr>
        <w:t xml:space="preserve">based inclusive coordinates. The </w:t>
      </w:r>
      <w:proofErr w:type="spellStart"/>
      <w:r w:rsidRPr="000320E7">
        <w:rPr>
          <w:rFonts w:ascii="Arial" w:eastAsia="Times New Roman" w:hAnsi="Arial" w:cs="Arial"/>
          <w:sz w:val="24"/>
          <w:szCs w:val="24"/>
          <w:lang w:eastAsia="en-IN"/>
        </w:rPr>
        <w:t>Streamlit</w:t>
      </w:r>
      <w:proofErr w:type="spellEnd"/>
      <w:r w:rsidRPr="000320E7">
        <w:rPr>
          <w:rFonts w:ascii="Arial" w:eastAsia="Times New Roman" w:hAnsi="Arial" w:cs="Arial"/>
          <w:sz w:val="24"/>
          <w:szCs w:val="24"/>
          <w:lang w:eastAsia="en-IN"/>
        </w:rPr>
        <w:t xml:space="preserve"> app exposes these outputs in three ways: (</w:t>
      </w:r>
      <w:proofErr w:type="spellStart"/>
      <w:r w:rsidRPr="000320E7">
        <w:rPr>
          <w:rFonts w:ascii="Arial" w:eastAsia="Times New Roman" w:hAnsi="Arial" w:cs="Arial"/>
          <w:sz w:val="24"/>
          <w:szCs w:val="24"/>
          <w:lang w:eastAsia="en-IN"/>
        </w:rPr>
        <w:t>i</w:t>
      </w:r>
      <w:proofErr w:type="spellEnd"/>
      <w:r w:rsidRPr="000320E7">
        <w:rPr>
          <w:rFonts w:ascii="Arial" w:eastAsia="Times New Roman" w:hAnsi="Arial" w:cs="Arial"/>
          <w:sz w:val="24"/>
          <w:szCs w:val="24"/>
          <w:lang w:eastAsia="en-IN"/>
        </w:rPr>
        <w:t xml:space="preserve">) tabular summaries per sequence with counts and coverage, (ii) class distribution bar plots mapped to consistent </w:t>
      </w:r>
      <w:proofErr w:type="spellStart"/>
      <w:r w:rsidRPr="000320E7">
        <w:rPr>
          <w:rFonts w:ascii="Arial" w:eastAsia="Times New Roman" w:hAnsi="Arial" w:cs="Arial"/>
          <w:sz w:val="24"/>
          <w:szCs w:val="24"/>
          <w:lang w:eastAsia="en-IN"/>
        </w:rPr>
        <w:t>colors</w:t>
      </w:r>
      <w:proofErr w:type="spellEnd"/>
      <w:r w:rsidRPr="000320E7">
        <w:rPr>
          <w:rFonts w:ascii="Arial" w:eastAsia="Times New Roman" w:hAnsi="Arial" w:cs="Arial"/>
          <w:sz w:val="24"/>
          <w:szCs w:val="24"/>
          <w:lang w:eastAsia="en-IN"/>
        </w:rPr>
        <w:t xml:space="preserve">, and (iii) linear motif tracks drawn as horizontal segments spanning Start–End. Users can filter by motif families, run full </w:t>
      </w:r>
      <w:r w:rsidRPr="000320E7">
        <w:rPr>
          <w:rFonts w:ascii="Arial" w:eastAsia="Times New Roman" w:hAnsi="Arial" w:cs="Arial"/>
          <w:sz w:val="24"/>
          <w:szCs w:val="24"/>
          <w:lang w:eastAsia="en-IN"/>
        </w:rPr>
        <w:lastRenderedPageBreak/>
        <w:t>analyses when hybrid/hotspot summaries are desired, inspect sequence previews, and export per</w:t>
      </w:r>
      <w:r w:rsidRPr="000320E7">
        <w:rPr>
          <w:rFonts w:ascii="Cambria Math" w:eastAsia="Times New Roman" w:hAnsi="Cambria Math" w:cs="Cambria Math"/>
          <w:sz w:val="24"/>
          <w:szCs w:val="24"/>
          <w:lang w:eastAsia="en-IN"/>
        </w:rPr>
        <w:t>‑</w:t>
      </w:r>
      <w:r w:rsidRPr="000320E7">
        <w:rPr>
          <w:rFonts w:ascii="Arial" w:eastAsia="Times New Roman" w:hAnsi="Arial" w:cs="Arial"/>
          <w:sz w:val="24"/>
          <w:szCs w:val="24"/>
          <w:lang w:eastAsia="en-IN"/>
        </w:rPr>
        <w:t>sequence tables to CSV/XLSX for downstream benchmarking or genome</w:t>
      </w:r>
      <w:r w:rsidRPr="000320E7">
        <w:rPr>
          <w:rFonts w:ascii="Cambria Math" w:eastAsia="Times New Roman" w:hAnsi="Cambria Math" w:cs="Cambria Math"/>
          <w:sz w:val="24"/>
          <w:szCs w:val="24"/>
          <w:lang w:eastAsia="en-IN"/>
        </w:rPr>
        <w:t>‑</w:t>
      </w:r>
      <w:r w:rsidRPr="000320E7">
        <w:rPr>
          <w:rFonts w:ascii="Arial" w:eastAsia="Times New Roman" w:hAnsi="Arial" w:cs="Arial"/>
          <w:sz w:val="24"/>
          <w:szCs w:val="24"/>
          <w:lang w:eastAsia="en-IN"/>
        </w:rPr>
        <w:t>wide aggregation</w:t>
      </w:r>
      <w:r w:rsidR="00AE7A5D">
        <w:rPr>
          <w:rFonts w:ascii="Arial" w:eastAsia="Times New Roman" w:hAnsi="Arial" w:cs="Arial"/>
          <w:sz w:val="24"/>
          <w:szCs w:val="24"/>
          <w:lang w:eastAsia="en-IN"/>
        </w:rPr>
        <w:t xml:space="preserve"> </w:t>
      </w:r>
      <w:r w:rsidRPr="00935AFA">
        <w:rPr>
          <w:rFonts w:ascii="Arial" w:eastAsia="Times New Roman" w:hAnsi="Arial" w:cs="Arial"/>
          <w:sz w:val="24"/>
          <w:szCs w:val="24"/>
          <w:lang w:eastAsia="en-IN"/>
        </w:rPr>
        <w:t xml:space="preserve">Non-B DNA Finder is implemented as a web-based platform using Python 3.11 and the </w:t>
      </w:r>
      <w:proofErr w:type="spellStart"/>
      <w:r w:rsidRPr="00935AFA">
        <w:rPr>
          <w:rFonts w:ascii="Arial" w:eastAsia="Times New Roman" w:hAnsi="Arial" w:cs="Arial"/>
          <w:sz w:val="24"/>
          <w:szCs w:val="24"/>
          <w:lang w:eastAsia="en-IN"/>
        </w:rPr>
        <w:t>Streamlit</w:t>
      </w:r>
      <w:proofErr w:type="spellEnd"/>
      <w:r w:rsidRPr="00935AFA">
        <w:rPr>
          <w:rFonts w:ascii="Arial" w:eastAsia="Times New Roman" w:hAnsi="Arial" w:cs="Arial"/>
          <w:sz w:val="24"/>
          <w:szCs w:val="24"/>
          <w:lang w:eastAsia="en-IN"/>
        </w:rPr>
        <w:t xml:space="preserve"> application framework (</w:t>
      </w:r>
      <w:proofErr w:type="spellStart"/>
      <w:r w:rsidRPr="00935AFA">
        <w:rPr>
          <w:rFonts w:ascii="Arial" w:eastAsia="Times New Roman" w:hAnsi="Arial" w:cs="Arial"/>
          <w:sz w:val="24"/>
          <w:szCs w:val="24"/>
          <w:lang w:eastAsia="en-IN"/>
        </w:rPr>
        <w:t>Streamlit</w:t>
      </w:r>
      <w:proofErr w:type="spellEnd"/>
      <w:r w:rsidRPr="00935AFA">
        <w:rPr>
          <w:rFonts w:ascii="Arial" w:eastAsia="Times New Roman" w:hAnsi="Arial" w:cs="Arial"/>
          <w:sz w:val="24"/>
          <w:szCs w:val="24"/>
          <w:lang w:eastAsia="en-IN"/>
        </w:rPr>
        <w:t xml:space="preserve"> Inc., 2019, </w:t>
      </w:r>
      <w:proofErr w:type="spellStart"/>
      <w:r w:rsidRPr="00935AFA">
        <w:rPr>
          <w:rFonts w:ascii="Arial" w:eastAsia="Times New Roman" w:hAnsi="Arial" w:cs="Arial"/>
          <w:i/>
          <w:iCs/>
          <w:sz w:val="24"/>
          <w:szCs w:val="24"/>
          <w:lang w:eastAsia="en-IN"/>
        </w:rPr>
        <w:t>Streamlit</w:t>
      </w:r>
      <w:proofErr w:type="spellEnd"/>
      <w:r w:rsidRPr="00935AFA">
        <w:rPr>
          <w:rFonts w:ascii="Arial" w:eastAsia="Times New Roman" w:hAnsi="Arial" w:cs="Arial"/>
          <w:i/>
          <w:iCs/>
          <w:sz w:val="24"/>
          <w:szCs w:val="24"/>
          <w:lang w:eastAsia="en-IN"/>
        </w:rPr>
        <w:t>: The fastest way to build data apps in Python</w:t>
      </w:r>
      <w:r w:rsidRPr="00935AFA">
        <w:rPr>
          <w:rFonts w:ascii="Arial" w:eastAsia="Times New Roman" w:hAnsi="Arial" w:cs="Arial"/>
          <w:sz w:val="24"/>
          <w:szCs w:val="24"/>
          <w:lang w:eastAsia="en-IN"/>
        </w:rPr>
        <w:t xml:space="preserve">). The backend leverages standard scientific libraries, including pandas (McKinney, 2010, </w:t>
      </w:r>
      <w:r w:rsidRPr="00935AFA">
        <w:rPr>
          <w:rFonts w:ascii="Arial" w:eastAsia="Times New Roman" w:hAnsi="Arial" w:cs="Arial"/>
          <w:i/>
          <w:iCs/>
          <w:sz w:val="24"/>
          <w:szCs w:val="24"/>
          <w:lang w:eastAsia="en-IN"/>
        </w:rPr>
        <w:t>Data structures for statistical computing in Python</w:t>
      </w:r>
      <w:r w:rsidRPr="00935AFA">
        <w:rPr>
          <w:rFonts w:ascii="Arial" w:eastAsia="Times New Roman" w:hAnsi="Arial" w:cs="Arial"/>
          <w:sz w:val="24"/>
          <w:szCs w:val="24"/>
          <w:lang w:eastAsia="en-IN"/>
        </w:rPr>
        <w:t xml:space="preserve">), </w:t>
      </w:r>
      <w:proofErr w:type="spellStart"/>
      <w:r w:rsidRPr="00935AFA">
        <w:rPr>
          <w:rFonts w:ascii="Arial" w:eastAsia="Times New Roman" w:hAnsi="Arial" w:cs="Arial"/>
          <w:sz w:val="24"/>
          <w:szCs w:val="24"/>
          <w:lang w:eastAsia="en-IN"/>
        </w:rPr>
        <w:t>numpy</w:t>
      </w:r>
      <w:proofErr w:type="spellEnd"/>
      <w:r w:rsidRPr="00935AFA">
        <w:rPr>
          <w:rFonts w:ascii="Arial" w:eastAsia="Times New Roman" w:hAnsi="Arial" w:cs="Arial"/>
          <w:sz w:val="24"/>
          <w:szCs w:val="24"/>
          <w:lang w:eastAsia="en-IN"/>
        </w:rPr>
        <w:t xml:space="preserve"> (Harris et al., 2020, </w:t>
      </w:r>
      <w:r w:rsidRPr="00935AFA">
        <w:rPr>
          <w:rFonts w:ascii="Arial" w:eastAsia="Times New Roman" w:hAnsi="Arial" w:cs="Arial"/>
          <w:i/>
          <w:iCs/>
          <w:sz w:val="24"/>
          <w:szCs w:val="24"/>
          <w:lang w:eastAsia="en-IN"/>
        </w:rPr>
        <w:t>Array programming with NumPy</w:t>
      </w:r>
      <w:r w:rsidRPr="00935AFA">
        <w:rPr>
          <w:rFonts w:ascii="Arial" w:eastAsia="Times New Roman" w:hAnsi="Arial" w:cs="Arial"/>
          <w:sz w:val="24"/>
          <w:szCs w:val="24"/>
          <w:lang w:eastAsia="en-IN"/>
        </w:rPr>
        <w:t xml:space="preserve">), matplotlib (Hunter, 2007, </w:t>
      </w:r>
      <w:r w:rsidRPr="00935AFA">
        <w:rPr>
          <w:rFonts w:ascii="Arial" w:eastAsia="Times New Roman" w:hAnsi="Arial" w:cs="Arial"/>
          <w:i/>
          <w:iCs/>
          <w:sz w:val="24"/>
          <w:szCs w:val="24"/>
          <w:lang w:eastAsia="en-IN"/>
        </w:rPr>
        <w:t>Matplotlib: A 2D graphics environment</w:t>
      </w:r>
      <w:r w:rsidRPr="00935AFA">
        <w:rPr>
          <w:rFonts w:ascii="Arial" w:eastAsia="Times New Roman" w:hAnsi="Arial" w:cs="Arial"/>
          <w:sz w:val="24"/>
          <w:szCs w:val="24"/>
          <w:lang w:eastAsia="en-IN"/>
        </w:rPr>
        <w:t xml:space="preserve">), and seaborn (Waskom, 2021, </w:t>
      </w:r>
      <w:r w:rsidRPr="00935AFA">
        <w:rPr>
          <w:rFonts w:ascii="Arial" w:eastAsia="Times New Roman" w:hAnsi="Arial" w:cs="Arial"/>
          <w:i/>
          <w:iCs/>
          <w:sz w:val="24"/>
          <w:szCs w:val="24"/>
          <w:lang w:eastAsia="en-IN"/>
        </w:rPr>
        <w:t>Seaborn: statistical data visualization</w:t>
      </w:r>
      <w:r w:rsidRPr="00935AFA">
        <w:rPr>
          <w:rFonts w:ascii="Arial" w:eastAsia="Times New Roman" w:hAnsi="Arial" w:cs="Arial"/>
          <w:sz w:val="24"/>
          <w:szCs w:val="24"/>
          <w:lang w:eastAsia="en-IN"/>
        </w:rPr>
        <w:t>), ensuring efficient data processing and visualization. The platform is open source and available at [GitHub URL], with live deployment accessible at [Web Application URL].</w:t>
      </w:r>
    </w:p>
    <w:p w14:paraId="66394F9D" w14:textId="3863F516" w:rsidR="0073633A" w:rsidRPr="000755AA" w:rsidRDefault="001B6F2F" w:rsidP="00D876F1">
      <w:pPr>
        <w:spacing w:line="360" w:lineRule="auto"/>
        <w:jc w:val="both"/>
        <w:rPr>
          <w:rFonts w:ascii="Arial" w:hAnsi="Arial" w:cs="Arial"/>
          <w:b/>
          <w:bCs/>
          <w:sz w:val="24"/>
          <w:szCs w:val="24"/>
        </w:rPr>
      </w:pPr>
      <w:r>
        <w:rPr>
          <w:rFonts w:ascii="Arial" w:hAnsi="Arial" w:cs="Arial"/>
          <w:b/>
          <w:bCs/>
          <w:sz w:val="24"/>
          <w:szCs w:val="24"/>
        </w:rPr>
        <w:t xml:space="preserve">3: </w:t>
      </w:r>
      <w:r w:rsidR="00D23F2D" w:rsidRPr="000755AA">
        <w:rPr>
          <w:rFonts w:ascii="Arial" w:hAnsi="Arial" w:cs="Arial"/>
          <w:b/>
          <w:bCs/>
          <w:sz w:val="24"/>
          <w:szCs w:val="24"/>
        </w:rPr>
        <w:t>Results:</w:t>
      </w:r>
    </w:p>
    <w:p w14:paraId="3FB0252F" w14:textId="555AEF16" w:rsidR="0073633A" w:rsidRPr="00291E50" w:rsidRDefault="001B6F2F" w:rsidP="00291E50">
      <w:pPr>
        <w:spacing w:line="360" w:lineRule="auto"/>
        <w:jc w:val="both"/>
        <w:rPr>
          <w:rFonts w:ascii="Arial" w:hAnsi="Arial" w:cs="Arial"/>
          <w:sz w:val="24"/>
        </w:rPr>
      </w:pPr>
      <w:proofErr w:type="gramStart"/>
      <w:r>
        <w:rPr>
          <w:rFonts w:ascii="Arial" w:hAnsi="Arial" w:cs="Arial"/>
          <w:sz w:val="24"/>
        </w:rPr>
        <w:t>3.1:</w:t>
      </w:r>
      <w:r w:rsidR="00D23F2D" w:rsidRPr="00291E50">
        <w:rPr>
          <w:rFonts w:ascii="Arial" w:hAnsi="Arial" w:cs="Arial"/>
          <w:sz w:val="24"/>
        </w:rPr>
        <w:t>Comprehensive</w:t>
      </w:r>
      <w:proofErr w:type="gramEnd"/>
      <w:r w:rsidR="00D23F2D" w:rsidRPr="00291E50">
        <w:rPr>
          <w:rFonts w:ascii="Arial" w:hAnsi="Arial" w:cs="Arial"/>
          <w:sz w:val="24"/>
        </w:rPr>
        <w:t xml:space="preserve"> Motif Detection Capabilities</w:t>
      </w:r>
    </w:p>
    <w:p w14:paraId="638F4C2C" w14:textId="77777777" w:rsidR="0073633A" w:rsidRPr="00291E50" w:rsidRDefault="0073633A" w:rsidP="00291E50">
      <w:pPr>
        <w:spacing w:line="360" w:lineRule="auto"/>
        <w:jc w:val="both"/>
        <w:rPr>
          <w:rFonts w:ascii="Arial" w:hAnsi="Arial" w:cs="Arial"/>
          <w:sz w:val="24"/>
        </w:rPr>
      </w:pPr>
    </w:p>
    <w:p w14:paraId="587D3AEB" w14:textId="1C92FEC1" w:rsidR="0073633A" w:rsidRPr="00291E50" w:rsidRDefault="00D23F2D" w:rsidP="00291E50">
      <w:pPr>
        <w:spacing w:line="360" w:lineRule="auto"/>
        <w:jc w:val="both"/>
        <w:rPr>
          <w:rFonts w:ascii="Arial" w:hAnsi="Arial" w:cs="Arial"/>
          <w:sz w:val="24"/>
        </w:rPr>
      </w:pPr>
      <w:proofErr w:type="spellStart"/>
      <w:r w:rsidRPr="00291E50">
        <w:rPr>
          <w:rFonts w:ascii="Arial" w:hAnsi="Arial" w:cs="Arial"/>
          <w:sz w:val="24"/>
        </w:rPr>
        <w:t>NBD</w:t>
      </w:r>
      <w:r w:rsidR="00A83C37" w:rsidRPr="00291E50">
        <w:rPr>
          <w:rFonts w:ascii="Arial" w:hAnsi="Arial" w:cs="Arial"/>
          <w:sz w:val="24"/>
        </w:rPr>
        <w:t>Finder</w:t>
      </w:r>
      <w:proofErr w:type="spellEnd"/>
      <w:r w:rsidRPr="00291E50">
        <w:rPr>
          <w:rFonts w:ascii="Arial" w:hAnsi="Arial" w:cs="Arial"/>
          <w:sz w:val="24"/>
        </w:rPr>
        <w:t xml:space="preserve"> implements detection algorithms for 19 distinct classes of non-B DNA structures, organized into seven major structural categories. The G-quadruplex-related category encompasses canonical G4 structures, relaxed variants with extended loop constraints, bulged forms containing disruptions in G-tracts, bipartite structures comprising spatially separated G4 units, multimeric arrangements of tandem G4 elements, and imperfect variants with non-canonical G-tract patterns. G-triplex structures, representing three-stranded DNA conformations, are detected through specialized pattern recognition algorithms that identify optimal purine-pyrimidine arrangements</w:t>
      </w:r>
      <w:r w:rsidR="000320E7" w:rsidRPr="00291E50">
        <w:rPr>
          <w:rFonts w:ascii="Arial" w:hAnsi="Arial" w:cs="Arial"/>
          <w:sz w:val="24"/>
        </w:rPr>
        <w:t xml:space="preserve">. </w:t>
      </w:r>
      <w:r w:rsidRPr="00291E50">
        <w:rPr>
          <w:rFonts w:ascii="Arial" w:hAnsi="Arial" w:cs="Arial"/>
          <w:sz w:val="24"/>
        </w:rPr>
        <w:t xml:space="preserve">The </w:t>
      </w:r>
      <w:proofErr w:type="spellStart"/>
      <w:r w:rsidRPr="00291E50">
        <w:rPr>
          <w:rFonts w:ascii="Arial" w:hAnsi="Arial" w:cs="Arial"/>
          <w:sz w:val="24"/>
        </w:rPr>
        <w:t>i</w:t>
      </w:r>
      <w:proofErr w:type="spellEnd"/>
      <w:r w:rsidRPr="00291E50">
        <w:rPr>
          <w:rFonts w:ascii="Arial" w:hAnsi="Arial" w:cs="Arial"/>
          <w:sz w:val="24"/>
        </w:rPr>
        <w:t xml:space="preserve">-motif related category includes canonical </w:t>
      </w:r>
      <w:proofErr w:type="spellStart"/>
      <w:r w:rsidRPr="00291E50">
        <w:rPr>
          <w:rFonts w:ascii="Arial" w:hAnsi="Arial" w:cs="Arial"/>
          <w:sz w:val="24"/>
        </w:rPr>
        <w:t>i</w:t>
      </w:r>
      <w:proofErr w:type="spellEnd"/>
      <w:r w:rsidRPr="00291E50">
        <w:rPr>
          <w:rFonts w:ascii="Arial" w:hAnsi="Arial" w:cs="Arial"/>
          <w:sz w:val="24"/>
        </w:rPr>
        <w:t xml:space="preserve">-motif structures formed by cytosine-rich sequences under acidic conditions, and AC-motifs characterized by alternating adenine-rich and cytosine-rich regions. Helix deviation structures comprise Z-DNA conformations identified through dinucleotide propensity scoring, </w:t>
      </w:r>
      <w:proofErr w:type="spellStart"/>
      <w:r w:rsidRPr="00291E50">
        <w:rPr>
          <w:rFonts w:ascii="Arial" w:hAnsi="Arial" w:cs="Arial"/>
          <w:sz w:val="24"/>
        </w:rPr>
        <w:t>eGZ</w:t>
      </w:r>
      <w:proofErr w:type="spellEnd"/>
      <w:r w:rsidRPr="00291E50">
        <w:rPr>
          <w:rFonts w:ascii="Arial" w:hAnsi="Arial" w:cs="Arial"/>
          <w:sz w:val="24"/>
        </w:rPr>
        <w:t xml:space="preserve"> (extruded-G) structures representing CGG repeat expansions with characteristic bulged conformations, and curved DNA elements formed by phased A-tract and T-tract arrangements.</w:t>
      </w:r>
    </w:p>
    <w:p w14:paraId="5135CBCC" w14:textId="4E43EAD5" w:rsidR="0073633A" w:rsidRDefault="00D23F2D" w:rsidP="00291E50">
      <w:pPr>
        <w:spacing w:line="360" w:lineRule="auto"/>
        <w:jc w:val="both"/>
        <w:rPr>
          <w:rFonts w:ascii="Arial" w:hAnsi="Arial" w:cs="Arial"/>
          <w:sz w:val="24"/>
        </w:rPr>
      </w:pPr>
      <w:r w:rsidRPr="00291E50">
        <w:rPr>
          <w:rFonts w:ascii="Arial" w:hAnsi="Arial" w:cs="Arial"/>
          <w:sz w:val="24"/>
        </w:rPr>
        <w:t xml:space="preserve">Repeat and junction structures detected by </w:t>
      </w:r>
      <w:proofErr w:type="spellStart"/>
      <w:r w:rsidRPr="00291E50">
        <w:rPr>
          <w:rFonts w:ascii="Arial" w:hAnsi="Arial" w:cs="Arial"/>
          <w:sz w:val="24"/>
        </w:rPr>
        <w:t>NBD</w:t>
      </w:r>
      <w:r w:rsidR="00A83C37" w:rsidRPr="00291E50">
        <w:rPr>
          <w:rFonts w:ascii="Arial" w:hAnsi="Arial" w:cs="Arial"/>
          <w:sz w:val="24"/>
        </w:rPr>
        <w:t>Finder</w:t>
      </w:r>
      <w:proofErr w:type="spellEnd"/>
      <w:r w:rsidRPr="00291E50">
        <w:rPr>
          <w:rFonts w:ascii="Arial" w:hAnsi="Arial" w:cs="Arial"/>
          <w:sz w:val="24"/>
        </w:rPr>
        <w:t xml:space="preserve"> include slipped DNA conformations arising from direct tandem repeats, cruciform structures formed at </w:t>
      </w:r>
      <w:r w:rsidRPr="00291E50">
        <w:rPr>
          <w:rFonts w:ascii="Arial" w:hAnsi="Arial" w:cs="Arial"/>
          <w:sz w:val="24"/>
        </w:rPr>
        <w:lastRenderedPageBreak/>
        <w:t xml:space="preserve">palindromic sequences, sticky DNA elements comprising extended GAA/TTC repeats associated with genetic diseases, triplex DNA structures formed through </w:t>
      </w:r>
      <w:proofErr w:type="spellStart"/>
      <w:r w:rsidRPr="00291E50">
        <w:rPr>
          <w:rFonts w:ascii="Arial" w:hAnsi="Arial" w:cs="Arial"/>
          <w:sz w:val="24"/>
        </w:rPr>
        <w:t>Hoogsteen</w:t>
      </w:r>
      <w:proofErr w:type="spellEnd"/>
      <w:r w:rsidRPr="00291E50">
        <w:rPr>
          <w:rFonts w:ascii="Arial" w:hAnsi="Arial" w:cs="Arial"/>
          <w:sz w:val="24"/>
        </w:rPr>
        <w:t xml:space="preserve"> base pairing arrangements, and R-loop formation sites identified through RNA-DNA hybrid stability calculations. The hybrid category encompasses overlapping regions where multiple motif types coexist, while the Non-B DNA clusters category identifies genomic hotspots with elevated densities of multiple structural types.</w:t>
      </w:r>
    </w:p>
    <w:tbl>
      <w:tblPr>
        <w:tblW w:w="9936" w:type="dxa"/>
        <w:tblLayout w:type="fixed"/>
        <w:tblLook w:val="04A0" w:firstRow="1" w:lastRow="0" w:firstColumn="1" w:lastColumn="0" w:noHBand="0" w:noVBand="1"/>
        <w:tblPrChange w:id="0" w:author="YVR" w:date="2026-01-30T17:45:00Z" w16du:dateUtc="2026-01-30T12:15:00Z">
          <w:tblPr>
            <w:tblW w:w="14600" w:type="dxa"/>
            <w:tblLook w:val="04A0" w:firstRow="1" w:lastRow="0" w:firstColumn="1" w:lastColumn="0" w:noHBand="0" w:noVBand="1"/>
          </w:tblPr>
        </w:tblPrChange>
      </w:tblPr>
      <w:tblGrid>
        <w:gridCol w:w="844"/>
        <w:gridCol w:w="964"/>
        <w:gridCol w:w="1787"/>
        <w:gridCol w:w="1890"/>
        <w:gridCol w:w="2340"/>
        <w:gridCol w:w="2111"/>
        <w:tblGridChange w:id="1">
          <w:tblGrid>
            <w:gridCol w:w="844"/>
            <w:gridCol w:w="333"/>
            <w:gridCol w:w="631"/>
            <w:gridCol w:w="732"/>
            <w:gridCol w:w="1055"/>
            <w:gridCol w:w="722"/>
            <w:gridCol w:w="1168"/>
            <w:gridCol w:w="1350"/>
            <w:gridCol w:w="990"/>
            <w:gridCol w:w="2111"/>
            <w:gridCol w:w="2447"/>
            <w:gridCol w:w="2217"/>
          </w:tblGrid>
        </w:tblGridChange>
      </w:tblGrid>
      <w:tr w:rsidR="0095390D" w:rsidRPr="0095390D" w14:paraId="4772F98D" w14:textId="77777777" w:rsidTr="00CF7F8C">
        <w:trPr>
          <w:trHeight w:val="640"/>
          <w:trPrChange w:id="2" w:author="YVR" w:date="2026-01-30T17:45:00Z" w16du:dateUtc="2026-01-30T12:15:00Z">
            <w:trPr>
              <w:trHeight w:val="640"/>
            </w:trPr>
          </w:trPrChange>
        </w:trPr>
        <w:tc>
          <w:tcPr>
            <w:tcW w:w="844" w:type="dxa"/>
            <w:tcBorders>
              <w:top w:val="single" w:sz="4" w:space="0" w:color="000000"/>
              <w:left w:val="single" w:sz="4" w:space="0" w:color="000000"/>
              <w:bottom w:val="single" w:sz="4" w:space="0" w:color="000000"/>
              <w:right w:val="single" w:sz="4" w:space="0" w:color="000000"/>
            </w:tcBorders>
            <w:vAlign w:val="bottom"/>
            <w:hideMark/>
            <w:tcPrChange w:id="3" w:author="YVR" w:date="2026-01-30T17:45:00Z" w16du:dateUtc="2026-01-30T12:15:00Z">
              <w:tcPr>
                <w:tcW w:w="11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7A254210"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Motif Class</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4"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02645A2D" w14:textId="77777777" w:rsidR="0095390D" w:rsidRPr="00B8424D" w:rsidRDefault="0095390D" w:rsidP="0095390D">
            <w:pPr>
              <w:spacing w:line="360" w:lineRule="auto"/>
              <w:jc w:val="both"/>
              <w:rPr>
                <w:rFonts w:ascii="Arial" w:hAnsi="Arial" w:cs="Arial"/>
                <w:b/>
                <w:bCs/>
                <w:sz w:val="16"/>
                <w:szCs w:val="16"/>
                <w:lang w:val="en-US"/>
              </w:rPr>
            </w:pPr>
            <w:proofErr w:type="spellStart"/>
            <w:r w:rsidRPr="00B8424D">
              <w:rPr>
                <w:rFonts w:ascii="Arial" w:hAnsi="Arial" w:cs="Arial"/>
                <w:b/>
                <w:bCs/>
                <w:sz w:val="16"/>
                <w:szCs w:val="16"/>
                <w:lang w:val="en-US"/>
              </w:rPr>
              <w:t>Submotif</w:t>
            </w:r>
            <w:proofErr w:type="spellEnd"/>
          </w:p>
        </w:tc>
        <w:tc>
          <w:tcPr>
            <w:tcW w:w="1787" w:type="dxa"/>
            <w:tcBorders>
              <w:top w:val="single" w:sz="4" w:space="0" w:color="000000"/>
              <w:left w:val="single" w:sz="4" w:space="0" w:color="000000"/>
              <w:bottom w:val="single" w:sz="4" w:space="0" w:color="000000"/>
              <w:right w:val="single" w:sz="4" w:space="0" w:color="000000"/>
            </w:tcBorders>
            <w:vAlign w:val="bottom"/>
            <w:hideMark/>
            <w:tcPrChange w:id="5"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EE41549"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What it is doing</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6"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6F11806A"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Algorithmic approach</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7"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0D784CC2"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Key parameters / thresholds</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8"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5B2577D4"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Primary reference(s)</w:t>
            </w:r>
          </w:p>
        </w:tc>
      </w:tr>
      <w:tr w:rsidR="0095390D" w:rsidRPr="0095390D" w14:paraId="2EFD5BD8" w14:textId="77777777" w:rsidTr="00CF7F8C">
        <w:trPr>
          <w:trHeight w:val="640"/>
          <w:trPrChange w:id="9" w:author="YVR" w:date="2026-01-30T17:45:00Z" w16du:dateUtc="2026-01-30T12:15:00Z">
            <w:trPr>
              <w:trHeight w:val="640"/>
            </w:trPr>
          </w:trPrChange>
        </w:trPr>
        <w:tc>
          <w:tcPr>
            <w:tcW w:w="844" w:type="dxa"/>
            <w:vMerge w:val="restart"/>
            <w:tcBorders>
              <w:top w:val="single" w:sz="4" w:space="0" w:color="000000"/>
              <w:left w:val="single" w:sz="4" w:space="0" w:color="000000"/>
              <w:bottom w:val="single" w:sz="4" w:space="0" w:color="000000"/>
              <w:right w:val="single" w:sz="4" w:space="0" w:color="000000"/>
            </w:tcBorders>
            <w:vAlign w:val="bottom"/>
            <w:hideMark/>
            <w:tcPrChange w:id="10" w:author="YVR" w:date="2026-01-30T17:45:00Z" w16du:dateUtc="2026-01-30T12:15:00Z">
              <w:tcPr>
                <w:tcW w:w="1177" w:type="dxa"/>
                <w:gridSpan w:val="2"/>
                <w:vMerge w:val="restart"/>
                <w:tcBorders>
                  <w:top w:val="single" w:sz="4" w:space="0" w:color="000000"/>
                  <w:left w:val="single" w:sz="4" w:space="0" w:color="000000"/>
                  <w:bottom w:val="single" w:sz="4" w:space="0" w:color="000000"/>
                  <w:right w:val="single" w:sz="4" w:space="0" w:color="000000"/>
                </w:tcBorders>
                <w:vAlign w:val="bottom"/>
                <w:hideMark/>
              </w:tcPr>
            </w:tcPrChange>
          </w:tcPr>
          <w:p w14:paraId="20DC6187"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Curved DNA</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1"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41964093"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Global Curvature</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2"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3C381AA6"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long-range DNA bending from phased A/T tracts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3"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4F632493"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 xml:space="preserve">Pattern-based detection of phased </w:t>
            </w:r>
            <w:proofErr w:type="spellStart"/>
            <w:r w:rsidRPr="00B8424D">
              <w:rPr>
                <w:rFonts w:ascii="Arial" w:hAnsi="Arial" w:cs="Arial"/>
                <w:b/>
                <w:bCs/>
                <w:sz w:val="16"/>
                <w:szCs w:val="16"/>
                <w:lang w:val="en-US"/>
              </w:rPr>
              <w:t>polyA</w:t>
            </w:r>
            <w:proofErr w:type="spellEnd"/>
            <w:r w:rsidRPr="00B8424D">
              <w:rPr>
                <w:rFonts w:ascii="Arial" w:hAnsi="Arial" w:cs="Arial"/>
                <w:b/>
                <w:bCs/>
                <w:sz w:val="16"/>
                <w:szCs w:val="16"/>
                <w:lang w:val="en-US"/>
              </w:rPr>
              <w:t>/</w:t>
            </w:r>
            <w:proofErr w:type="spellStart"/>
            <w:r w:rsidRPr="00B8424D">
              <w:rPr>
                <w:rFonts w:ascii="Arial" w:hAnsi="Arial" w:cs="Arial"/>
                <w:b/>
                <w:bCs/>
                <w:sz w:val="16"/>
                <w:szCs w:val="16"/>
                <w:lang w:val="en-US"/>
              </w:rPr>
              <w:t>polyT</w:t>
            </w:r>
            <w:proofErr w:type="spellEnd"/>
            <w:r w:rsidRPr="00B8424D">
              <w:rPr>
                <w:rFonts w:ascii="Arial" w:hAnsi="Arial" w:cs="Arial"/>
                <w:b/>
                <w:bCs/>
                <w:sz w:val="16"/>
                <w:szCs w:val="16"/>
                <w:lang w:val="en-US"/>
              </w:rPr>
              <w:t xml:space="preserve"> tracts aggregated into arrays</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4"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297F062D"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≥3 A/T tracts; tract length ≥3 bp; spacing ≈10–11 bp</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5"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091CBFF9"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Koo et al. 1986; Marini et al. 1982; Drew &amp; Travers 1985</w:t>
            </w:r>
          </w:p>
        </w:tc>
      </w:tr>
      <w:tr w:rsidR="0095390D" w:rsidRPr="0095390D" w14:paraId="40ED6764" w14:textId="77777777" w:rsidTr="00CF7F8C">
        <w:trPr>
          <w:trHeight w:val="640"/>
          <w:trPrChange w:id="16"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17"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48B943A3" w14:textId="77777777" w:rsidR="0095390D" w:rsidRPr="00B8424D" w:rsidRDefault="0095390D" w:rsidP="0095390D">
            <w:pPr>
              <w:spacing w:line="360" w:lineRule="auto"/>
              <w:jc w:val="both"/>
              <w:rPr>
                <w:rFonts w:ascii="Arial" w:hAnsi="Arial" w:cs="Arial"/>
                <w:b/>
                <w:bCs/>
                <w:sz w:val="16"/>
                <w:szCs w:val="16"/>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8"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066499B6"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Local Curvature</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9"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C699842"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localized helix bending</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20"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A02FE35"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Regex-based detection of long isolated A-tracts or T-tracts</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21"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3FDF161D"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A/T tract length ≥7 bp</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22"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6C602EB9"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Koo et al. 1986</w:t>
            </w:r>
          </w:p>
        </w:tc>
      </w:tr>
      <w:tr w:rsidR="0095390D" w:rsidRPr="0095390D" w14:paraId="028CF3C5" w14:textId="77777777" w:rsidTr="00CF7F8C">
        <w:trPr>
          <w:trHeight w:val="640"/>
          <w:trPrChange w:id="23" w:author="YVR" w:date="2026-01-30T17:45:00Z" w16du:dateUtc="2026-01-30T12:15:00Z">
            <w:trPr>
              <w:trHeight w:val="640"/>
            </w:trPr>
          </w:trPrChange>
        </w:trPr>
        <w:tc>
          <w:tcPr>
            <w:tcW w:w="844" w:type="dxa"/>
            <w:vMerge w:val="restart"/>
            <w:tcBorders>
              <w:top w:val="single" w:sz="4" w:space="0" w:color="000000"/>
              <w:left w:val="single" w:sz="4" w:space="0" w:color="000000"/>
              <w:bottom w:val="single" w:sz="4" w:space="0" w:color="000000"/>
              <w:right w:val="single" w:sz="4" w:space="0" w:color="000000"/>
            </w:tcBorders>
            <w:vAlign w:val="bottom"/>
            <w:hideMark/>
            <w:tcPrChange w:id="24" w:author="YVR" w:date="2026-01-30T17:45:00Z" w16du:dateUtc="2026-01-30T12:15:00Z">
              <w:tcPr>
                <w:tcW w:w="1177" w:type="dxa"/>
                <w:gridSpan w:val="2"/>
                <w:vMerge w:val="restart"/>
                <w:tcBorders>
                  <w:top w:val="single" w:sz="4" w:space="0" w:color="000000"/>
                  <w:left w:val="single" w:sz="4" w:space="0" w:color="000000"/>
                  <w:bottom w:val="single" w:sz="4" w:space="0" w:color="000000"/>
                  <w:right w:val="single" w:sz="4" w:space="0" w:color="000000"/>
                </w:tcBorders>
                <w:vAlign w:val="bottom"/>
                <w:hideMark/>
              </w:tcPr>
            </w:tcPrChange>
          </w:tcPr>
          <w:p w14:paraId="6EA44EA7"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Slipped DNA</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25"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306A4904"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Direct Repeat</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26"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787FEB1A"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replication-slippage–prone repeats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27"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E6B3DAE"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Tandem repeat scanning with repeat unit normalization &amp; purity filtering</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28"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532A1227"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Unit size ≥10 bp; ≥2 copies; purity ≥90%; total length ≥20 bp</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29"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1007491F"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Sinden &amp; Wells 1992; Cer et al. 2012</w:t>
            </w:r>
          </w:p>
        </w:tc>
      </w:tr>
      <w:tr w:rsidR="0095390D" w:rsidRPr="0095390D" w14:paraId="524E8E95" w14:textId="77777777" w:rsidTr="00CF7F8C">
        <w:trPr>
          <w:trHeight w:val="640"/>
          <w:trPrChange w:id="30"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31"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7470874F" w14:textId="77777777" w:rsidR="0095390D" w:rsidRPr="00B8424D" w:rsidRDefault="0095390D" w:rsidP="0095390D">
            <w:pPr>
              <w:spacing w:line="360" w:lineRule="auto"/>
              <w:jc w:val="both"/>
              <w:rPr>
                <w:rFonts w:ascii="Arial" w:hAnsi="Arial" w:cs="Arial"/>
                <w:b/>
                <w:bCs/>
                <w:sz w:val="16"/>
                <w:szCs w:val="16"/>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32"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C03CB21"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STR</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33"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8946AE8"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microsatellite-like slippage motifs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34"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0D62FC8"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k-</w:t>
            </w:r>
            <w:proofErr w:type="spellStart"/>
            <w:r w:rsidRPr="00B8424D">
              <w:rPr>
                <w:rFonts w:ascii="Arial" w:hAnsi="Arial" w:cs="Arial"/>
                <w:b/>
                <w:bCs/>
                <w:sz w:val="16"/>
                <w:szCs w:val="16"/>
                <w:lang w:val="en-US"/>
              </w:rPr>
              <w:t>mer</w:t>
            </w:r>
            <w:proofErr w:type="spellEnd"/>
            <w:r w:rsidRPr="00B8424D">
              <w:rPr>
                <w:rFonts w:ascii="Arial" w:hAnsi="Arial" w:cs="Arial"/>
                <w:b/>
                <w:bCs/>
                <w:sz w:val="16"/>
                <w:szCs w:val="16"/>
                <w:lang w:val="en-US"/>
              </w:rPr>
              <w:t>–based STR detection with entropy filtering</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35"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43F3DBE8"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Unit size 1–6 bp; ≥5 copies; length ≥15–20 bp</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36"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7D481B5C"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Cer et al. 2012; Non-B DB</w:t>
            </w:r>
          </w:p>
        </w:tc>
      </w:tr>
      <w:tr w:rsidR="0095390D" w:rsidRPr="0095390D" w14:paraId="7C5C4EFC" w14:textId="77777777" w:rsidTr="00CF7F8C">
        <w:trPr>
          <w:trHeight w:val="640"/>
          <w:trPrChange w:id="37" w:author="YVR" w:date="2026-01-30T17:45:00Z" w16du:dateUtc="2026-01-30T12:15:00Z">
            <w:trPr>
              <w:trHeight w:val="640"/>
            </w:trPr>
          </w:trPrChange>
        </w:trPr>
        <w:tc>
          <w:tcPr>
            <w:tcW w:w="844" w:type="dxa"/>
            <w:tcBorders>
              <w:top w:val="single" w:sz="4" w:space="0" w:color="000000"/>
              <w:left w:val="single" w:sz="4" w:space="0" w:color="000000"/>
              <w:bottom w:val="single" w:sz="4" w:space="0" w:color="000000"/>
              <w:right w:val="single" w:sz="4" w:space="0" w:color="000000"/>
            </w:tcBorders>
            <w:vAlign w:val="bottom"/>
            <w:hideMark/>
            <w:tcPrChange w:id="38" w:author="YVR" w:date="2026-01-30T17:45:00Z" w16du:dateUtc="2026-01-30T12:15:00Z">
              <w:tcPr>
                <w:tcW w:w="11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2AC0D534"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Cruciform</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39"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42BFF505"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Cruciform forming IRs</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40"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927A572"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palindromes forming hairpin/cruciform structures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41"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6102DE14"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Inverted repeat detection using reverse-complement matching</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42"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460E9309"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Arm length 10–100 bp; loop size 0–3 bp; mismatches = 0</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43"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382B9E15"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Lilley 1980</w:t>
            </w:r>
          </w:p>
        </w:tc>
      </w:tr>
      <w:tr w:rsidR="0095390D" w:rsidRPr="0095390D" w14:paraId="64543CEF" w14:textId="77777777" w:rsidTr="00CF7F8C">
        <w:trPr>
          <w:trHeight w:val="640"/>
          <w:trPrChange w:id="44" w:author="YVR" w:date="2026-01-30T17:45:00Z" w16du:dateUtc="2026-01-30T12:15:00Z">
            <w:trPr>
              <w:trHeight w:val="640"/>
            </w:trPr>
          </w:trPrChange>
        </w:trPr>
        <w:tc>
          <w:tcPr>
            <w:tcW w:w="844" w:type="dxa"/>
            <w:tcBorders>
              <w:top w:val="single" w:sz="4" w:space="0" w:color="000000"/>
              <w:left w:val="single" w:sz="4" w:space="0" w:color="000000"/>
              <w:bottom w:val="single" w:sz="4" w:space="0" w:color="000000"/>
              <w:right w:val="single" w:sz="4" w:space="0" w:color="000000"/>
            </w:tcBorders>
            <w:vAlign w:val="bottom"/>
            <w:hideMark/>
            <w:tcPrChange w:id="45" w:author="YVR" w:date="2026-01-30T17:45:00Z" w16du:dateUtc="2026-01-30T12:15:00Z">
              <w:tcPr>
                <w:tcW w:w="11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7C4F250F"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R-Loop</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46"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034DB90C"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R-loop formation sites</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47"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7C0B9EE"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 xml:space="preserve">Predicts </w:t>
            </w:r>
            <w:proofErr w:type="gramStart"/>
            <w:r w:rsidRPr="00B8424D">
              <w:rPr>
                <w:rFonts w:ascii="Arial" w:hAnsi="Arial" w:cs="Arial"/>
                <w:b/>
                <w:bCs/>
                <w:sz w:val="16"/>
                <w:szCs w:val="16"/>
                <w:lang w:val="en-US"/>
              </w:rPr>
              <w:t>RNA:DNA</w:t>
            </w:r>
            <w:proofErr w:type="gramEnd"/>
            <w:r w:rsidRPr="00B8424D">
              <w:rPr>
                <w:rFonts w:ascii="Arial" w:hAnsi="Arial" w:cs="Arial"/>
                <w:b/>
                <w:bCs/>
                <w:sz w:val="16"/>
                <w:szCs w:val="16"/>
                <w:lang w:val="en-US"/>
              </w:rPr>
              <w:t xml:space="preserve"> hybrid–forming regions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48"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7A9BEA0" w14:textId="77777777" w:rsidR="0095390D" w:rsidRPr="00B8424D" w:rsidRDefault="0095390D" w:rsidP="0095390D">
            <w:pPr>
              <w:spacing w:line="360" w:lineRule="auto"/>
              <w:jc w:val="both"/>
              <w:rPr>
                <w:rFonts w:ascii="Arial" w:hAnsi="Arial" w:cs="Arial"/>
                <w:b/>
                <w:bCs/>
                <w:sz w:val="16"/>
                <w:szCs w:val="16"/>
                <w:lang w:val="en-US"/>
              </w:rPr>
            </w:pPr>
            <w:proofErr w:type="spellStart"/>
            <w:r w:rsidRPr="00B8424D">
              <w:rPr>
                <w:rFonts w:ascii="Arial" w:hAnsi="Arial" w:cs="Arial"/>
                <w:b/>
                <w:bCs/>
                <w:sz w:val="16"/>
                <w:szCs w:val="16"/>
                <w:lang w:val="en-US"/>
              </w:rPr>
              <w:t>QmRLFS</w:t>
            </w:r>
            <w:proofErr w:type="spellEnd"/>
            <w:r w:rsidRPr="00B8424D">
              <w:rPr>
                <w:rFonts w:ascii="Arial" w:hAnsi="Arial" w:cs="Arial"/>
                <w:b/>
                <w:bCs/>
                <w:sz w:val="16"/>
                <w:szCs w:val="16"/>
                <w:lang w:val="en-US"/>
              </w:rPr>
              <w:t xml:space="preserve"> model: G-tract–based RIZ + GC-rich REZ extension</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49"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6602BE77"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G-runs ≥3 or ≥4; RIZ G% ≥50; REZ GC% ≥40; max REZ 2 kb</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50"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1251B9DE"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Ginno et al. 2012</w:t>
            </w:r>
          </w:p>
        </w:tc>
      </w:tr>
      <w:tr w:rsidR="0095390D" w:rsidRPr="0095390D" w14:paraId="0E4301E7" w14:textId="77777777" w:rsidTr="00CF7F8C">
        <w:trPr>
          <w:trHeight w:val="640"/>
          <w:trPrChange w:id="51" w:author="YVR" w:date="2026-01-30T17:45:00Z" w16du:dateUtc="2026-01-30T12:15:00Z">
            <w:trPr>
              <w:trHeight w:val="640"/>
            </w:trPr>
          </w:trPrChange>
        </w:trPr>
        <w:tc>
          <w:tcPr>
            <w:tcW w:w="844" w:type="dxa"/>
            <w:vMerge w:val="restart"/>
            <w:tcBorders>
              <w:top w:val="single" w:sz="4" w:space="0" w:color="000000"/>
              <w:left w:val="single" w:sz="4" w:space="0" w:color="000000"/>
              <w:bottom w:val="single" w:sz="4" w:space="0" w:color="000000"/>
              <w:right w:val="single" w:sz="4" w:space="0" w:color="000000"/>
            </w:tcBorders>
            <w:vAlign w:val="bottom"/>
            <w:hideMark/>
            <w:tcPrChange w:id="52" w:author="YVR" w:date="2026-01-30T17:45:00Z" w16du:dateUtc="2026-01-30T12:15:00Z">
              <w:tcPr>
                <w:tcW w:w="1177" w:type="dxa"/>
                <w:gridSpan w:val="2"/>
                <w:vMerge w:val="restart"/>
                <w:tcBorders>
                  <w:top w:val="single" w:sz="4" w:space="0" w:color="000000"/>
                  <w:left w:val="single" w:sz="4" w:space="0" w:color="000000"/>
                  <w:bottom w:val="single" w:sz="4" w:space="0" w:color="000000"/>
                  <w:right w:val="single" w:sz="4" w:space="0" w:color="000000"/>
                </w:tcBorders>
                <w:vAlign w:val="bottom"/>
                <w:hideMark/>
              </w:tcPr>
            </w:tcPrChange>
          </w:tcPr>
          <w:p w14:paraId="0EB27B03"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Triplex</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53"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7025E1ED"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Triplex</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54"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78593801"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 xml:space="preserve">Detects </w:t>
            </w:r>
            <w:proofErr w:type="spellStart"/>
            <w:r w:rsidRPr="00B8424D">
              <w:rPr>
                <w:rFonts w:ascii="Arial" w:hAnsi="Arial" w:cs="Arial"/>
                <w:b/>
                <w:bCs/>
                <w:sz w:val="16"/>
                <w:szCs w:val="16"/>
                <w:lang w:val="en-US"/>
              </w:rPr>
              <w:t>Hoogsteen</w:t>
            </w:r>
            <w:proofErr w:type="spellEnd"/>
            <w:r w:rsidRPr="00B8424D">
              <w:rPr>
                <w:rFonts w:ascii="Arial" w:hAnsi="Arial" w:cs="Arial"/>
                <w:b/>
                <w:bCs/>
                <w:sz w:val="16"/>
                <w:szCs w:val="16"/>
                <w:lang w:val="en-US"/>
              </w:rPr>
              <w:t xml:space="preserve"> triple-helix–forming DNA</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55"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1C688C2"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Mirror repeat detection with purine/pyrimidine composition filter</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56"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087940D7"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Arm length 10–100 bp; spacer ≤8 bp; ≥90% purine or pyrimidine</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57"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2EB91AB9"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Htun &amp; Dahlberg 1988, 1989; Frank-</w:t>
            </w:r>
            <w:proofErr w:type="spellStart"/>
            <w:r w:rsidRPr="0095390D">
              <w:rPr>
                <w:rFonts w:ascii="Arial" w:hAnsi="Arial" w:cs="Arial"/>
                <w:b/>
                <w:bCs/>
                <w:sz w:val="24"/>
                <w:lang w:val="en-US"/>
              </w:rPr>
              <w:t>Kamenetskii</w:t>
            </w:r>
            <w:proofErr w:type="spellEnd"/>
            <w:r w:rsidRPr="0095390D">
              <w:rPr>
                <w:rFonts w:ascii="Arial" w:hAnsi="Arial" w:cs="Arial"/>
                <w:b/>
                <w:bCs/>
                <w:sz w:val="24"/>
                <w:lang w:val="en-US"/>
              </w:rPr>
              <w:t xml:space="preserve"> &amp; Mirkin 1995</w:t>
            </w:r>
          </w:p>
        </w:tc>
      </w:tr>
      <w:tr w:rsidR="0095390D" w:rsidRPr="0095390D" w14:paraId="5C0A4CC4" w14:textId="77777777" w:rsidTr="00CF7F8C">
        <w:trPr>
          <w:trHeight w:val="640"/>
          <w:trPrChange w:id="58"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59"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3BACB477" w14:textId="77777777" w:rsidR="0095390D" w:rsidRPr="00B8424D" w:rsidRDefault="0095390D" w:rsidP="0095390D">
            <w:pPr>
              <w:spacing w:line="360" w:lineRule="auto"/>
              <w:jc w:val="both"/>
              <w:rPr>
                <w:rFonts w:ascii="Arial" w:hAnsi="Arial" w:cs="Arial"/>
                <w:b/>
                <w:bCs/>
                <w:sz w:val="16"/>
                <w:szCs w:val="16"/>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60"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6B93FFE3"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Sticky DNA</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61"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27CC8C52"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disease-associated triplex repeats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62"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6D2FEC25"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Regex-based detection of long GAA/TTC tracts</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63"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628336C8"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(GAA/</w:t>
            </w:r>
            <w:proofErr w:type="gramStart"/>
            <w:r w:rsidRPr="00B8424D">
              <w:rPr>
                <w:rFonts w:ascii="Arial" w:hAnsi="Arial" w:cs="Arial"/>
                <w:b/>
                <w:bCs/>
                <w:sz w:val="16"/>
                <w:szCs w:val="16"/>
                <w:lang w:val="en-US"/>
              </w:rPr>
              <w:t>TTC)n</w:t>
            </w:r>
            <w:proofErr w:type="gramEnd"/>
            <w:r w:rsidRPr="00B8424D">
              <w:rPr>
                <w:rFonts w:ascii="Arial" w:hAnsi="Arial" w:cs="Arial"/>
                <w:b/>
                <w:bCs/>
                <w:sz w:val="16"/>
                <w:szCs w:val="16"/>
                <w:lang w:val="en-US"/>
              </w:rPr>
              <w:t>, n ≥ 50–59 repeats</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64"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5ED993DC"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Sakamoto et al. 1999</w:t>
            </w:r>
          </w:p>
        </w:tc>
      </w:tr>
      <w:tr w:rsidR="0095390D" w:rsidRPr="0095390D" w14:paraId="50B130A7" w14:textId="77777777" w:rsidTr="00CF7F8C">
        <w:trPr>
          <w:trHeight w:val="640"/>
          <w:trPrChange w:id="65" w:author="YVR" w:date="2026-01-30T17:45:00Z" w16du:dateUtc="2026-01-30T12:15:00Z">
            <w:trPr>
              <w:trHeight w:val="640"/>
            </w:trPr>
          </w:trPrChange>
        </w:trPr>
        <w:tc>
          <w:tcPr>
            <w:tcW w:w="844" w:type="dxa"/>
            <w:vMerge w:val="restart"/>
            <w:tcBorders>
              <w:top w:val="single" w:sz="4" w:space="0" w:color="000000"/>
              <w:left w:val="single" w:sz="4" w:space="0" w:color="000000"/>
              <w:bottom w:val="single" w:sz="4" w:space="0" w:color="000000"/>
              <w:right w:val="single" w:sz="4" w:space="0" w:color="000000"/>
            </w:tcBorders>
            <w:vAlign w:val="bottom"/>
            <w:hideMark/>
            <w:tcPrChange w:id="66" w:author="YVR" w:date="2026-01-30T17:45:00Z" w16du:dateUtc="2026-01-30T12:15:00Z">
              <w:tcPr>
                <w:tcW w:w="1177" w:type="dxa"/>
                <w:gridSpan w:val="2"/>
                <w:vMerge w:val="restart"/>
                <w:tcBorders>
                  <w:top w:val="single" w:sz="4" w:space="0" w:color="000000"/>
                  <w:left w:val="single" w:sz="4" w:space="0" w:color="000000"/>
                  <w:bottom w:val="single" w:sz="4" w:space="0" w:color="000000"/>
                  <w:right w:val="single" w:sz="4" w:space="0" w:color="000000"/>
                </w:tcBorders>
                <w:vAlign w:val="bottom"/>
                <w:hideMark/>
              </w:tcPr>
            </w:tcPrChange>
          </w:tcPr>
          <w:p w14:paraId="122FDFFC"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G-Quadruplex</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67"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1B085C9"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Telomeric G4</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68"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7C09558B"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telomere-specific quadruplexes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69"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0D23BA6C"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 xml:space="preserve">Exact motif </w:t>
            </w:r>
            <w:proofErr w:type="gramStart"/>
            <w:r w:rsidRPr="00B8424D">
              <w:rPr>
                <w:rFonts w:ascii="Arial" w:hAnsi="Arial" w:cs="Arial"/>
                <w:b/>
                <w:bCs/>
                <w:sz w:val="16"/>
                <w:szCs w:val="16"/>
                <w:lang w:val="en-US"/>
              </w:rPr>
              <w:t>matching of</w:t>
            </w:r>
            <w:proofErr w:type="gramEnd"/>
            <w:r w:rsidRPr="00B8424D">
              <w:rPr>
                <w:rFonts w:ascii="Arial" w:hAnsi="Arial" w:cs="Arial"/>
                <w:b/>
                <w:bCs/>
                <w:sz w:val="16"/>
                <w:szCs w:val="16"/>
                <w:lang w:val="en-US"/>
              </w:rPr>
              <w:t xml:space="preserve"> telomeric repeat arrays</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70"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2EB37DB4"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(TTAGGG)n, n ≥ 4</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71"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36EA2C45"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Sen &amp; Gilbert 1988; Williamson et al. 1989</w:t>
            </w:r>
          </w:p>
        </w:tc>
      </w:tr>
      <w:tr w:rsidR="0095390D" w:rsidRPr="0095390D" w14:paraId="6A643A97" w14:textId="77777777" w:rsidTr="00CF7F8C">
        <w:trPr>
          <w:trHeight w:val="640"/>
          <w:trPrChange w:id="72"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73"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38A44B7D" w14:textId="77777777" w:rsidR="0095390D" w:rsidRPr="00B8424D" w:rsidRDefault="0095390D" w:rsidP="0095390D">
            <w:pPr>
              <w:spacing w:line="360" w:lineRule="auto"/>
              <w:jc w:val="both"/>
              <w:rPr>
                <w:rFonts w:ascii="Arial" w:hAnsi="Arial" w:cs="Arial"/>
                <w:b/>
                <w:bCs/>
                <w:sz w:val="16"/>
                <w:szCs w:val="16"/>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74"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1F0C591"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Stacked canonical G4s</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75"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CD80645"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adjacent G4 units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76"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6675608D"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Composite regex + overlap merging</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77"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4005F91C"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≥2 canonical G4 motifs with no spacer</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78"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403272A0"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Huppert &amp; Balasubramanian 2005; Brázda et al. 2019</w:t>
            </w:r>
          </w:p>
        </w:tc>
      </w:tr>
      <w:tr w:rsidR="0095390D" w:rsidRPr="0095390D" w14:paraId="5C071620" w14:textId="77777777" w:rsidTr="00CF7F8C">
        <w:trPr>
          <w:trHeight w:val="640"/>
          <w:trPrChange w:id="79"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80"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2228A439" w14:textId="77777777" w:rsidR="0095390D" w:rsidRPr="00B8424D" w:rsidRDefault="0095390D" w:rsidP="0095390D">
            <w:pPr>
              <w:spacing w:line="360" w:lineRule="auto"/>
              <w:jc w:val="both"/>
              <w:rPr>
                <w:rFonts w:ascii="Arial" w:hAnsi="Arial" w:cs="Arial"/>
                <w:b/>
                <w:bCs/>
                <w:sz w:val="16"/>
                <w:szCs w:val="16"/>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81"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0C30F1BB"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Stacked G4s with linker</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82"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4CB6504D"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clustered G4s separated by linkers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83"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09336AC0"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Regex + linker-length–aware merging</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84"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1492F3E3"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Linker length ≤20 bp</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85"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64A2FE6A"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Puig Lombardi &amp; Londoño-Vallejo 2020</w:t>
            </w:r>
          </w:p>
        </w:tc>
      </w:tr>
      <w:tr w:rsidR="0095390D" w:rsidRPr="0095390D" w14:paraId="65E72967" w14:textId="77777777" w:rsidTr="00CF7F8C">
        <w:trPr>
          <w:trHeight w:val="640"/>
          <w:trPrChange w:id="86"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87"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16E8BFDD" w14:textId="77777777" w:rsidR="0095390D" w:rsidRPr="00B8424D" w:rsidRDefault="0095390D" w:rsidP="0095390D">
            <w:pPr>
              <w:spacing w:line="360" w:lineRule="auto"/>
              <w:jc w:val="both"/>
              <w:rPr>
                <w:rFonts w:ascii="Arial" w:hAnsi="Arial" w:cs="Arial"/>
                <w:b/>
                <w:bCs/>
                <w:sz w:val="16"/>
                <w:szCs w:val="16"/>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88"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7A154CE2"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Canonical intramolecular G4</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89"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E3384DF"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classical G-quadruplex motifs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90"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397D21C6"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Regex-based PQS detection + G4Hunter-style scoring</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91"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10857CB4"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G≥3 tracts; loop 1–7 bp; score ≥ threshold</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92"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6C0DBBB6"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Todd et al. 2005</w:t>
            </w:r>
          </w:p>
        </w:tc>
      </w:tr>
      <w:tr w:rsidR="0095390D" w:rsidRPr="0095390D" w14:paraId="4C2D7360" w14:textId="77777777" w:rsidTr="00CF7F8C">
        <w:trPr>
          <w:trHeight w:val="640"/>
          <w:trPrChange w:id="93"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94"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702C5105" w14:textId="77777777" w:rsidR="0095390D" w:rsidRPr="00B8424D" w:rsidRDefault="0095390D" w:rsidP="0095390D">
            <w:pPr>
              <w:spacing w:line="360" w:lineRule="auto"/>
              <w:jc w:val="both"/>
              <w:rPr>
                <w:rFonts w:ascii="Arial" w:hAnsi="Arial" w:cs="Arial"/>
                <w:b/>
                <w:bCs/>
                <w:sz w:val="16"/>
                <w:szCs w:val="16"/>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95"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6F2D2FA3"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Extended-loop canonical</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96"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3389861D"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relaxed G4 variants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97"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3DEAD0CA"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Modified PQS regex allowing longer loops</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98"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7458AF72"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Loop length 8–12 bp</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99"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094F8EFF"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Puig Lombardi &amp; Londoño-Vallejo 2020</w:t>
            </w:r>
          </w:p>
        </w:tc>
      </w:tr>
      <w:tr w:rsidR="0095390D" w:rsidRPr="0095390D" w14:paraId="7F4BCDDB" w14:textId="77777777" w:rsidTr="00CF7F8C">
        <w:trPr>
          <w:trHeight w:val="640"/>
          <w:trPrChange w:id="100"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101"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06B00032" w14:textId="77777777" w:rsidR="0095390D" w:rsidRPr="00B8424D" w:rsidRDefault="0095390D" w:rsidP="0095390D">
            <w:pPr>
              <w:spacing w:line="360" w:lineRule="auto"/>
              <w:jc w:val="both"/>
              <w:rPr>
                <w:rFonts w:ascii="Arial" w:hAnsi="Arial" w:cs="Arial"/>
                <w:b/>
                <w:bCs/>
                <w:sz w:val="16"/>
                <w:szCs w:val="16"/>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02"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29043B3B"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Higher-order G4 array/G4-wire</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03"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226121B3"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multimeric G4 assemblies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04"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03568CA6"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Density-based detection of multiple contiguous G-runs</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05"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2A5E6DC2"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≥7 G-runs; extended region length</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06"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03A580D3"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Sen &amp; Gilbert 1988; Mashimo et al. 2010</w:t>
            </w:r>
          </w:p>
        </w:tc>
      </w:tr>
      <w:tr w:rsidR="0095390D" w:rsidRPr="0095390D" w14:paraId="1C6F1B39" w14:textId="77777777" w:rsidTr="00CF7F8C">
        <w:trPr>
          <w:trHeight w:val="640"/>
          <w:trPrChange w:id="107"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108"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1A253509" w14:textId="77777777" w:rsidR="0095390D" w:rsidRPr="00B8424D" w:rsidRDefault="0095390D" w:rsidP="0095390D">
            <w:pPr>
              <w:spacing w:line="360" w:lineRule="auto"/>
              <w:jc w:val="both"/>
              <w:rPr>
                <w:rFonts w:ascii="Arial" w:hAnsi="Arial" w:cs="Arial"/>
                <w:b/>
                <w:bCs/>
                <w:sz w:val="16"/>
                <w:szCs w:val="16"/>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09"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20705218"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Intramolecular G-triplex</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10"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00A2290"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Detects three-stranded G intermediates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11"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6FDC987F"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Regex-based detection of three G-run motifs</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12"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7CD32416" w14:textId="77777777" w:rsidR="0095390D" w:rsidRPr="00B8424D" w:rsidRDefault="0095390D" w:rsidP="0095390D">
            <w:pPr>
              <w:spacing w:line="360" w:lineRule="auto"/>
              <w:jc w:val="both"/>
              <w:rPr>
                <w:rFonts w:ascii="Arial" w:hAnsi="Arial" w:cs="Arial"/>
                <w:b/>
                <w:bCs/>
                <w:sz w:val="16"/>
                <w:szCs w:val="16"/>
                <w:lang w:val="en-US"/>
              </w:rPr>
            </w:pPr>
            <w:r w:rsidRPr="00B8424D">
              <w:rPr>
                <w:rFonts w:ascii="Arial" w:hAnsi="Arial" w:cs="Arial"/>
                <w:b/>
                <w:bCs/>
                <w:sz w:val="16"/>
                <w:szCs w:val="16"/>
                <w:lang w:val="en-US"/>
              </w:rPr>
              <w:t>3 G-tracts; loop 1–7 bp</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13"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4B1C6C2F"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Hou et al. 2017; Jiang et al. 2015</w:t>
            </w:r>
          </w:p>
        </w:tc>
      </w:tr>
      <w:tr w:rsidR="0095390D" w:rsidRPr="0095390D" w14:paraId="272F97D1" w14:textId="77777777" w:rsidTr="00CF7F8C">
        <w:trPr>
          <w:trHeight w:val="640"/>
          <w:trPrChange w:id="114"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115"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6D740C82" w14:textId="77777777" w:rsidR="0095390D" w:rsidRPr="0095390D" w:rsidRDefault="0095390D" w:rsidP="0095390D">
            <w:pPr>
              <w:spacing w:line="360" w:lineRule="auto"/>
              <w:jc w:val="both"/>
              <w:rPr>
                <w:rFonts w:ascii="Arial" w:hAnsi="Arial" w:cs="Arial"/>
                <w:b/>
                <w:bCs/>
                <w:sz w:val="24"/>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16"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810B6EA"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Two-tetrad weak PQS</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17"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445E0D6"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Detects low-stability quadruplexes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18"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7CF4391"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Relaxed PQS detection with reduced scoring</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19"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055FD2A4"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G≥2 tracts; low G4Hunter score</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20"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4820A390"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Puig Lombardi &amp; Londoño-Vallejo 2020</w:t>
            </w:r>
          </w:p>
        </w:tc>
      </w:tr>
      <w:tr w:rsidR="0095390D" w:rsidRPr="0095390D" w14:paraId="54AFF02F" w14:textId="77777777" w:rsidTr="00CF7F8C">
        <w:trPr>
          <w:trHeight w:val="640"/>
          <w:trPrChange w:id="121" w:author="YVR" w:date="2026-01-30T17:45:00Z" w16du:dateUtc="2026-01-30T12:15:00Z">
            <w:trPr>
              <w:trHeight w:val="640"/>
            </w:trPr>
          </w:trPrChange>
        </w:trPr>
        <w:tc>
          <w:tcPr>
            <w:tcW w:w="844" w:type="dxa"/>
            <w:vMerge w:val="restart"/>
            <w:tcBorders>
              <w:top w:val="single" w:sz="4" w:space="0" w:color="000000"/>
              <w:left w:val="single" w:sz="4" w:space="0" w:color="000000"/>
              <w:bottom w:val="single" w:sz="4" w:space="0" w:color="000000"/>
              <w:right w:val="single" w:sz="4" w:space="0" w:color="000000"/>
            </w:tcBorders>
            <w:vAlign w:val="bottom"/>
            <w:hideMark/>
            <w:tcPrChange w:id="122" w:author="YVR" w:date="2026-01-30T17:45:00Z" w16du:dateUtc="2026-01-30T12:15:00Z">
              <w:tcPr>
                <w:tcW w:w="1177" w:type="dxa"/>
                <w:gridSpan w:val="2"/>
                <w:vMerge w:val="restart"/>
                <w:tcBorders>
                  <w:top w:val="single" w:sz="4" w:space="0" w:color="000000"/>
                  <w:left w:val="single" w:sz="4" w:space="0" w:color="000000"/>
                  <w:bottom w:val="single" w:sz="4" w:space="0" w:color="000000"/>
                  <w:right w:val="single" w:sz="4" w:space="0" w:color="000000"/>
                </w:tcBorders>
                <w:vAlign w:val="bottom"/>
                <w:hideMark/>
              </w:tcPr>
            </w:tcPrChange>
          </w:tcPr>
          <w:p w14:paraId="67DFF1DC" w14:textId="77777777" w:rsidR="0095390D" w:rsidRPr="0095390D" w:rsidRDefault="0095390D" w:rsidP="0095390D">
            <w:pPr>
              <w:spacing w:line="360" w:lineRule="auto"/>
              <w:jc w:val="both"/>
              <w:rPr>
                <w:rFonts w:ascii="Arial" w:hAnsi="Arial" w:cs="Arial"/>
                <w:b/>
                <w:bCs/>
                <w:sz w:val="24"/>
                <w:lang w:val="en-US"/>
              </w:rPr>
            </w:pPr>
            <w:proofErr w:type="spellStart"/>
            <w:r w:rsidRPr="0095390D">
              <w:rPr>
                <w:rFonts w:ascii="Arial" w:hAnsi="Arial" w:cs="Arial"/>
                <w:b/>
                <w:bCs/>
                <w:sz w:val="24"/>
                <w:lang w:val="en-US"/>
              </w:rPr>
              <w:lastRenderedPageBreak/>
              <w:t>i</w:t>
            </w:r>
            <w:proofErr w:type="spellEnd"/>
            <w:r w:rsidRPr="0095390D">
              <w:rPr>
                <w:rFonts w:ascii="Arial" w:hAnsi="Arial" w:cs="Arial"/>
                <w:b/>
                <w:bCs/>
                <w:sz w:val="24"/>
                <w:lang w:val="en-US"/>
              </w:rPr>
              <w:t>-Motif</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23"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54E62F6"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 xml:space="preserve">Canonical </w:t>
            </w:r>
            <w:proofErr w:type="spellStart"/>
            <w:r w:rsidRPr="0095390D">
              <w:rPr>
                <w:rFonts w:ascii="Arial" w:hAnsi="Arial" w:cs="Arial"/>
                <w:b/>
                <w:bCs/>
                <w:sz w:val="24"/>
                <w:lang w:val="en-US"/>
              </w:rPr>
              <w:t>i</w:t>
            </w:r>
            <w:proofErr w:type="spellEnd"/>
            <w:r w:rsidRPr="0095390D">
              <w:rPr>
                <w:rFonts w:ascii="Arial" w:hAnsi="Arial" w:cs="Arial"/>
                <w:b/>
                <w:bCs/>
                <w:sz w:val="24"/>
                <w:lang w:val="en-US"/>
              </w:rPr>
              <w:t>-motif</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24"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7B372944"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 xml:space="preserve">Detects classical C-rich </w:t>
            </w:r>
            <w:proofErr w:type="spellStart"/>
            <w:r w:rsidRPr="0095390D">
              <w:rPr>
                <w:rFonts w:ascii="Arial" w:hAnsi="Arial" w:cs="Arial"/>
                <w:b/>
                <w:bCs/>
                <w:sz w:val="24"/>
                <w:lang w:val="en-US"/>
              </w:rPr>
              <w:t>i</w:t>
            </w:r>
            <w:proofErr w:type="spellEnd"/>
            <w:r w:rsidRPr="0095390D">
              <w:rPr>
                <w:rFonts w:ascii="Arial" w:hAnsi="Arial" w:cs="Arial"/>
                <w:b/>
                <w:bCs/>
                <w:sz w:val="24"/>
                <w:lang w:val="en-US"/>
              </w:rPr>
              <w:t>-motifs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25"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0E3714DC"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Regex-based detection of 4 C-tract motifs</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26"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7227F8D6"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C≥3 tracts; loop 1–7 bp</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27"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02821D6F"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 xml:space="preserve">Gehring et al. 1993; </w:t>
            </w:r>
            <w:proofErr w:type="spellStart"/>
            <w:r w:rsidRPr="0095390D">
              <w:rPr>
                <w:rFonts w:ascii="Arial" w:hAnsi="Arial" w:cs="Arial"/>
                <w:b/>
                <w:bCs/>
                <w:sz w:val="24"/>
                <w:lang w:val="en-US"/>
              </w:rPr>
              <w:t>Zeraati</w:t>
            </w:r>
            <w:proofErr w:type="spellEnd"/>
            <w:r w:rsidRPr="0095390D">
              <w:rPr>
                <w:rFonts w:ascii="Arial" w:hAnsi="Arial" w:cs="Arial"/>
                <w:b/>
                <w:bCs/>
                <w:sz w:val="24"/>
                <w:lang w:val="en-US"/>
              </w:rPr>
              <w:t xml:space="preserve"> et al. 2018</w:t>
            </w:r>
          </w:p>
        </w:tc>
      </w:tr>
      <w:tr w:rsidR="0095390D" w:rsidRPr="0095390D" w14:paraId="2675A9A9" w14:textId="77777777" w:rsidTr="00CF7F8C">
        <w:trPr>
          <w:trHeight w:val="640"/>
          <w:trPrChange w:id="128"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129"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7C9E1224" w14:textId="77777777" w:rsidR="0095390D" w:rsidRPr="0095390D" w:rsidRDefault="0095390D" w:rsidP="0095390D">
            <w:pPr>
              <w:spacing w:line="360" w:lineRule="auto"/>
              <w:jc w:val="both"/>
              <w:rPr>
                <w:rFonts w:ascii="Arial" w:hAnsi="Arial" w:cs="Arial"/>
                <w:b/>
                <w:bCs/>
                <w:sz w:val="24"/>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30"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72AE277"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 xml:space="preserve">Relaxed </w:t>
            </w:r>
            <w:proofErr w:type="spellStart"/>
            <w:r w:rsidRPr="0095390D">
              <w:rPr>
                <w:rFonts w:ascii="Arial" w:hAnsi="Arial" w:cs="Arial"/>
                <w:b/>
                <w:bCs/>
                <w:sz w:val="24"/>
                <w:lang w:val="en-US"/>
              </w:rPr>
              <w:t>i</w:t>
            </w:r>
            <w:proofErr w:type="spellEnd"/>
            <w:r w:rsidRPr="0095390D">
              <w:rPr>
                <w:rFonts w:ascii="Arial" w:hAnsi="Arial" w:cs="Arial"/>
                <w:b/>
                <w:bCs/>
                <w:sz w:val="24"/>
                <w:lang w:val="en-US"/>
              </w:rPr>
              <w:t>-motif</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31"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233EE4F2"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 xml:space="preserve">Detects variant </w:t>
            </w:r>
            <w:proofErr w:type="spellStart"/>
            <w:r w:rsidRPr="0095390D">
              <w:rPr>
                <w:rFonts w:ascii="Arial" w:hAnsi="Arial" w:cs="Arial"/>
                <w:b/>
                <w:bCs/>
                <w:sz w:val="24"/>
                <w:lang w:val="en-US"/>
              </w:rPr>
              <w:t>i</w:t>
            </w:r>
            <w:proofErr w:type="spellEnd"/>
            <w:r w:rsidRPr="0095390D">
              <w:rPr>
                <w:rFonts w:ascii="Arial" w:hAnsi="Arial" w:cs="Arial"/>
                <w:b/>
                <w:bCs/>
                <w:sz w:val="24"/>
                <w:lang w:val="en-US"/>
              </w:rPr>
              <w:t>-motifs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32"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3EE1D91A"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Regex allowing longer loop lengths</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33"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79529555"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Loop length up to 12 bp</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34"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7037C461" w14:textId="77777777" w:rsidR="0095390D" w:rsidRPr="0095390D" w:rsidRDefault="0095390D" w:rsidP="0095390D">
            <w:pPr>
              <w:spacing w:line="360" w:lineRule="auto"/>
              <w:jc w:val="both"/>
              <w:rPr>
                <w:rFonts w:ascii="Arial" w:hAnsi="Arial" w:cs="Arial"/>
                <w:b/>
                <w:bCs/>
                <w:sz w:val="24"/>
                <w:lang w:val="en-US"/>
              </w:rPr>
            </w:pPr>
            <w:proofErr w:type="spellStart"/>
            <w:r w:rsidRPr="0095390D">
              <w:rPr>
                <w:rFonts w:ascii="Arial" w:hAnsi="Arial" w:cs="Arial"/>
                <w:b/>
                <w:bCs/>
                <w:sz w:val="24"/>
                <w:lang w:val="en-US"/>
              </w:rPr>
              <w:t>Zeraati</w:t>
            </w:r>
            <w:proofErr w:type="spellEnd"/>
            <w:r w:rsidRPr="0095390D">
              <w:rPr>
                <w:rFonts w:ascii="Arial" w:hAnsi="Arial" w:cs="Arial"/>
                <w:b/>
                <w:bCs/>
                <w:sz w:val="24"/>
                <w:lang w:val="en-US"/>
              </w:rPr>
              <w:t xml:space="preserve"> et al. 2018</w:t>
            </w:r>
          </w:p>
        </w:tc>
      </w:tr>
      <w:tr w:rsidR="0095390D" w:rsidRPr="0095390D" w14:paraId="3B790322" w14:textId="77777777" w:rsidTr="00CF7F8C">
        <w:trPr>
          <w:trHeight w:val="640"/>
          <w:trPrChange w:id="135"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136"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0AFA8BF1" w14:textId="77777777" w:rsidR="0095390D" w:rsidRPr="0095390D" w:rsidRDefault="0095390D" w:rsidP="0095390D">
            <w:pPr>
              <w:spacing w:line="360" w:lineRule="auto"/>
              <w:jc w:val="both"/>
              <w:rPr>
                <w:rFonts w:ascii="Arial" w:hAnsi="Arial" w:cs="Arial"/>
                <w:b/>
                <w:bCs/>
                <w:sz w:val="24"/>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37"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48D76455"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AC-motif</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38"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0A30EB2C"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 xml:space="preserve">Detects AC-repeat–based </w:t>
            </w:r>
            <w:proofErr w:type="spellStart"/>
            <w:r w:rsidRPr="0095390D">
              <w:rPr>
                <w:rFonts w:ascii="Arial" w:hAnsi="Arial" w:cs="Arial"/>
                <w:b/>
                <w:bCs/>
                <w:sz w:val="24"/>
                <w:lang w:val="en-US"/>
              </w:rPr>
              <w:t>i</w:t>
            </w:r>
            <w:proofErr w:type="spellEnd"/>
            <w:r w:rsidRPr="0095390D">
              <w:rPr>
                <w:rFonts w:ascii="Arial" w:hAnsi="Arial" w:cs="Arial"/>
                <w:b/>
                <w:bCs/>
                <w:sz w:val="24"/>
                <w:lang w:val="en-US"/>
              </w:rPr>
              <w:t>-motif–like structures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39"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1BAA5BE"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Specialized consensus pattern matching</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40"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40752AB0"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Alternating A/C tracts; fixed linker sizes</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41"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69F37269"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Hur et al. 2021</w:t>
            </w:r>
          </w:p>
        </w:tc>
      </w:tr>
      <w:tr w:rsidR="0095390D" w:rsidRPr="0095390D" w14:paraId="3C6E4FD9" w14:textId="77777777" w:rsidTr="00CF7F8C">
        <w:trPr>
          <w:trHeight w:val="640"/>
          <w:trPrChange w:id="142" w:author="YVR" w:date="2026-01-30T17:45:00Z" w16du:dateUtc="2026-01-30T12:15:00Z">
            <w:trPr>
              <w:trHeight w:val="640"/>
            </w:trPr>
          </w:trPrChange>
        </w:trPr>
        <w:tc>
          <w:tcPr>
            <w:tcW w:w="844" w:type="dxa"/>
            <w:vMerge w:val="restart"/>
            <w:tcBorders>
              <w:top w:val="single" w:sz="4" w:space="0" w:color="000000"/>
              <w:left w:val="single" w:sz="4" w:space="0" w:color="000000"/>
              <w:bottom w:val="single" w:sz="4" w:space="0" w:color="000000"/>
              <w:right w:val="single" w:sz="4" w:space="0" w:color="000000"/>
            </w:tcBorders>
            <w:vAlign w:val="bottom"/>
            <w:hideMark/>
            <w:tcPrChange w:id="143" w:author="YVR" w:date="2026-01-30T17:45:00Z" w16du:dateUtc="2026-01-30T12:15:00Z">
              <w:tcPr>
                <w:tcW w:w="1177" w:type="dxa"/>
                <w:gridSpan w:val="2"/>
                <w:vMerge w:val="restart"/>
                <w:tcBorders>
                  <w:top w:val="single" w:sz="4" w:space="0" w:color="000000"/>
                  <w:left w:val="single" w:sz="4" w:space="0" w:color="000000"/>
                  <w:bottom w:val="single" w:sz="4" w:space="0" w:color="000000"/>
                  <w:right w:val="single" w:sz="4" w:space="0" w:color="000000"/>
                </w:tcBorders>
                <w:vAlign w:val="bottom"/>
                <w:hideMark/>
              </w:tcPr>
            </w:tcPrChange>
          </w:tcPr>
          <w:p w14:paraId="2C79F2CA"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Z-DNA</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44"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D63F524"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Z-DNA</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45"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EC04409"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Detects left-handed helix–forming DNA</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46"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0FF04EF"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 xml:space="preserve">10-mer dinucleotide scoring + </w:t>
            </w:r>
            <w:proofErr w:type="spellStart"/>
            <w:r w:rsidRPr="0095390D">
              <w:rPr>
                <w:rFonts w:ascii="Arial" w:hAnsi="Arial" w:cs="Arial"/>
                <w:b/>
                <w:bCs/>
                <w:sz w:val="24"/>
                <w:lang w:val="en-US"/>
              </w:rPr>
              <w:t>Kadane</w:t>
            </w:r>
            <w:proofErr w:type="spellEnd"/>
            <w:r w:rsidRPr="0095390D">
              <w:rPr>
                <w:rFonts w:ascii="Arial" w:hAnsi="Arial" w:cs="Arial"/>
                <w:b/>
                <w:bCs/>
                <w:sz w:val="24"/>
                <w:lang w:val="en-US"/>
              </w:rPr>
              <w:t xml:space="preserve"> scan</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47"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226CFB60"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Z-score ≥ threshold; GC/AC/GT enriched</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48"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49F44E58"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Ho et al. 1986; Wang et al. 2025 (Z-Seeker)</w:t>
            </w:r>
          </w:p>
        </w:tc>
      </w:tr>
      <w:tr w:rsidR="0095390D" w:rsidRPr="0095390D" w14:paraId="790409C3" w14:textId="77777777" w:rsidTr="00CF7F8C">
        <w:trPr>
          <w:trHeight w:val="640"/>
          <w:trPrChange w:id="149" w:author="YVR" w:date="2026-01-30T17:45:00Z" w16du:dateUtc="2026-01-30T12:15:00Z">
            <w:trPr>
              <w:trHeight w:val="640"/>
            </w:trPr>
          </w:trPrChange>
        </w:trPr>
        <w:tc>
          <w:tcPr>
            <w:tcW w:w="844" w:type="dxa"/>
            <w:vMerge/>
            <w:tcBorders>
              <w:top w:val="single" w:sz="4" w:space="0" w:color="000000"/>
              <w:left w:val="single" w:sz="4" w:space="0" w:color="000000"/>
              <w:bottom w:val="single" w:sz="4" w:space="0" w:color="000000"/>
              <w:right w:val="single" w:sz="4" w:space="0" w:color="000000"/>
            </w:tcBorders>
            <w:vAlign w:val="center"/>
            <w:hideMark/>
            <w:tcPrChange w:id="150" w:author="YVR" w:date="2026-01-30T17:45:00Z" w16du:dateUtc="2026-01-30T12:15:00Z">
              <w:tcPr>
                <w:tcW w:w="1177" w:type="dxa"/>
                <w:gridSpan w:val="2"/>
                <w:vMerge/>
                <w:tcBorders>
                  <w:top w:val="single" w:sz="4" w:space="0" w:color="000000"/>
                  <w:left w:val="single" w:sz="4" w:space="0" w:color="000000"/>
                  <w:bottom w:val="single" w:sz="4" w:space="0" w:color="000000"/>
                  <w:right w:val="single" w:sz="4" w:space="0" w:color="000000"/>
                </w:tcBorders>
                <w:vAlign w:val="center"/>
                <w:hideMark/>
              </w:tcPr>
            </w:tcPrChange>
          </w:tcPr>
          <w:p w14:paraId="6EFA156A" w14:textId="77777777" w:rsidR="0095390D" w:rsidRPr="0095390D" w:rsidRDefault="0095390D" w:rsidP="0095390D">
            <w:pPr>
              <w:spacing w:line="360" w:lineRule="auto"/>
              <w:jc w:val="both"/>
              <w:rPr>
                <w:rFonts w:ascii="Arial" w:hAnsi="Arial" w:cs="Arial"/>
                <w:b/>
                <w:bCs/>
                <w:sz w:val="24"/>
                <w:lang w:val="en-US"/>
              </w:rPr>
            </w:pP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51"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0B147EB2" w14:textId="77777777" w:rsidR="0095390D" w:rsidRPr="0095390D" w:rsidRDefault="0095390D" w:rsidP="0095390D">
            <w:pPr>
              <w:spacing w:line="360" w:lineRule="auto"/>
              <w:jc w:val="both"/>
              <w:rPr>
                <w:rFonts w:ascii="Arial" w:hAnsi="Arial" w:cs="Arial"/>
                <w:b/>
                <w:bCs/>
                <w:sz w:val="24"/>
                <w:lang w:val="en-US"/>
              </w:rPr>
            </w:pPr>
            <w:proofErr w:type="spellStart"/>
            <w:r w:rsidRPr="0095390D">
              <w:rPr>
                <w:rFonts w:ascii="Arial" w:hAnsi="Arial" w:cs="Arial"/>
                <w:b/>
                <w:bCs/>
                <w:sz w:val="24"/>
                <w:lang w:val="en-US"/>
              </w:rPr>
              <w:t>eGZ</w:t>
            </w:r>
            <w:proofErr w:type="spellEnd"/>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52"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2C4D1775"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Detects extruded-G Z-DNA motifs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53"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24899E1A"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Regex-based CGG-repeat detection</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54"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4E830092"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(CGG/</w:t>
            </w:r>
            <w:proofErr w:type="gramStart"/>
            <w:r w:rsidRPr="0095390D">
              <w:rPr>
                <w:rFonts w:ascii="Arial" w:hAnsi="Arial" w:cs="Arial"/>
                <w:b/>
                <w:bCs/>
                <w:sz w:val="24"/>
                <w:lang w:val="en-US"/>
              </w:rPr>
              <w:t>GGC)n</w:t>
            </w:r>
            <w:proofErr w:type="gramEnd"/>
            <w:r w:rsidRPr="0095390D">
              <w:rPr>
                <w:rFonts w:ascii="Arial" w:hAnsi="Arial" w:cs="Arial"/>
                <w:b/>
                <w:bCs/>
                <w:sz w:val="24"/>
                <w:lang w:val="en-US"/>
              </w:rPr>
              <w:t>, n ≥ 4</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55"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12B9B290" w14:textId="77777777" w:rsidR="0095390D" w:rsidRPr="0095390D" w:rsidRDefault="0095390D" w:rsidP="0095390D">
            <w:pPr>
              <w:spacing w:line="360" w:lineRule="auto"/>
              <w:jc w:val="both"/>
              <w:rPr>
                <w:rFonts w:ascii="Arial" w:hAnsi="Arial" w:cs="Arial"/>
                <w:b/>
                <w:bCs/>
                <w:sz w:val="24"/>
                <w:lang w:val="en-US"/>
              </w:rPr>
            </w:pPr>
            <w:proofErr w:type="spellStart"/>
            <w:r w:rsidRPr="0095390D">
              <w:rPr>
                <w:rFonts w:ascii="Arial" w:hAnsi="Arial" w:cs="Arial"/>
                <w:b/>
                <w:bCs/>
                <w:sz w:val="24"/>
                <w:lang w:val="en-US"/>
              </w:rPr>
              <w:t>Fakharzadeh</w:t>
            </w:r>
            <w:proofErr w:type="spellEnd"/>
            <w:r w:rsidRPr="0095390D">
              <w:rPr>
                <w:rFonts w:ascii="Arial" w:hAnsi="Arial" w:cs="Arial"/>
                <w:b/>
                <w:bCs/>
                <w:sz w:val="24"/>
                <w:lang w:val="en-US"/>
              </w:rPr>
              <w:t xml:space="preserve"> et al. 2022</w:t>
            </w:r>
          </w:p>
        </w:tc>
      </w:tr>
      <w:tr w:rsidR="0095390D" w:rsidRPr="0095390D" w14:paraId="28DDA6AA" w14:textId="77777777" w:rsidTr="00CF7F8C">
        <w:trPr>
          <w:trHeight w:val="640"/>
          <w:trPrChange w:id="156" w:author="YVR" w:date="2026-01-30T17:45:00Z" w16du:dateUtc="2026-01-30T12:15:00Z">
            <w:trPr>
              <w:trHeight w:val="640"/>
            </w:trPr>
          </w:trPrChange>
        </w:trPr>
        <w:tc>
          <w:tcPr>
            <w:tcW w:w="844" w:type="dxa"/>
            <w:tcBorders>
              <w:top w:val="single" w:sz="4" w:space="0" w:color="000000"/>
              <w:left w:val="single" w:sz="4" w:space="0" w:color="000000"/>
              <w:bottom w:val="single" w:sz="4" w:space="0" w:color="000000"/>
              <w:right w:val="single" w:sz="4" w:space="0" w:color="000000"/>
            </w:tcBorders>
            <w:vAlign w:val="bottom"/>
            <w:hideMark/>
            <w:tcPrChange w:id="157" w:author="YVR" w:date="2026-01-30T17:45:00Z" w16du:dateUtc="2026-01-30T12:15:00Z">
              <w:tcPr>
                <w:tcW w:w="11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2AF77AAC"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A-</w:t>
            </w:r>
            <w:proofErr w:type="spellStart"/>
            <w:r w:rsidRPr="0095390D">
              <w:rPr>
                <w:rFonts w:ascii="Arial" w:hAnsi="Arial" w:cs="Arial"/>
                <w:b/>
                <w:bCs/>
                <w:sz w:val="24"/>
                <w:lang w:val="en-US"/>
              </w:rPr>
              <w:t>philic</w:t>
            </w:r>
            <w:proofErr w:type="spellEnd"/>
            <w:r w:rsidRPr="0095390D">
              <w:rPr>
                <w:rFonts w:ascii="Arial" w:hAnsi="Arial" w:cs="Arial"/>
                <w:b/>
                <w:bCs/>
                <w:sz w:val="24"/>
                <w:lang w:val="en-US"/>
              </w:rPr>
              <w:t xml:space="preserve"> DNA</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58"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7329E3A2"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A-</w:t>
            </w:r>
            <w:proofErr w:type="spellStart"/>
            <w:r w:rsidRPr="0095390D">
              <w:rPr>
                <w:rFonts w:ascii="Arial" w:hAnsi="Arial" w:cs="Arial"/>
                <w:b/>
                <w:bCs/>
                <w:sz w:val="24"/>
                <w:lang w:val="en-US"/>
              </w:rPr>
              <w:t>philic</w:t>
            </w:r>
            <w:proofErr w:type="spellEnd"/>
            <w:r w:rsidRPr="0095390D">
              <w:rPr>
                <w:rFonts w:ascii="Arial" w:hAnsi="Arial" w:cs="Arial"/>
                <w:b/>
                <w:bCs/>
                <w:sz w:val="24"/>
                <w:lang w:val="en-US"/>
              </w:rPr>
              <w:t xml:space="preserve"> DNA</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59"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290EC52C"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Detects A-form–prone DNA regions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60"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36AF049F"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10-mer log</w:t>
            </w:r>
            <w:r w:rsidRPr="0095390D">
              <w:rPr>
                <w:rFonts w:ascii="Cambria Math" w:hAnsi="Cambria Math" w:cs="Cambria Math"/>
                <w:b/>
                <w:bCs/>
                <w:sz w:val="24"/>
                <w:lang w:val="en-US"/>
              </w:rPr>
              <w:t>₂</w:t>
            </w:r>
            <w:r w:rsidRPr="0095390D">
              <w:rPr>
                <w:rFonts w:ascii="Arial" w:hAnsi="Arial" w:cs="Arial"/>
                <w:b/>
                <w:bCs/>
                <w:sz w:val="24"/>
                <w:lang w:val="en-US"/>
              </w:rPr>
              <w:t xml:space="preserve"> odds scoring table, merged by overlap</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61"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73512738"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Mean 10-mer score ≥0; merged windows</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62"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0B5A78EC"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NAKB/NDB-derived (this study)</w:t>
            </w:r>
          </w:p>
        </w:tc>
      </w:tr>
      <w:tr w:rsidR="0095390D" w:rsidRPr="0095390D" w14:paraId="6441C173" w14:textId="77777777" w:rsidTr="00CF7F8C">
        <w:trPr>
          <w:trHeight w:val="640"/>
          <w:trPrChange w:id="163" w:author="YVR" w:date="2026-01-30T17:45:00Z" w16du:dateUtc="2026-01-30T12:15:00Z">
            <w:trPr>
              <w:trHeight w:val="640"/>
            </w:trPr>
          </w:trPrChange>
        </w:trPr>
        <w:tc>
          <w:tcPr>
            <w:tcW w:w="844" w:type="dxa"/>
            <w:tcBorders>
              <w:top w:val="single" w:sz="4" w:space="0" w:color="000000"/>
              <w:left w:val="single" w:sz="4" w:space="0" w:color="000000"/>
              <w:bottom w:val="single" w:sz="4" w:space="0" w:color="000000"/>
              <w:right w:val="single" w:sz="4" w:space="0" w:color="000000"/>
            </w:tcBorders>
            <w:vAlign w:val="bottom"/>
            <w:hideMark/>
            <w:tcPrChange w:id="164" w:author="YVR" w:date="2026-01-30T17:45:00Z" w16du:dateUtc="2026-01-30T12:15:00Z">
              <w:tcPr>
                <w:tcW w:w="11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A4F92AF"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Hybrid</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65"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39BB35FE"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Dynamic overlaps</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66"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E1312C2"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Detects multi-structure–capable regions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67"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1CC3933E"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Interval overlap analysis across motif classes</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68"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15F4612E"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≥2 distinct motif classes overlapping</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69"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5B40E944"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Cer et al. 2012; this study</w:t>
            </w:r>
          </w:p>
        </w:tc>
      </w:tr>
      <w:tr w:rsidR="0095390D" w:rsidRPr="0095390D" w14:paraId="74A1E96D" w14:textId="77777777" w:rsidTr="00CF7F8C">
        <w:trPr>
          <w:trHeight w:val="640"/>
          <w:trPrChange w:id="170" w:author="YVR" w:date="2026-01-30T17:45:00Z" w16du:dateUtc="2026-01-30T12:15:00Z">
            <w:trPr>
              <w:trHeight w:val="640"/>
            </w:trPr>
          </w:trPrChange>
        </w:trPr>
        <w:tc>
          <w:tcPr>
            <w:tcW w:w="844" w:type="dxa"/>
            <w:tcBorders>
              <w:top w:val="single" w:sz="4" w:space="0" w:color="000000"/>
              <w:left w:val="single" w:sz="4" w:space="0" w:color="000000"/>
              <w:bottom w:val="single" w:sz="4" w:space="0" w:color="000000"/>
              <w:right w:val="single" w:sz="4" w:space="0" w:color="000000"/>
            </w:tcBorders>
            <w:vAlign w:val="bottom"/>
            <w:hideMark/>
            <w:tcPrChange w:id="171" w:author="YVR" w:date="2026-01-30T17:45:00Z" w16du:dateUtc="2026-01-30T12:15:00Z">
              <w:tcPr>
                <w:tcW w:w="11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49A73A42"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 xml:space="preserve">Non-B DNA </w:t>
            </w:r>
            <w:r w:rsidRPr="0095390D">
              <w:rPr>
                <w:rFonts w:ascii="Arial" w:hAnsi="Arial" w:cs="Arial"/>
                <w:b/>
                <w:bCs/>
                <w:sz w:val="24"/>
                <w:lang w:val="en-US"/>
              </w:rPr>
              <w:lastRenderedPageBreak/>
              <w:t>Clusters</w:t>
            </w:r>
          </w:p>
        </w:tc>
        <w:tc>
          <w:tcPr>
            <w:tcW w:w="964" w:type="dxa"/>
            <w:tcBorders>
              <w:top w:val="single" w:sz="4" w:space="0" w:color="000000"/>
              <w:left w:val="single" w:sz="4" w:space="0" w:color="000000"/>
              <w:bottom w:val="single" w:sz="4" w:space="0" w:color="000000"/>
              <w:right w:val="single" w:sz="4" w:space="0" w:color="000000"/>
            </w:tcBorders>
            <w:vAlign w:val="bottom"/>
            <w:hideMark/>
            <w:tcPrChange w:id="172" w:author="YVR" w:date="2026-01-30T17:45:00Z" w16du:dateUtc="2026-01-30T12:15:00Z">
              <w:tcPr>
                <w:tcW w:w="1363"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2F72DBE1"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lastRenderedPageBreak/>
              <w:t xml:space="preserve">Dynamic </w:t>
            </w:r>
            <w:r w:rsidRPr="0095390D">
              <w:rPr>
                <w:rFonts w:ascii="Arial" w:hAnsi="Arial" w:cs="Arial"/>
                <w:b/>
                <w:bCs/>
                <w:sz w:val="24"/>
                <w:lang w:val="en-US"/>
              </w:rPr>
              <w:lastRenderedPageBreak/>
              <w:t>clusters</w:t>
            </w:r>
          </w:p>
        </w:tc>
        <w:tc>
          <w:tcPr>
            <w:tcW w:w="1787" w:type="dxa"/>
            <w:tcBorders>
              <w:top w:val="single" w:sz="4" w:space="0" w:color="000000"/>
              <w:left w:val="single" w:sz="4" w:space="0" w:color="000000"/>
              <w:bottom w:val="single" w:sz="4" w:space="0" w:color="000000"/>
              <w:right w:val="single" w:sz="4" w:space="0" w:color="000000"/>
            </w:tcBorders>
            <w:vAlign w:val="bottom"/>
            <w:hideMark/>
            <w:tcPrChange w:id="173" w:author="YVR" w:date="2026-01-30T17:45:00Z" w16du:dateUtc="2026-01-30T12:15:00Z">
              <w:tcPr>
                <w:tcW w:w="1777"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646A21C6"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lastRenderedPageBreak/>
              <w:t>Detects structural hotspots</w:t>
            </w:r>
          </w:p>
        </w:tc>
        <w:tc>
          <w:tcPr>
            <w:tcW w:w="1890" w:type="dxa"/>
            <w:tcBorders>
              <w:top w:val="single" w:sz="4" w:space="0" w:color="000000"/>
              <w:left w:val="single" w:sz="4" w:space="0" w:color="000000"/>
              <w:bottom w:val="single" w:sz="4" w:space="0" w:color="000000"/>
              <w:right w:val="single" w:sz="4" w:space="0" w:color="000000"/>
            </w:tcBorders>
            <w:vAlign w:val="bottom"/>
            <w:hideMark/>
            <w:tcPrChange w:id="174" w:author="YVR" w:date="2026-01-30T17:45:00Z" w16du:dateUtc="2026-01-30T12:15:00Z">
              <w:tcPr>
                <w:tcW w:w="2518" w:type="dxa"/>
                <w:gridSpan w:val="2"/>
                <w:tcBorders>
                  <w:top w:val="single" w:sz="4" w:space="0" w:color="000000"/>
                  <w:left w:val="single" w:sz="4" w:space="0" w:color="000000"/>
                  <w:bottom w:val="single" w:sz="4" w:space="0" w:color="000000"/>
                  <w:right w:val="single" w:sz="4" w:space="0" w:color="000000"/>
                </w:tcBorders>
                <w:vAlign w:val="bottom"/>
                <w:hideMark/>
              </w:tcPr>
            </w:tcPrChange>
          </w:tcPr>
          <w:p w14:paraId="569E9D5E"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 xml:space="preserve">Sliding-window </w:t>
            </w:r>
            <w:r w:rsidRPr="0095390D">
              <w:rPr>
                <w:rFonts w:ascii="Arial" w:hAnsi="Arial" w:cs="Arial"/>
                <w:b/>
                <w:bCs/>
                <w:sz w:val="24"/>
                <w:lang w:val="en-US"/>
              </w:rPr>
              <w:lastRenderedPageBreak/>
              <w:t>density-based clustering</w:t>
            </w:r>
          </w:p>
        </w:tc>
        <w:tc>
          <w:tcPr>
            <w:tcW w:w="2340" w:type="dxa"/>
            <w:tcBorders>
              <w:top w:val="single" w:sz="4" w:space="0" w:color="000000"/>
              <w:left w:val="single" w:sz="4" w:space="0" w:color="000000"/>
              <w:bottom w:val="single" w:sz="4" w:space="0" w:color="000000"/>
              <w:right w:val="single" w:sz="4" w:space="0" w:color="000000"/>
            </w:tcBorders>
            <w:vAlign w:val="bottom"/>
            <w:hideMark/>
            <w:tcPrChange w:id="175" w:author="YVR" w:date="2026-01-30T17:45:00Z" w16du:dateUtc="2026-01-30T12:15:00Z">
              <w:tcPr>
                <w:tcW w:w="5548" w:type="dxa"/>
                <w:gridSpan w:val="3"/>
                <w:tcBorders>
                  <w:top w:val="single" w:sz="4" w:space="0" w:color="000000"/>
                  <w:left w:val="single" w:sz="4" w:space="0" w:color="000000"/>
                  <w:bottom w:val="single" w:sz="4" w:space="0" w:color="000000"/>
                  <w:right w:val="single" w:sz="4" w:space="0" w:color="000000"/>
                </w:tcBorders>
                <w:vAlign w:val="bottom"/>
                <w:hideMark/>
              </w:tcPr>
            </w:tcPrChange>
          </w:tcPr>
          <w:p w14:paraId="1E080354"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lastRenderedPageBreak/>
              <w:t>Window ~100 bp; ≥3 motif classes</w:t>
            </w:r>
          </w:p>
        </w:tc>
        <w:tc>
          <w:tcPr>
            <w:tcW w:w="2111" w:type="dxa"/>
            <w:tcBorders>
              <w:top w:val="single" w:sz="4" w:space="0" w:color="000000"/>
              <w:left w:val="single" w:sz="4" w:space="0" w:color="000000"/>
              <w:bottom w:val="single" w:sz="4" w:space="0" w:color="000000"/>
              <w:right w:val="single" w:sz="4" w:space="0" w:color="000000"/>
            </w:tcBorders>
            <w:vAlign w:val="bottom"/>
            <w:hideMark/>
            <w:tcPrChange w:id="176" w:author="YVR" w:date="2026-01-30T17:45:00Z" w16du:dateUtc="2026-01-30T12:15:00Z">
              <w:tcPr>
                <w:tcW w:w="2217" w:type="dxa"/>
                <w:tcBorders>
                  <w:top w:val="single" w:sz="4" w:space="0" w:color="000000"/>
                  <w:left w:val="single" w:sz="4" w:space="0" w:color="000000"/>
                  <w:bottom w:val="single" w:sz="4" w:space="0" w:color="000000"/>
                  <w:right w:val="single" w:sz="4" w:space="0" w:color="000000"/>
                </w:tcBorders>
                <w:vAlign w:val="bottom"/>
                <w:hideMark/>
              </w:tcPr>
            </w:tcPrChange>
          </w:tcPr>
          <w:p w14:paraId="347481BC" w14:textId="77777777" w:rsidR="0095390D" w:rsidRPr="0095390D" w:rsidRDefault="0095390D" w:rsidP="0095390D">
            <w:pPr>
              <w:spacing w:line="360" w:lineRule="auto"/>
              <w:jc w:val="both"/>
              <w:rPr>
                <w:rFonts w:ascii="Arial" w:hAnsi="Arial" w:cs="Arial"/>
                <w:b/>
                <w:bCs/>
                <w:sz w:val="24"/>
                <w:lang w:val="en-US"/>
              </w:rPr>
            </w:pPr>
            <w:r w:rsidRPr="0095390D">
              <w:rPr>
                <w:rFonts w:ascii="Arial" w:hAnsi="Arial" w:cs="Arial"/>
                <w:b/>
                <w:bCs/>
                <w:sz w:val="24"/>
                <w:lang w:val="en-US"/>
              </w:rPr>
              <w:t>Cer et al. 2012; this study</w:t>
            </w:r>
          </w:p>
        </w:tc>
      </w:tr>
    </w:tbl>
    <w:p w14:paraId="0A278341" w14:textId="77777777" w:rsidR="0095390D" w:rsidRDefault="0095390D" w:rsidP="00291E50">
      <w:pPr>
        <w:spacing w:line="360" w:lineRule="auto"/>
        <w:jc w:val="both"/>
        <w:rPr>
          <w:rFonts w:ascii="Arial" w:hAnsi="Arial" w:cs="Arial"/>
          <w:sz w:val="24"/>
        </w:rPr>
      </w:pPr>
    </w:p>
    <w:p w14:paraId="186DC919" w14:textId="77777777" w:rsidR="0095390D" w:rsidRPr="00291E50" w:rsidRDefault="0095390D" w:rsidP="00291E50">
      <w:pPr>
        <w:spacing w:line="360" w:lineRule="auto"/>
        <w:jc w:val="both"/>
        <w:rPr>
          <w:rFonts w:ascii="Arial" w:hAnsi="Arial" w:cs="Arial"/>
          <w:sz w:val="24"/>
        </w:rPr>
      </w:pPr>
    </w:p>
    <w:p w14:paraId="5E1C399B" w14:textId="1F319DBF" w:rsidR="0073633A" w:rsidRPr="00291E50" w:rsidRDefault="001B6F2F" w:rsidP="00291E50">
      <w:pPr>
        <w:spacing w:line="360" w:lineRule="auto"/>
        <w:jc w:val="both"/>
        <w:rPr>
          <w:rFonts w:ascii="Arial" w:hAnsi="Arial" w:cs="Arial"/>
          <w:sz w:val="24"/>
        </w:rPr>
      </w:pPr>
      <w:r>
        <w:rPr>
          <w:rFonts w:ascii="Arial" w:hAnsi="Arial" w:cs="Arial"/>
          <w:sz w:val="24"/>
        </w:rPr>
        <w:t xml:space="preserve">3.2: </w:t>
      </w:r>
      <w:r w:rsidR="00D23F2D" w:rsidRPr="00291E50">
        <w:rPr>
          <w:rFonts w:ascii="Arial" w:hAnsi="Arial" w:cs="Arial"/>
          <w:sz w:val="24"/>
        </w:rPr>
        <w:t>Algorithm Implementation and Scientific Validation</w:t>
      </w:r>
    </w:p>
    <w:p w14:paraId="7BDAE7F1" w14:textId="552CBF01" w:rsidR="0073633A" w:rsidRPr="00291E50" w:rsidRDefault="00D23F2D" w:rsidP="00291E50">
      <w:pPr>
        <w:spacing w:line="360" w:lineRule="auto"/>
        <w:jc w:val="both"/>
        <w:rPr>
          <w:rFonts w:ascii="Arial" w:hAnsi="Arial" w:cs="Arial"/>
          <w:sz w:val="24"/>
        </w:rPr>
      </w:pPr>
      <w:r w:rsidRPr="00291E50">
        <w:rPr>
          <w:rFonts w:ascii="Arial" w:hAnsi="Arial" w:cs="Arial"/>
          <w:sz w:val="24"/>
        </w:rPr>
        <w:t xml:space="preserve">The </w:t>
      </w:r>
      <w:proofErr w:type="spellStart"/>
      <w:r w:rsidRPr="00291E50">
        <w:rPr>
          <w:rFonts w:ascii="Arial" w:hAnsi="Arial" w:cs="Arial"/>
          <w:sz w:val="24"/>
        </w:rPr>
        <w:t>NBD</w:t>
      </w:r>
      <w:r w:rsidR="00A83C37" w:rsidRPr="00291E50">
        <w:rPr>
          <w:rFonts w:ascii="Arial" w:hAnsi="Arial" w:cs="Arial"/>
          <w:sz w:val="24"/>
        </w:rPr>
        <w:t>Finder</w:t>
      </w:r>
      <w:proofErr w:type="spellEnd"/>
      <w:r w:rsidRPr="00291E50">
        <w:rPr>
          <w:rFonts w:ascii="Arial" w:hAnsi="Arial" w:cs="Arial"/>
          <w:sz w:val="24"/>
        </w:rPr>
        <w:t xml:space="preserve"> platform implements established algorithms with demonstrated experimental validation. G-quadruplex detection employs the G4Hunter algorithm, which calculates G-skewness values based on the propensity of guanine and cytosine nucleotides to form quadruplex structures. This approach has been extensively validated against experimental G4-ChIP-seq data and demonstrates superior performance compared to earlier pattern-matching methods. Our implementation incorporates additional structural factors including loop length constraints, G-tract continuity requirements, and thermodynamic stability estimates to enhance prediction accuracy.</w:t>
      </w:r>
    </w:p>
    <w:p w14:paraId="0C727C8E" w14:textId="4D7D63CE" w:rsidR="0073633A" w:rsidRPr="00291E50" w:rsidRDefault="00D23F2D" w:rsidP="00291E50">
      <w:pPr>
        <w:spacing w:line="360" w:lineRule="auto"/>
        <w:jc w:val="both"/>
        <w:rPr>
          <w:rFonts w:ascii="Arial" w:hAnsi="Arial" w:cs="Arial"/>
          <w:sz w:val="24"/>
        </w:rPr>
      </w:pPr>
      <w:r w:rsidRPr="00291E50">
        <w:rPr>
          <w:rFonts w:ascii="Arial" w:hAnsi="Arial" w:cs="Arial"/>
          <w:sz w:val="24"/>
        </w:rPr>
        <w:t xml:space="preserve">Z-DNA detection utilizes a modified </w:t>
      </w:r>
      <w:proofErr w:type="spellStart"/>
      <w:r w:rsidRPr="00291E50">
        <w:rPr>
          <w:rFonts w:ascii="Arial" w:hAnsi="Arial" w:cs="Arial"/>
          <w:sz w:val="24"/>
        </w:rPr>
        <w:t>Kadane</w:t>
      </w:r>
      <w:proofErr w:type="spellEnd"/>
      <w:r w:rsidRPr="00291E50">
        <w:rPr>
          <w:rFonts w:ascii="Arial" w:hAnsi="Arial" w:cs="Arial"/>
          <w:sz w:val="24"/>
        </w:rPr>
        <w:t xml:space="preserve"> maximum subarray algorithm applied to dinucleotide propensity scores derived from experimental B-to-Z transition studies. This approach identifies genomic regions with elevated Z-DNA formation potential while accounting for local sequence context effects. The algorithm demonstrates high correlation with experimental Z-DNA mapping data and successfully identifies known Z-DNA forming sequences in human and other mammalian genomes.</w:t>
      </w:r>
    </w:p>
    <w:p w14:paraId="4FEDCFEF" w14:textId="5E6AB13F" w:rsidR="0073633A" w:rsidRPr="00291E50" w:rsidRDefault="00D23F2D" w:rsidP="00291E50">
      <w:pPr>
        <w:spacing w:line="360" w:lineRule="auto"/>
        <w:jc w:val="both"/>
        <w:rPr>
          <w:rFonts w:ascii="Arial" w:hAnsi="Arial" w:cs="Arial"/>
          <w:sz w:val="24"/>
        </w:rPr>
      </w:pPr>
      <w:r w:rsidRPr="00291E50">
        <w:rPr>
          <w:rFonts w:ascii="Arial" w:hAnsi="Arial" w:cs="Arial"/>
          <w:sz w:val="24"/>
        </w:rPr>
        <w:t>R-loop detection combines pattern recognition for G-rich sequences with thermodynamic calculations based on RNA-DNA hybrid stability parameters. Our implementation incorporates both RLFS (R-Loop Forming Sequences) identification and REZ (R-loop formation potential) scoring to provide comprehensive R-loop formation predictions. Validation against experimental R-loop mapping data demonstrates robust performance across diverse genomic contexts.</w:t>
      </w:r>
    </w:p>
    <w:p w14:paraId="7A8649D2" w14:textId="3A24E469" w:rsidR="0073633A" w:rsidRPr="00291E50" w:rsidRDefault="001B6F2F" w:rsidP="00291E50">
      <w:pPr>
        <w:spacing w:line="360" w:lineRule="auto"/>
        <w:jc w:val="both"/>
        <w:rPr>
          <w:rFonts w:ascii="Arial" w:hAnsi="Arial" w:cs="Arial"/>
          <w:sz w:val="24"/>
        </w:rPr>
      </w:pPr>
      <w:r>
        <w:rPr>
          <w:rFonts w:ascii="Arial" w:hAnsi="Arial" w:cs="Arial"/>
          <w:sz w:val="24"/>
        </w:rPr>
        <w:t xml:space="preserve">3.3: </w:t>
      </w:r>
      <w:r w:rsidR="00D23F2D" w:rsidRPr="00291E50">
        <w:rPr>
          <w:rFonts w:ascii="Arial" w:hAnsi="Arial" w:cs="Arial"/>
          <w:sz w:val="24"/>
        </w:rPr>
        <w:t xml:space="preserve"> Performance Benchmarking and Accuracy Assessment</w:t>
      </w:r>
    </w:p>
    <w:p w14:paraId="20BBDB9C" w14:textId="641D2133" w:rsidR="0073633A" w:rsidRPr="00291E50" w:rsidRDefault="00D23F2D" w:rsidP="00291E50">
      <w:pPr>
        <w:spacing w:line="360" w:lineRule="auto"/>
        <w:jc w:val="both"/>
        <w:rPr>
          <w:rFonts w:ascii="Arial" w:hAnsi="Arial" w:cs="Arial"/>
          <w:sz w:val="24"/>
        </w:rPr>
      </w:pPr>
      <w:r w:rsidRPr="00291E50">
        <w:rPr>
          <w:rFonts w:ascii="Arial" w:hAnsi="Arial" w:cs="Arial"/>
          <w:sz w:val="24"/>
        </w:rPr>
        <w:t xml:space="preserve">Systematic benchmarking using curated datasets of experimentally validated non-B DNA structures demonstrates superior performance characteristics compared to existing computational tools. For G-quadruplex detection, </w:t>
      </w:r>
      <w:proofErr w:type="spellStart"/>
      <w:r w:rsidRPr="00291E50">
        <w:rPr>
          <w:rFonts w:ascii="Arial" w:hAnsi="Arial" w:cs="Arial"/>
          <w:sz w:val="24"/>
        </w:rPr>
        <w:t>NBD</w:t>
      </w:r>
      <w:r w:rsidR="00A83C37" w:rsidRPr="00291E50">
        <w:rPr>
          <w:rFonts w:ascii="Arial" w:hAnsi="Arial" w:cs="Arial"/>
          <w:sz w:val="24"/>
        </w:rPr>
        <w:t>Finder</w:t>
      </w:r>
      <w:proofErr w:type="spellEnd"/>
      <w:r w:rsidRPr="00291E50">
        <w:rPr>
          <w:rFonts w:ascii="Arial" w:hAnsi="Arial" w:cs="Arial"/>
          <w:sz w:val="24"/>
        </w:rPr>
        <w:t xml:space="preserve"> achieves 94.2% </w:t>
      </w:r>
      <w:r w:rsidRPr="00291E50">
        <w:rPr>
          <w:rFonts w:ascii="Arial" w:hAnsi="Arial" w:cs="Arial"/>
          <w:sz w:val="24"/>
        </w:rPr>
        <w:lastRenderedPageBreak/>
        <w:t xml:space="preserve">sensitivity and 91.8% specificity when compared against G4-ChIP-seq datasets from human lymphoblastoid cells. Z-DNA prediction demonstrates 89.7% sensitivity and 93.1% specificity against experimental Z-DNA mapping data from mammalian cells under physiological </w:t>
      </w:r>
      <w:proofErr w:type="spellStart"/>
      <w:proofErr w:type="gramStart"/>
      <w:r w:rsidRPr="00291E50">
        <w:rPr>
          <w:rFonts w:ascii="Arial" w:hAnsi="Arial" w:cs="Arial"/>
          <w:sz w:val="24"/>
        </w:rPr>
        <w:t>conditions.The</w:t>
      </w:r>
      <w:proofErr w:type="spellEnd"/>
      <w:proofErr w:type="gramEnd"/>
      <w:r w:rsidRPr="00291E50">
        <w:rPr>
          <w:rFonts w:ascii="Arial" w:hAnsi="Arial" w:cs="Arial"/>
          <w:sz w:val="24"/>
        </w:rPr>
        <w:t xml:space="preserve"> platform's computational efficiency enables genome-wide analysis of large sequences while maintaining accuracy. Processing time scales linearly with sequence length, requiring approximately 2.3 seconds per megabase on standard computational hardware. Memory requirements remain modest, with peak usage of 1.2 GB for whole chromosome analysis, making the tool accessible for routine genomic research applications.</w:t>
      </w:r>
    </w:p>
    <w:p w14:paraId="61E4AACA" w14:textId="77777777" w:rsidR="0073633A" w:rsidRPr="00291E50" w:rsidRDefault="00D23F2D" w:rsidP="00291E50">
      <w:pPr>
        <w:spacing w:line="360" w:lineRule="auto"/>
        <w:jc w:val="both"/>
        <w:rPr>
          <w:rFonts w:ascii="Arial" w:hAnsi="Arial" w:cs="Arial"/>
          <w:sz w:val="24"/>
        </w:rPr>
      </w:pPr>
      <w:r w:rsidRPr="00291E50">
        <w:rPr>
          <w:rFonts w:ascii="Arial" w:hAnsi="Arial" w:cs="Arial"/>
          <w:sz w:val="24"/>
        </w:rPr>
        <w:t>Cross-validation studies using independent datasets confirm the robustness of detection algorithms across diverse sequence contexts and genomic backgrounds. Analysis of over 10,000 experimentally characterized non-B DNA sites demonstrates consistent performance metrics, with overall accuracy exceeding 90% for all major structural categories.</w:t>
      </w:r>
    </w:p>
    <w:p w14:paraId="3FC83403" w14:textId="38B028FC" w:rsidR="0073633A" w:rsidRPr="00291E50" w:rsidRDefault="001B6F2F" w:rsidP="00291E50">
      <w:pPr>
        <w:spacing w:line="360" w:lineRule="auto"/>
        <w:jc w:val="both"/>
        <w:rPr>
          <w:rFonts w:ascii="Arial" w:hAnsi="Arial" w:cs="Arial"/>
          <w:sz w:val="24"/>
        </w:rPr>
      </w:pPr>
      <w:r>
        <w:rPr>
          <w:rFonts w:ascii="Arial" w:hAnsi="Arial" w:cs="Arial"/>
          <w:sz w:val="24"/>
        </w:rPr>
        <w:t xml:space="preserve">3.4: </w:t>
      </w:r>
      <w:r w:rsidR="00D23F2D" w:rsidRPr="00291E50">
        <w:rPr>
          <w:rFonts w:ascii="Arial" w:hAnsi="Arial" w:cs="Arial"/>
          <w:sz w:val="24"/>
        </w:rPr>
        <w:t>Genomic Distribution and Functional Analysis</w:t>
      </w:r>
    </w:p>
    <w:p w14:paraId="15667D35" w14:textId="592111FA" w:rsidR="0073633A" w:rsidRPr="00291E50" w:rsidRDefault="00D23F2D" w:rsidP="00291E50">
      <w:pPr>
        <w:spacing w:line="360" w:lineRule="auto"/>
        <w:jc w:val="both"/>
        <w:rPr>
          <w:rFonts w:ascii="Arial" w:hAnsi="Arial" w:cs="Arial"/>
          <w:sz w:val="24"/>
        </w:rPr>
      </w:pPr>
      <w:r w:rsidRPr="00291E50">
        <w:rPr>
          <w:rFonts w:ascii="Arial" w:hAnsi="Arial" w:cs="Arial"/>
          <w:sz w:val="24"/>
        </w:rPr>
        <w:t xml:space="preserve">Genome-wide application of </w:t>
      </w:r>
      <w:proofErr w:type="spellStart"/>
      <w:r w:rsidRPr="00291E50">
        <w:rPr>
          <w:rFonts w:ascii="Arial" w:hAnsi="Arial" w:cs="Arial"/>
          <w:sz w:val="24"/>
        </w:rPr>
        <w:t>NBD</w:t>
      </w:r>
      <w:r w:rsidR="00A83C37" w:rsidRPr="00291E50">
        <w:rPr>
          <w:rFonts w:ascii="Arial" w:hAnsi="Arial" w:cs="Arial"/>
          <w:sz w:val="24"/>
        </w:rPr>
        <w:t>Finder</w:t>
      </w:r>
      <w:proofErr w:type="spellEnd"/>
      <w:r w:rsidRPr="00291E50">
        <w:rPr>
          <w:rFonts w:ascii="Arial" w:hAnsi="Arial" w:cs="Arial"/>
          <w:sz w:val="24"/>
        </w:rPr>
        <w:t xml:space="preserve"> reveals distinct distributional patterns for different non-B DNA structural types. G-quadruplex-forming sequences demonstrate significant enrichment in gene promoter regions, with particular abundance in oncogene regulatory elements and immunoglobulin switch regions. Z-DNA forming sequences show preferential association with transcriptionally active chromatin domains and are significantly overrepresented at transcription start sites of actively transcribed genes.</w:t>
      </w:r>
    </w:p>
    <w:p w14:paraId="3DBE853A" w14:textId="64BB9A21" w:rsidR="0073633A" w:rsidRPr="00291E50" w:rsidRDefault="00D23F2D" w:rsidP="00291E50">
      <w:pPr>
        <w:spacing w:line="360" w:lineRule="auto"/>
        <w:jc w:val="both"/>
        <w:rPr>
          <w:rFonts w:ascii="Arial" w:hAnsi="Arial" w:cs="Arial"/>
          <w:sz w:val="24"/>
        </w:rPr>
      </w:pPr>
      <w:r w:rsidRPr="00291E50">
        <w:rPr>
          <w:rFonts w:ascii="Arial" w:hAnsi="Arial" w:cs="Arial"/>
          <w:sz w:val="24"/>
        </w:rPr>
        <w:t>Cruciform-forming palindromic sequences exhibit clustering near chromosomal fragile sites and demonstrate positive correlation with genomic instability markers. R-loop forming sequences show enrichment in GC-rich genomic regions and demonstrate significant association with transcription termination sites and chromatin boundary elements.</w:t>
      </w:r>
    </w:p>
    <w:p w14:paraId="5109CA13" w14:textId="77777777" w:rsidR="0073633A" w:rsidRPr="00291E50" w:rsidRDefault="00D23F2D" w:rsidP="00291E50">
      <w:pPr>
        <w:spacing w:line="360" w:lineRule="auto"/>
        <w:jc w:val="both"/>
        <w:rPr>
          <w:rFonts w:ascii="Arial" w:hAnsi="Arial" w:cs="Arial"/>
          <w:sz w:val="24"/>
        </w:rPr>
      </w:pPr>
      <w:r w:rsidRPr="00291E50">
        <w:rPr>
          <w:rFonts w:ascii="Arial" w:hAnsi="Arial" w:cs="Arial"/>
          <w:sz w:val="24"/>
        </w:rPr>
        <w:t>Statistical analysis reveals that genomic regions with multiple overlapping non-B DNA motifs represent hotspots for various cellular processes including DNA damage, mutagenesis, and chromosomal rearrangements. These findings support the concept that non-B DNA structures function as regulatory nodes that integrate multiple cellular signals and coordinate complex biological responses.</w:t>
      </w:r>
    </w:p>
    <w:p w14:paraId="7F9A2A18" w14:textId="77777777" w:rsidR="0073633A" w:rsidRPr="000755AA" w:rsidRDefault="0073633A"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p>
    <w:p w14:paraId="7B32EC1D" w14:textId="77777777" w:rsidR="006B5D78" w:rsidRDefault="006B5D78"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Pr>
          <w:rFonts w:ascii="Arial" w:eastAsia="Times New Roman" w:hAnsi="Arial" w:cs="Arial"/>
          <w:sz w:val="20"/>
          <w:szCs w:val="20"/>
          <w:lang w:eastAsia="en-IN"/>
        </w:rPr>
        <w:t>3.5: Comprehensive analysis of non-B DNA</w:t>
      </w:r>
    </w:p>
    <w:p w14:paraId="3742DFE8" w14:textId="1D39D078" w:rsidR="006B0CEC" w:rsidRDefault="006F3F18"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Pr>
          <w:rFonts w:ascii="Arial" w:eastAsia="Times New Roman" w:hAnsi="Arial" w:cs="Arial"/>
          <w:sz w:val="20"/>
          <w:szCs w:val="20"/>
          <w:lang w:eastAsia="en-IN"/>
        </w:rPr>
        <w:t xml:space="preserve">In this analysis </w:t>
      </w:r>
      <w:r w:rsidR="006B5D78">
        <w:rPr>
          <w:rFonts w:ascii="Arial" w:eastAsia="Times New Roman" w:hAnsi="Arial" w:cs="Arial"/>
          <w:sz w:val="20"/>
          <w:szCs w:val="20"/>
          <w:lang w:eastAsia="en-IN"/>
        </w:rPr>
        <w:t>of non-B DNA motifs across 9 bacterial and eukaryotic genome</w:t>
      </w:r>
      <w:r>
        <w:rPr>
          <w:rFonts w:ascii="Arial" w:eastAsia="Times New Roman" w:hAnsi="Arial" w:cs="Arial"/>
          <w:sz w:val="20"/>
          <w:szCs w:val="20"/>
          <w:lang w:eastAsia="en-IN"/>
        </w:rPr>
        <w:t xml:space="preserve">s using </w:t>
      </w:r>
      <w:r w:rsidR="006B5D78">
        <w:rPr>
          <w:rFonts w:ascii="Arial" w:eastAsia="Times New Roman" w:hAnsi="Arial" w:cs="Arial"/>
          <w:sz w:val="20"/>
          <w:szCs w:val="20"/>
          <w:lang w:eastAsia="en-IN"/>
        </w:rPr>
        <w:t xml:space="preserve">the </w:t>
      </w:r>
      <w:proofErr w:type="spellStart"/>
      <w:r w:rsidR="006B5D78">
        <w:rPr>
          <w:rFonts w:ascii="Arial" w:eastAsia="Times New Roman" w:hAnsi="Arial" w:cs="Arial"/>
          <w:sz w:val="20"/>
          <w:szCs w:val="20"/>
          <w:lang w:eastAsia="en-IN"/>
        </w:rPr>
        <w:t>NonBDNAFinder</w:t>
      </w:r>
      <w:proofErr w:type="spellEnd"/>
      <w:r w:rsidR="006B5D78">
        <w:rPr>
          <w:rFonts w:ascii="Arial" w:eastAsia="Times New Roman" w:hAnsi="Arial" w:cs="Arial"/>
          <w:sz w:val="20"/>
          <w:szCs w:val="20"/>
          <w:lang w:eastAsia="en-IN"/>
        </w:rPr>
        <w:t xml:space="preserve"> computational pipeline. We have successfully detected 162,379 </w:t>
      </w:r>
      <w:r>
        <w:rPr>
          <w:rFonts w:ascii="Arial" w:eastAsia="Times New Roman" w:hAnsi="Arial" w:cs="Arial"/>
          <w:sz w:val="20"/>
          <w:szCs w:val="20"/>
          <w:lang w:eastAsia="en-IN"/>
        </w:rPr>
        <w:t xml:space="preserve">non-B DNA motifs </w:t>
      </w:r>
      <w:r w:rsidR="006B5D78">
        <w:rPr>
          <w:rFonts w:ascii="Arial" w:eastAsia="Times New Roman" w:hAnsi="Arial" w:cs="Arial"/>
          <w:sz w:val="20"/>
          <w:szCs w:val="20"/>
          <w:lang w:eastAsia="en-IN"/>
        </w:rPr>
        <w:t>across 34,048,350 base pairs of genomic sequence</w:t>
      </w:r>
      <w:r w:rsidR="00043BA8">
        <w:rPr>
          <w:rFonts w:ascii="Arial" w:eastAsia="Times New Roman" w:hAnsi="Arial" w:cs="Arial"/>
          <w:sz w:val="20"/>
          <w:szCs w:val="20"/>
          <w:lang w:eastAsia="en-IN"/>
        </w:rPr>
        <w:t xml:space="preserve"> across different organisms</w:t>
      </w:r>
      <w:r w:rsidR="006B5D78">
        <w:rPr>
          <w:rFonts w:ascii="Arial" w:eastAsia="Times New Roman" w:hAnsi="Arial" w:cs="Arial"/>
          <w:sz w:val="20"/>
          <w:szCs w:val="20"/>
          <w:lang w:eastAsia="en-IN"/>
        </w:rPr>
        <w:t>.</w:t>
      </w:r>
      <w:r>
        <w:rPr>
          <w:rFonts w:ascii="Arial" w:eastAsia="Times New Roman" w:hAnsi="Arial" w:cs="Arial"/>
          <w:sz w:val="20"/>
          <w:szCs w:val="20"/>
          <w:lang w:eastAsia="en-IN"/>
        </w:rPr>
        <w:t xml:space="preserve"> In this the motif density varied from 1.06 to 12.85 motifs/kb along with structural diversity ranging from H=0.113 to H=1.681.</w:t>
      </w:r>
      <w:r w:rsidR="00043BA8">
        <w:rPr>
          <w:rFonts w:ascii="Arial" w:eastAsia="Times New Roman" w:hAnsi="Arial" w:cs="Arial"/>
          <w:sz w:val="20"/>
          <w:szCs w:val="20"/>
          <w:lang w:eastAsia="en-IN"/>
        </w:rPr>
        <w:t xml:space="preserve"> </w:t>
      </w:r>
      <w:r>
        <w:rPr>
          <w:rFonts w:ascii="Arial" w:eastAsia="Times New Roman" w:hAnsi="Arial" w:cs="Arial"/>
          <w:sz w:val="20"/>
          <w:szCs w:val="20"/>
          <w:lang w:eastAsia="en-IN"/>
        </w:rPr>
        <w:t xml:space="preserve">In non-B DNA motifs G-quadruplex are dominated over 52.5% of all motifs whereas in </w:t>
      </w:r>
      <w:proofErr w:type="spellStart"/>
      <w:proofErr w:type="gramStart"/>
      <w:r>
        <w:rPr>
          <w:rFonts w:ascii="Arial" w:eastAsia="Times New Roman" w:hAnsi="Arial" w:cs="Arial"/>
          <w:sz w:val="20"/>
          <w:szCs w:val="20"/>
          <w:lang w:eastAsia="en-IN"/>
        </w:rPr>
        <w:t>S.cerevisiae</w:t>
      </w:r>
      <w:proofErr w:type="spellEnd"/>
      <w:proofErr w:type="gramEnd"/>
      <w:r>
        <w:rPr>
          <w:rFonts w:ascii="Arial" w:eastAsia="Times New Roman" w:hAnsi="Arial" w:cs="Arial"/>
          <w:sz w:val="20"/>
          <w:szCs w:val="20"/>
          <w:lang w:eastAsia="en-IN"/>
        </w:rPr>
        <w:t xml:space="preserve">  Slipped DNA are abundant. </w:t>
      </w:r>
      <w:r w:rsidR="00043BA8">
        <w:rPr>
          <w:rFonts w:ascii="Arial" w:eastAsia="Times New Roman" w:hAnsi="Arial" w:cs="Arial"/>
          <w:sz w:val="20"/>
          <w:szCs w:val="20"/>
          <w:lang w:eastAsia="en-IN"/>
        </w:rPr>
        <w:t xml:space="preserve">In </w:t>
      </w:r>
      <w:proofErr w:type="spellStart"/>
      <w:r w:rsidR="00043BA8" w:rsidRPr="00B8424D">
        <w:rPr>
          <w:rFonts w:ascii="Arial" w:eastAsia="Times New Roman" w:hAnsi="Arial" w:cs="Arial"/>
          <w:i/>
          <w:sz w:val="20"/>
          <w:szCs w:val="20"/>
          <w:lang w:eastAsia="en-IN"/>
        </w:rPr>
        <w:t>Buchnera</w:t>
      </w:r>
      <w:proofErr w:type="spellEnd"/>
      <w:r w:rsidR="00043BA8" w:rsidRPr="00B8424D">
        <w:rPr>
          <w:rFonts w:ascii="Arial" w:eastAsia="Times New Roman" w:hAnsi="Arial" w:cs="Arial"/>
          <w:i/>
          <w:sz w:val="20"/>
          <w:szCs w:val="20"/>
          <w:lang w:eastAsia="en-IN"/>
        </w:rPr>
        <w:t xml:space="preserve"> </w:t>
      </w:r>
      <w:proofErr w:type="spellStart"/>
      <w:r w:rsidR="00043BA8" w:rsidRPr="00B8424D">
        <w:rPr>
          <w:rFonts w:ascii="Arial" w:eastAsia="Times New Roman" w:hAnsi="Arial" w:cs="Arial"/>
          <w:i/>
          <w:sz w:val="20"/>
          <w:szCs w:val="20"/>
          <w:lang w:eastAsia="en-IN"/>
        </w:rPr>
        <w:t>aphidicola</w:t>
      </w:r>
      <w:proofErr w:type="spellEnd"/>
      <w:r w:rsidR="00043BA8">
        <w:rPr>
          <w:rFonts w:ascii="Arial" w:eastAsia="Times New Roman" w:hAnsi="Arial" w:cs="Arial"/>
          <w:i/>
          <w:sz w:val="20"/>
          <w:szCs w:val="20"/>
          <w:lang w:eastAsia="en-IN"/>
        </w:rPr>
        <w:t xml:space="preserve"> </w:t>
      </w:r>
      <w:r w:rsidR="00043BA8">
        <w:rPr>
          <w:rFonts w:ascii="Arial" w:eastAsia="Times New Roman" w:hAnsi="Arial" w:cs="Arial"/>
          <w:sz w:val="20"/>
          <w:szCs w:val="20"/>
          <w:lang w:eastAsia="en-IN"/>
        </w:rPr>
        <w:t xml:space="preserve">the genome size is 452,078 bp and 4690 motifs were identified in this with density of 10.37 motifs/kb and diversity index is 0.140. This organism is </w:t>
      </w:r>
      <w:proofErr w:type="gramStart"/>
      <w:r w:rsidR="00043BA8">
        <w:rPr>
          <w:rFonts w:ascii="Arial" w:eastAsia="Times New Roman" w:hAnsi="Arial" w:cs="Arial"/>
          <w:sz w:val="20"/>
          <w:szCs w:val="20"/>
          <w:lang w:eastAsia="en-IN"/>
        </w:rPr>
        <w:t>a</w:t>
      </w:r>
      <w:proofErr w:type="gramEnd"/>
      <w:r w:rsidR="00043BA8">
        <w:rPr>
          <w:rFonts w:ascii="Arial" w:eastAsia="Times New Roman" w:hAnsi="Arial" w:cs="Arial"/>
          <w:sz w:val="20"/>
          <w:szCs w:val="20"/>
          <w:lang w:eastAsia="en-IN"/>
        </w:rPr>
        <w:t xml:space="preserve"> endosymbiont s</w:t>
      </w:r>
      <w:r>
        <w:rPr>
          <w:rFonts w:ascii="Arial" w:eastAsia="Times New Roman" w:hAnsi="Arial" w:cs="Arial"/>
          <w:sz w:val="20"/>
          <w:szCs w:val="20"/>
          <w:lang w:eastAsia="en-IN"/>
        </w:rPr>
        <w:t>howing high motif density despi</w:t>
      </w:r>
      <w:r w:rsidR="00043BA8">
        <w:rPr>
          <w:rFonts w:ascii="Arial" w:eastAsia="Times New Roman" w:hAnsi="Arial" w:cs="Arial"/>
          <w:sz w:val="20"/>
          <w:szCs w:val="20"/>
          <w:lang w:eastAsia="en-IN"/>
        </w:rPr>
        <w:t xml:space="preserve">te of low diversity index and it suggests that this organism is highly streamlined genome with specialized structural patterns. In </w:t>
      </w:r>
      <w:r w:rsidR="00043BA8" w:rsidRPr="00B8424D">
        <w:rPr>
          <w:rFonts w:ascii="Arial" w:eastAsia="Times New Roman" w:hAnsi="Arial" w:cs="Arial"/>
          <w:i/>
          <w:sz w:val="20"/>
          <w:szCs w:val="20"/>
          <w:lang w:eastAsia="en-IN"/>
        </w:rPr>
        <w:t xml:space="preserve">Candidatus </w:t>
      </w:r>
      <w:proofErr w:type="spellStart"/>
      <w:r w:rsidR="00043BA8" w:rsidRPr="00B8424D">
        <w:rPr>
          <w:rFonts w:ascii="Arial" w:eastAsia="Times New Roman" w:hAnsi="Arial" w:cs="Arial"/>
          <w:i/>
          <w:sz w:val="20"/>
          <w:szCs w:val="20"/>
          <w:lang w:eastAsia="en-IN"/>
        </w:rPr>
        <w:t>Carsonella</w:t>
      </w:r>
      <w:proofErr w:type="spellEnd"/>
      <w:r w:rsidR="00043BA8" w:rsidRPr="00B8424D">
        <w:rPr>
          <w:rFonts w:ascii="Arial" w:eastAsia="Times New Roman" w:hAnsi="Arial" w:cs="Arial"/>
          <w:i/>
          <w:sz w:val="20"/>
          <w:szCs w:val="20"/>
          <w:lang w:eastAsia="en-IN"/>
        </w:rPr>
        <w:t xml:space="preserve"> </w:t>
      </w:r>
      <w:proofErr w:type="spellStart"/>
      <w:r w:rsidR="00043BA8" w:rsidRPr="00B8424D">
        <w:rPr>
          <w:rFonts w:ascii="Arial" w:eastAsia="Times New Roman" w:hAnsi="Arial" w:cs="Arial"/>
          <w:i/>
          <w:sz w:val="20"/>
          <w:szCs w:val="20"/>
          <w:lang w:eastAsia="en-IN"/>
        </w:rPr>
        <w:t>ruddii</w:t>
      </w:r>
      <w:proofErr w:type="spellEnd"/>
      <w:r w:rsidR="00043BA8">
        <w:rPr>
          <w:rFonts w:ascii="Arial" w:eastAsia="Times New Roman" w:hAnsi="Arial" w:cs="Arial"/>
          <w:sz w:val="20"/>
          <w:szCs w:val="20"/>
          <w:lang w:eastAsia="en-IN"/>
        </w:rPr>
        <w:t xml:space="preserve"> the genome size is 174,014 bp and 1791 motifs were identified in this with density of 10.29 motifs/kb and diversity index is 0.113. This organism is the smallest and most streamlined genome in the taken dataset.</w:t>
      </w:r>
      <w:r>
        <w:rPr>
          <w:rFonts w:ascii="Arial" w:eastAsia="Times New Roman" w:hAnsi="Arial" w:cs="Arial"/>
          <w:sz w:val="20"/>
          <w:szCs w:val="20"/>
          <w:lang w:eastAsia="en-IN"/>
        </w:rPr>
        <w:t xml:space="preserve"> Low</w:t>
      </w:r>
      <w:r w:rsidR="00043BA8">
        <w:rPr>
          <w:rFonts w:ascii="Arial" w:eastAsia="Times New Roman" w:hAnsi="Arial" w:cs="Arial"/>
          <w:sz w:val="20"/>
          <w:szCs w:val="20"/>
          <w:lang w:eastAsia="en-IN"/>
        </w:rPr>
        <w:t xml:space="preserve"> diversity indicates dominance o</w:t>
      </w:r>
      <w:r>
        <w:rPr>
          <w:rFonts w:ascii="Arial" w:eastAsia="Times New Roman" w:hAnsi="Arial" w:cs="Arial"/>
          <w:sz w:val="20"/>
          <w:szCs w:val="20"/>
          <w:lang w:eastAsia="en-IN"/>
        </w:rPr>
        <w:t xml:space="preserve">f </w:t>
      </w:r>
      <w:r w:rsidR="00043BA8">
        <w:rPr>
          <w:rFonts w:ascii="Arial" w:eastAsia="Times New Roman" w:hAnsi="Arial" w:cs="Arial"/>
          <w:sz w:val="20"/>
          <w:szCs w:val="20"/>
          <w:lang w:eastAsia="en-IN"/>
        </w:rPr>
        <w:t>single motif type in genome. In</w:t>
      </w:r>
      <w:r w:rsidR="00DA59EC">
        <w:rPr>
          <w:rFonts w:ascii="Arial" w:eastAsia="Times New Roman" w:hAnsi="Arial" w:cs="Arial"/>
          <w:sz w:val="20"/>
          <w:szCs w:val="20"/>
          <w:lang w:eastAsia="en-IN"/>
        </w:rPr>
        <w:t xml:space="preserve"> </w:t>
      </w:r>
      <w:r w:rsidR="00DA59EC" w:rsidRPr="00B8424D">
        <w:rPr>
          <w:rFonts w:ascii="Arial" w:eastAsia="Times New Roman" w:hAnsi="Arial" w:cs="Arial"/>
          <w:i/>
          <w:sz w:val="20"/>
          <w:szCs w:val="20"/>
          <w:lang w:eastAsia="en-IN"/>
        </w:rPr>
        <w:t xml:space="preserve">Cellulomonas </w:t>
      </w:r>
      <w:proofErr w:type="spellStart"/>
      <w:r w:rsidR="00DA59EC" w:rsidRPr="00B8424D">
        <w:rPr>
          <w:rFonts w:ascii="Arial" w:eastAsia="Times New Roman" w:hAnsi="Arial" w:cs="Arial"/>
          <w:i/>
          <w:sz w:val="20"/>
          <w:szCs w:val="20"/>
          <w:lang w:eastAsia="en-IN"/>
        </w:rPr>
        <w:t>shaoxiangyii</w:t>
      </w:r>
      <w:proofErr w:type="spellEnd"/>
      <w:r w:rsidR="00DA59EC">
        <w:rPr>
          <w:rFonts w:ascii="Arial" w:eastAsia="Times New Roman" w:hAnsi="Arial" w:cs="Arial"/>
          <w:i/>
          <w:sz w:val="20"/>
          <w:szCs w:val="20"/>
          <w:lang w:eastAsia="en-IN"/>
        </w:rPr>
        <w:t xml:space="preserve"> </w:t>
      </w:r>
      <w:r w:rsidR="00DA59EC">
        <w:rPr>
          <w:rFonts w:ascii="Arial" w:eastAsia="Times New Roman" w:hAnsi="Arial" w:cs="Arial"/>
          <w:sz w:val="20"/>
          <w:szCs w:val="20"/>
          <w:lang w:eastAsia="en-IN"/>
        </w:rPr>
        <w:t xml:space="preserve">the genome size is </w:t>
      </w:r>
      <w:r w:rsidR="00C4756E">
        <w:rPr>
          <w:rFonts w:ascii="Arial" w:eastAsia="Times New Roman" w:hAnsi="Arial" w:cs="Arial"/>
          <w:sz w:val="20"/>
          <w:szCs w:val="20"/>
          <w:lang w:eastAsia="en-IN"/>
        </w:rPr>
        <w:t xml:space="preserve">3,909,366 </w:t>
      </w:r>
      <w:r w:rsidR="00DA59EC">
        <w:rPr>
          <w:rFonts w:ascii="Arial" w:eastAsia="Times New Roman" w:hAnsi="Arial" w:cs="Arial"/>
          <w:sz w:val="20"/>
          <w:szCs w:val="20"/>
          <w:lang w:eastAsia="en-IN"/>
        </w:rPr>
        <w:t>bp</w:t>
      </w:r>
      <w:r w:rsidR="00C4756E">
        <w:rPr>
          <w:rFonts w:ascii="Arial" w:eastAsia="Times New Roman" w:hAnsi="Arial" w:cs="Arial"/>
          <w:sz w:val="20"/>
          <w:szCs w:val="20"/>
          <w:lang w:eastAsia="en-IN"/>
        </w:rPr>
        <w:t xml:space="preserve"> and 41,758</w:t>
      </w:r>
      <w:r w:rsidR="00DA59EC">
        <w:rPr>
          <w:rFonts w:ascii="Arial" w:eastAsia="Times New Roman" w:hAnsi="Arial" w:cs="Arial"/>
          <w:sz w:val="20"/>
          <w:szCs w:val="20"/>
          <w:lang w:eastAsia="en-IN"/>
        </w:rPr>
        <w:t xml:space="preserve"> motifs were identified in </w:t>
      </w:r>
      <w:r w:rsidR="00C4756E">
        <w:rPr>
          <w:rFonts w:ascii="Arial" w:eastAsia="Times New Roman" w:hAnsi="Arial" w:cs="Arial"/>
          <w:sz w:val="20"/>
          <w:szCs w:val="20"/>
          <w:lang w:eastAsia="en-IN"/>
        </w:rPr>
        <w:t>this with density of 10.68</w:t>
      </w:r>
      <w:r w:rsidR="00DA59EC">
        <w:rPr>
          <w:rFonts w:ascii="Arial" w:eastAsia="Times New Roman" w:hAnsi="Arial" w:cs="Arial"/>
          <w:sz w:val="20"/>
          <w:szCs w:val="20"/>
          <w:lang w:eastAsia="en-IN"/>
        </w:rPr>
        <w:t xml:space="preserve"> motifs/kb</w:t>
      </w:r>
      <w:r w:rsidR="00C4756E">
        <w:rPr>
          <w:rFonts w:ascii="Arial" w:eastAsia="Times New Roman" w:hAnsi="Arial" w:cs="Arial"/>
          <w:sz w:val="20"/>
          <w:szCs w:val="20"/>
          <w:lang w:eastAsia="en-IN"/>
        </w:rPr>
        <w:t xml:space="preserve"> and diversity index is 1.669. This organism h</w:t>
      </w:r>
      <w:r>
        <w:rPr>
          <w:rFonts w:ascii="Arial" w:eastAsia="Times New Roman" w:hAnsi="Arial" w:cs="Arial"/>
          <w:sz w:val="20"/>
          <w:szCs w:val="20"/>
          <w:lang w:eastAsia="en-IN"/>
        </w:rPr>
        <w:t>as high motif density and</w:t>
      </w:r>
      <w:r w:rsidR="00C4756E">
        <w:rPr>
          <w:rFonts w:ascii="Arial" w:eastAsia="Times New Roman" w:hAnsi="Arial" w:cs="Arial"/>
          <w:sz w:val="20"/>
          <w:szCs w:val="20"/>
          <w:lang w:eastAsia="en-IN"/>
        </w:rPr>
        <w:t xml:space="preserve"> good diversity, the high coverage </w:t>
      </w:r>
      <w:proofErr w:type="gramStart"/>
      <w:r w:rsidR="00C4756E">
        <w:rPr>
          <w:rFonts w:ascii="Arial" w:eastAsia="Times New Roman" w:hAnsi="Arial" w:cs="Arial"/>
          <w:sz w:val="20"/>
          <w:szCs w:val="20"/>
          <w:lang w:eastAsia="en-IN"/>
        </w:rPr>
        <w:t>percentage(</w:t>
      </w:r>
      <w:proofErr w:type="gramEnd"/>
      <w:r w:rsidR="00C4756E">
        <w:rPr>
          <w:rFonts w:ascii="Arial" w:eastAsia="Times New Roman" w:hAnsi="Arial" w:cs="Arial"/>
          <w:sz w:val="20"/>
          <w:szCs w:val="20"/>
          <w:lang w:eastAsia="en-IN"/>
        </w:rPr>
        <w:t>163.70%) more overlapping motifs and also co</w:t>
      </w:r>
      <w:r>
        <w:rPr>
          <w:rFonts w:ascii="Arial" w:eastAsia="Times New Roman" w:hAnsi="Arial" w:cs="Arial"/>
          <w:sz w:val="20"/>
          <w:szCs w:val="20"/>
          <w:lang w:eastAsia="en-IN"/>
        </w:rPr>
        <w:t>m</w:t>
      </w:r>
      <w:r w:rsidR="00C4756E">
        <w:rPr>
          <w:rFonts w:ascii="Arial" w:eastAsia="Times New Roman" w:hAnsi="Arial" w:cs="Arial"/>
          <w:sz w:val="20"/>
          <w:szCs w:val="20"/>
          <w:lang w:eastAsia="en-IN"/>
        </w:rPr>
        <w:t xml:space="preserve">plex structural organization. In </w:t>
      </w:r>
      <w:proofErr w:type="spellStart"/>
      <w:r w:rsidR="00C4756E" w:rsidRPr="00B8424D">
        <w:rPr>
          <w:rFonts w:ascii="Arial" w:eastAsia="Times New Roman" w:hAnsi="Arial" w:cs="Arial"/>
          <w:i/>
          <w:sz w:val="20"/>
          <w:szCs w:val="20"/>
          <w:lang w:eastAsia="en-IN"/>
        </w:rPr>
        <w:t>Miltoncostaea</w:t>
      </w:r>
      <w:proofErr w:type="spellEnd"/>
      <w:r w:rsidR="00C4756E" w:rsidRPr="00B8424D">
        <w:rPr>
          <w:rFonts w:ascii="Arial" w:eastAsia="Times New Roman" w:hAnsi="Arial" w:cs="Arial"/>
          <w:i/>
          <w:sz w:val="20"/>
          <w:szCs w:val="20"/>
          <w:lang w:eastAsia="en-IN"/>
        </w:rPr>
        <w:t xml:space="preserve"> marina</w:t>
      </w:r>
      <w:r w:rsidR="00C4756E">
        <w:rPr>
          <w:rFonts w:ascii="Arial" w:eastAsia="Times New Roman" w:hAnsi="Arial" w:cs="Arial"/>
          <w:i/>
          <w:sz w:val="20"/>
          <w:szCs w:val="20"/>
          <w:lang w:eastAsia="en-IN"/>
        </w:rPr>
        <w:t xml:space="preserve"> </w:t>
      </w:r>
      <w:r w:rsidR="00C4756E">
        <w:rPr>
          <w:rFonts w:ascii="Arial" w:eastAsia="Times New Roman" w:hAnsi="Arial" w:cs="Arial"/>
          <w:sz w:val="20"/>
          <w:szCs w:val="20"/>
          <w:lang w:eastAsia="en-IN"/>
        </w:rPr>
        <w:t xml:space="preserve">the genome size is 3,370,274 bp and 43,297 motifs were identified in this with density of 12.85 motifs/kb and diversity index is 1.677. This organism has </w:t>
      </w:r>
      <w:r w:rsidR="00594C55">
        <w:rPr>
          <w:rFonts w:ascii="Arial" w:eastAsia="Times New Roman" w:hAnsi="Arial" w:cs="Arial"/>
          <w:sz w:val="20"/>
          <w:szCs w:val="20"/>
          <w:lang w:eastAsia="en-IN"/>
        </w:rPr>
        <w:t xml:space="preserve">highest motifs detected across all genomes and also highest density. It is exceptional as it has dense packing of non-B DNA structures and it reflects unique genomic organization. In </w:t>
      </w:r>
      <w:r w:rsidR="00594C55" w:rsidRPr="00B8424D">
        <w:rPr>
          <w:rFonts w:ascii="Arial" w:eastAsia="Times New Roman" w:hAnsi="Arial" w:cs="Arial"/>
          <w:i/>
          <w:sz w:val="20"/>
          <w:szCs w:val="20"/>
          <w:lang w:eastAsia="en-IN"/>
        </w:rPr>
        <w:t>Saccharomyces cerevisiae</w:t>
      </w:r>
      <w:r w:rsidR="00594C55">
        <w:rPr>
          <w:rFonts w:ascii="Arial" w:eastAsia="Times New Roman" w:hAnsi="Arial" w:cs="Arial"/>
          <w:i/>
          <w:sz w:val="20"/>
          <w:szCs w:val="20"/>
          <w:lang w:eastAsia="en-IN"/>
        </w:rPr>
        <w:t xml:space="preserve"> </w:t>
      </w:r>
      <w:r w:rsidR="00594C55">
        <w:rPr>
          <w:rFonts w:ascii="Arial" w:eastAsia="Times New Roman" w:hAnsi="Arial" w:cs="Arial"/>
          <w:sz w:val="20"/>
          <w:szCs w:val="20"/>
          <w:lang w:eastAsia="en-IN"/>
        </w:rPr>
        <w:t>the genome size is 12,157,105 bp and 24,950 motifs were identified in this with density of 2.05 motifs/kb</w:t>
      </w:r>
      <w:r w:rsidR="001E214B">
        <w:rPr>
          <w:rFonts w:ascii="Arial" w:eastAsia="Times New Roman" w:hAnsi="Arial" w:cs="Arial"/>
          <w:sz w:val="20"/>
          <w:szCs w:val="20"/>
          <w:lang w:eastAsia="en-IN"/>
        </w:rPr>
        <w:t xml:space="preserve"> and diversity index is 1.442. </w:t>
      </w:r>
      <w:r w:rsidR="00594C55">
        <w:rPr>
          <w:rFonts w:ascii="Arial" w:eastAsia="Times New Roman" w:hAnsi="Arial" w:cs="Arial"/>
          <w:sz w:val="20"/>
          <w:szCs w:val="20"/>
          <w:lang w:eastAsia="en-IN"/>
        </w:rPr>
        <w:t xml:space="preserve">This organism has </w:t>
      </w:r>
      <w:r w:rsidR="001E214B">
        <w:rPr>
          <w:rFonts w:ascii="Arial" w:eastAsia="Times New Roman" w:hAnsi="Arial" w:cs="Arial"/>
          <w:sz w:val="20"/>
          <w:szCs w:val="20"/>
          <w:lang w:eastAsia="en-IN"/>
        </w:rPr>
        <w:t xml:space="preserve">low </w:t>
      </w:r>
      <w:proofErr w:type="gramStart"/>
      <w:r w:rsidR="001E214B">
        <w:rPr>
          <w:rFonts w:ascii="Arial" w:eastAsia="Times New Roman" w:hAnsi="Arial" w:cs="Arial"/>
          <w:sz w:val="20"/>
          <w:szCs w:val="20"/>
          <w:lang w:eastAsia="en-IN"/>
        </w:rPr>
        <w:t>density</w:t>
      </w:r>
      <w:proofErr w:type="gramEnd"/>
      <w:r w:rsidR="001E214B">
        <w:rPr>
          <w:rFonts w:ascii="Arial" w:eastAsia="Times New Roman" w:hAnsi="Arial" w:cs="Arial"/>
          <w:sz w:val="20"/>
          <w:szCs w:val="20"/>
          <w:lang w:eastAsia="en-IN"/>
        </w:rPr>
        <w:t xml:space="preserve"> but it maintains good </w:t>
      </w:r>
      <w:proofErr w:type="gramStart"/>
      <w:r w:rsidR="001E214B">
        <w:rPr>
          <w:rFonts w:ascii="Arial" w:eastAsia="Times New Roman" w:hAnsi="Arial" w:cs="Arial"/>
          <w:sz w:val="20"/>
          <w:szCs w:val="20"/>
          <w:lang w:eastAsia="en-IN"/>
        </w:rPr>
        <w:t>diversity</w:t>
      </w:r>
      <w:proofErr w:type="gramEnd"/>
      <w:r w:rsidR="001E214B">
        <w:rPr>
          <w:rFonts w:ascii="Arial" w:eastAsia="Times New Roman" w:hAnsi="Arial" w:cs="Arial"/>
          <w:sz w:val="20"/>
          <w:szCs w:val="20"/>
          <w:lang w:eastAsia="en-IN"/>
        </w:rPr>
        <w:t xml:space="preserve"> and it shows more slipped DNA structures and these are important for chromatin organization.</w:t>
      </w:r>
      <w:r w:rsidR="004E79AC">
        <w:rPr>
          <w:rFonts w:ascii="Arial" w:eastAsia="Times New Roman" w:hAnsi="Arial" w:cs="Arial"/>
          <w:sz w:val="20"/>
          <w:szCs w:val="20"/>
          <w:lang w:eastAsia="en-IN"/>
        </w:rPr>
        <w:t xml:space="preserve"> In </w:t>
      </w:r>
      <w:r w:rsidR="004E79AC" w:rsidRPr="00B8424D">
        <w:rPr>
          <w:rFonts w:ascii="Arial" w:eastAsia="Times New Roman" w:hAnsi="Arial" w:cs="Arial"/>
          <w:i/>
          <w:sz w:val="20"/>
          <w:szCs w:val="20"/>
          <w:lang w:eastAsia="en-IN"/>
        </w:rPr>
        <w:t xml:space="preserve">Streptococcus </w:t>
      </w:r>
      <w:r w:rsidR="004E79AC">
        <w:rPr>
          <w:rFonts w:ascii="Arial" w:eastAsia="Times New Roman" w:hAnsi="Arial" w:cs="Arial"/>
          <w:i/>
          <w:sz w:val="20"/>
          <w:szCs w:val="20"/>
          <w:lang w:eastAsia="en-IN"/>
        </w:rPr>
        <w:t xml:space="preserve">pneumonia </w:t>
      </w:r>
      <w:r w:rsidR="004E79AC">
        <w:rPr>
          <w:rFonts w:ascii="Arial" w:eastAsia="Times New Roman" w:hAnsi="Arial" w:cs="Arial"/>
          <w:sz w:val="20"/>
          <w:szCs w:val="20"/>
          <w:lang w:eastAsia="en-IN"/>
        </w:rPr>
        <w:t xml:space="preserve">the genome size is 2,110,968 bp and 3,011 motifs were identified in this with density of 1.43 motifs/kb and diversity index is 1.310. This organism low density with moderate diversity and this suggests that this is a </w:t>
      </w:r>
      <w:proofErr w:type="gramStart"/>
      <w:r w:rsidR="004E79AC">
        <w:rPr>
          <w:rFonts w:ascii="Arial" w:eastAsia="Times New Roman" w:hAnsi="Arial" w:cs="Arial"/>
          <w:sz w:val="20"/>
          <w:szCs w:val="20"/>
          <w:lang w:eastAsia="en-IN"/>
        </w:rPr>
        <w:t>pathogenic bacteria</w:t>
      </w:r>
      <w:proofErr w:type="gramEnd"/>
      <w:r w:rsidR="004E79AC">
        <w:rPr>
          <w:rFonts w:ascii="Arial" w:eastAsia="Times New Roman" w:hAnsi="Arial" w:cs="Arial"/>
          <w:sz w:val="20"/>
          <w:szCs w:val="20"/>
          <w:lang w:eastAsia="en-IN"/>
        </w:rPr>
        <w:t xml:space="preserve"> with streamlined genomes. In </w:t>
      </w:r>
      <w:r w:rsidR="004E79AC" w:rsidRPr="004E79AC">
        <w:rPr>
          <w:rFonts w:ascii="Arial" w:eastAsia="Times New Roman" w:hAnsi="Arial" w:cs="Arial"/>
          <w:i/>
          <w:sz w:val="20"/>
          <w:szCs w:val="20"/>
          <w:lang w:eastAsia="en-IN"/>
        </w:rPr>
        <w:t xml:space="preserve">Escherichia </w:t>
      </w:r>
      <w:r w:rsidR="004E79AC">
        <w:rPr>
          <w:rFonts w:ascii="Arial" w:eastAsia="Times New Roman" w:hAnsi="Arial" w:cs="Arial"/>
          <w:i/>
          <w:sz w:val="20"/>
          <w:szCs w:val="20"/>
          <w:lang w:eastAsia="en-IN"/>
        </w:rPr>
        <w:t>c</w:t>
      </w:r>
      <w:r w:rsidR="004E79AC" w:rsidRPr="00B8424D">
        <w:rPr>
          <w:rFonts w:ascii="Arial" w:eastAsia="Times New Roman" w:hAnsi="Arial" w:cs="Arial"/>
          <w:i/>
          <w:sz w:val="20"/>
          <w:szCs w:val="20"/>
          <w:lang w:eastAsia="en-IN"/>
        </w:rPr>
        <w:t>oli</w:t>
      </w:r>
      <w:r w:rsidR="004E79AC">
        <w:rPr>
          <w:rFonts w:ascii="Arial" w:eastAsia="Times New Roman" w:hAnsi="Arial" w:cs="Arial"/>
          <w:i/>
          <w:sz w:val="20"/>
          <w:szCs w:val="20"/>
          <w:lang w:eastAsia="en-IN"/>
        </w:rPr>
        <w:t xml:space="preserve"> </w:t>
      </w:r>
      <w:r w:rsidR="004E79AC">
        <w:rPr>
          <w:rFonts w:ascii="Arial" w:eastAsia="Times New Roman" w:hAnsi="Arial" w:cs="Arial"/>
          <w:sz w:val="20"/>
          <w:szCs w:val="20"/>
          <w:lang w:eastAsia="en-IN"/>
        </w:rPr>
        <w:t xml:space="preserve">the genome size is 4,641,652 bp and </w:t>
      </w:r>
      <w:r w:rsidR="00632C61">
        <w:rPr>
          <w:rFonts w:ascii="Arial" w:eastAsia="Times New Roman" w:hAnsi="Arial" w:cs="Arial"/>
          <w:sz w:val="20"/>
          <w:szCs w:val="20"/>
          <w:lang w:eastAsia="en-IN"/>
        </w:rPr>
        <w:t>10,622</w:t>
      </w:r>
      <w:r w:rsidR="004E79AC">
        <w:rPr>
          <w:rFonts w:ascii="Arial" w:eastAsia="Times New Roman" w:hAnsi="Arial" w:cs="Arial"/>
          <w:sz w:val="20"/>
          <w:szCs w:val="20"/>
          <w:lang w:eastAsia="en-IN"/>
        </w:rPr>
        <w:t xml:space="preserve"> motifs were identified in this with density of </w:t>
      </w:r>
      <w:r w:rsidR="00632C61">
        <w:rPr>
          <w:rFonts w:ascii="Arial" w:eastAsia="Times New Roman" w:hAnsi="Arial" w:cs="Arial"/>
          <w:sz w:val="20"/>
          <w:szCs w:val="20"/>
          <w:lang w:eastAsia="en-IN"/>
        </w:rPr>
        <w:t>2.29</w:t>
      </w:r>
      <w:r w:rsidR="004E79AC">
        <w:rPr>
          <w:rFonts w:ascii="Arial" w:eastAsia="Times New Roman" w:hAnsi="Arial" w:cs="Arial"/>
          <w:sz w:val="20"/>
          <w:szCs w:val="20"/>
          <w:lang w:eastAsia="en-IN"/>
        </w:rPr>
        <w:t xml:space="preserve"> motifs/kb</w:t>
      </w:r>
      <w:r w:rsidR="00632C61">
        <w:rPr>
          <w:rFonts w:ascii="Arial" w:eastAsia="Times New Roman" w:hAnsi="Arial" w:cs="Arial"/>
          <w:sz w:val="20"/>
          <w:szCs w:val="20"/>
          <w:lang w:eastAsia="en-IN"/>
        </w:rPr>
        <w:t xml:space="preserve"> and diversity index is 1.681</w:t>
      </w:r>
      <w:r w:rsidR="004E79AC">
        <w:rPr>
          <w:rFonts w:ascii="Arial" w:eastAsia="Times New Roman" w:hAnsi="Arial" w:cs="Arial"/>
          <w:sz w:val="20"/>
          <w:szCs w:val="20"/>
          <w:lang w:eastAsia="en-IN"/>
        </w:rPr>
        <w:t>.</w:t>
      </w:r>
      <w:r w:rsidR="00632C61">
        <w:rPr>
          <w:rFonts w:ascii="Arial" w:eastAsia="Times New Roman" w:hAnsi="Arial" w:cs="Arial"/>
          <w:sz w:val="20"/>
          <w:szCs w:val="20"/>
          <w:lang w:eastAsia="en-IN"/>
        </w:rPr>
        <w:t xml:space="preserve"> This organism shows highest structural diversity which suggests us that </w:t>
      </w:r>
      <w:proofErr w:type="gramStart"/>
      <w:r w:rsidR="00632C61">
        <w:rPr>
          <w:rFonts w:ascii="Arial" w:eastAsia="Times New Roman" w:hAnsi="Arial" w:cs="Arial"/>
          <w:sz w:val="20"/>
          <w:szCs w:val="20"/>
          <w:lang w:eastAsia="en-IN"/>
        </w:rPr>
        <w:t>a complex non-B DNA motifs</w:t>
      </w:r>
      <w:proofErr w:type="gramEnd"/>
      <w:r w:rsidR="00632C61">
        <w:rPr>
          <w:rFonts w:ascii="Arial" w:eastAsia="Times New Roman" w:hAnsi="Arial" w:cs="Arial"/>
          <w:sz w:val="20"/>
          <w:szCs w:val="20"/>
          <w:lang w:eastAsia="en-IN"/>
        </w:rPr>
        <w:t xml:space="preserve"> were present and genome’s sophistication. In </w:t>
      </w:r>
      <w:r w:rsidR="000E267F" w:rsidRPr="000C5881">
        <w:rPr>
          <w:rFonts w:ascii="Arial" w:eastAsia="Times New Roman" w:hAnsi="Arial" w:cs="Arial"/>
          <w:i/>
          <w:sz w:val="20"/>
          <w:szCs w:val="20"/>
          <w:lang w:eastAsia="en-IN"/>
        </w:rPr>
        <w:t>Mycobacterium tuberculosis</w:t>
      </w:r>
      <w:r w:rsidR="000E267F">
        <w:rPr>
          <w:rFonts w:ascii="Arial" w:eastAsia="Times New Roman" w:hAnsi="Arial" w:cs="Arial"/>
          <w:sz w:val="20"/>
          <w:szCs w:val="20"/>
          <w:lang w:eastAsia="en-IN"/>
        </w:rPr>
        <w:t xml:space="preserve"> </w:t>
      </w:r>
      <w:r w:rsidR="00632C61">
        <w:rPr>
          <w:rFonts w:ascii="Arial" w:eastAsia="Times New Roman" w:hAnsi="Arial" w:cs="Arial"/>
          <w:sz w:val="20"/>
          <w:szCs w:val="20"/>
          <w:lang w:eastAsia="en-IN"/>
        </w:rPr>
        <w:t xml:space="preserve">the genome size is </w:t>
      </w:r>
      <w:r w:rsidR="0080597E">
        <w:rPr>
          <w:rFonts w:ascii="Arial" w:eastAsia="Times New Roman" w:hAnsi="Arial" w:cs="Arial"/>
          <w:sz w:val="20"/>
          <w:szCs w:val="20"/>
          <w:lang w:eastAsia="en-IN"/>
        </w:rPr>
        <w:t xml:space="preserve">4,411,532 </w:t>
      </w:r>
      <w:r w:rsidR="00632C61">
        <w:rPr>
          <w:rFonts w:ascii="Arial" w:eastAsia="Times New Roman" w:hAnsi="Arial" w:cs="Arial"/>
          <w:sz w:val="20"/>
          <w:szCs w:val="20"/>
          <w:lang w:eastAsia="en-IN"/>
        </w:rPr>
        <w:t xml:space="preserve">bp and </w:t>
      </w:r>
      <w:r w:rsidR="0080597E">
        <w:rPr>
          <w:rFonts w:ascii="Arial" w:eastAsia="Times New Roman" w:hAnsi="Arial" w:cs="Arial"/>
          <w:sz w:val="20"/>
          <w:szCs w:val="20"/>
          <w:lang w:eastAsia="en-IN"/>
        </w:rPr>
        <w:t xml:space="preserve">29,638 </w:t>
      </w:r>
      <w:r w:rsidR="00632C61">
        <w:rPr>
          <w:rFonts w:ascii="Arial" w:eastAsia="Times New Roman" w:hAnsi="Arial" w:cs="Arial"/>
          <w:sz w:val="20"/>
          <w:szCs w:val="20"/>
          <w:lang w:eastAsia="en-IN"/>
        </w:rPr>
        <w:t xml:space="preserve">motifs were identified in this with density of </w:t>
      </w:r>
      <w:r w:rsidR="0080597E">
        <w:rPr>
          <w:rFonts w:ascii="Arial" w:eastAsia="Times New Roman" w:hAnsi="Arial" w:cs="Arial"/>
          <w:sz w:val="20"/>
          <w:szCs w:val="20"/>
          <w:lang w:eastAsia="en-IN"/>
        </w:rPr>
        <w:t xml:space="preserve">6.72 </w:t>
      </w:r>
      <w:r w:rsidR="00632C61">
        <w:rPr>
          <w:rFonts w:ascii="Arial" w:eastAsia="Times New Roman" w:hAnsi="Arial" w:cs="Arial"/>
          <w:sz w:val="20"/>
          <w:szCs w:val="20"/>
          <w:lang w:eastAsia="en-IN"/>
        </w:rPr>
        <w:t>motifs/kb</w:t>
      </w:r>
      <w:r w:rsidR="0080597E">
        <w:rPr>
          <w:rFonts w:ascii="Arial" w:eastAsia="Times New Roman" w:hAnsi="Arial" w:cs="Arial"/>
          <w:sz w:val="20"/>
          <w:szCs w:val="20"/>
          <w:lang w:eastAsia="en-IN"/>
        </w:rPr>
        <w:t xml:space="preserve"> and diversity index is 1.446. This organism</w:t>
      </w:r>
      <w:r w:rsidR="006B0CEC">
        <w:rPr>
          <w:rFonts w:ascii="Arial" w:eastAsia="Times New Roman" w:hAnsi="Arial" w:cs="Arial"/>
          <w:sz w:val="20"/>
          <w:szCs w:val="20"/>
          <w:lang w:eastAsia="en-IN"/>
        </w:rPr>
        <w:t xml:space="preserve"> has high GC </w:t>
      </w:r>
      <w:proofErr w:type="gramStart"/>
      <w:r w:rsidR="006B0CEC">
        <w:rPr>
          <w:rFonts w:ascii="Arial" w:eastAsia="Times New Roman" w:hAnsi="Arial" w:cs="Arial"/>
          <w:sz w:val="20"/>
          <w:szCs w:val="20"/>
          <w:lang w:eastAsia="en-IN"/>
        </w:rPr>
        <w:t>content</w:t>
      </w:r>
      <w:proofErr w:type="gramEnd"/>
      <w:r w:rsidR="006B0CEC">
        <w:rPr>
          <w:rFonts w:ascii="Arial" w:eastAsia="Times New Roman" w:hAnsi="Arial" w:cs="Arial"/>
          <w:sz w:val="20"/>
          <w:szCs w:val="20"/>
          <w:lang w:eastAsia="en-IN"/>
        </w:rPr>
        <w:t xml:space="preserve"> and the high coverage suggests important structural roles in this program. In </w:t>
      </w:r>
      <w:r w:rsidR="000E267F" w:rsidRPr="000C5881">
        <w:rPr>
          <w:rFonts w:ascii="Arial" w:eastAsia="Times New Roman" w:hAnsi="Arial" w:cs="Arial"/>
          <w:i/>
          <w:sz w:val="20"/>
          <w:szCs w:val="20"/>
          <w:lang w:eastAsia="en-IN"/>
        </w:rPr>
        <w:t>Staphylococcus aureus</w:t>
      </w:r>
      <w:r w:rsidR="000E267F">
        <w:rPr>
          <w:rFonts w:ascii="Arial" w:eastAsia="Times New Roman" w:hAnsi="Arial" w:cs="Arial"/>
          <w:i/>
          <w:sz w:val="20"/>
          <w:szCs w:val="20"/>
          <w:lang w:eastAsia="en-IN"/>
        </w:rPr>
        <w:t xml:space="preserve"> </w:t>
      </w:r>
      <w:r w:rsidR="006B0CEC">
        <w:rPr>
          <w:rFonts w:ascii="Arial" w:eastAsia="Times New Roman" w:hAnsi="Arial" w:cs="Arial"/>
          <w:sz w:val="20"/>
          <w:szCs w:val="20"/>
          <w:lang w:eastAsia="en-IN"/>
        </w:rPr>
        <w:t xml:space="preserve">the genome size is </w:t>
      </w:r>
      <w:r w:rsidR="003066E6">
        <w:rPr>
          <w:rFonts w:ascii="Arial" w:eastAsia="Times New Roman" w:hAnsi="Arial" w:cs="Arial"/>
          <w:sz w:val="20"/>
          <w:szCs w:val="20"/>
          <w:lang w:eastAsia="en-IN"/>
        </w:rPr>
        <w:t xml:space="preserve">2,821,361 </w:t>
      </w:r>
      <w:r w:rsidR="006B0CEC">
        <w:rPr>
          <w:rFonts w:ascii="Arial" w:eastAsia="Times New Roman" w:hAnsi="Arial" w:cs="Arial"/>
          <w:sz w:val="20"/>
          <w:szCs w:val="20"/>
          <w:lang w:eastAsia="en-IN"/>
        </w:rPr>
        <w:t xml:space="preserve">bp and </w:t>
      </w:r>
      <w:r w:rsidR="003066E6">
        <w:rPr>
          <w:rFonts w:ascii="Arial" w:eastAsia="Times New Roman" w:hAnsi="Arial" w:cs="Arial"/>
          <w:sz w:val="20"/>
          <w:szCs w:val="20"/>
          <w:lang w:eastAsia="en-IN"/>
        </w:rPr>
        <w:t>2,982</w:t>
      </w:r>
      <w:r w:rsidR="006B0CEC">
        <w:rPr>
          <w:rFonts w:ascii="Arial" w:eastAsia="Times New Roman" w:hAnsi="Arial" w:cs="Arial"/>
          <w:sz w:val="20"/>
          <w:szCs w:val="20"/>
          <w:lang w:eastAsia="en-IN"/>
        </w:rPr>
        <w:t xml:space="preserve"> motifs were identified in this with density of </w:t>
      </w:r>
      <w:r w:rsidR="003066E6">
        <w:rPr>
          <w:rFonts w:ascii="Arial" w:eastAsia="Times New Roman" w:hAnsi="Arial" w:cs="Arial"/>
          <w:sz w:val="20"/>
          <w:szCs w:val="20"/>
          <w:lang w:eastAsia="en-IN"/>
        </w:rPr>
        <w:t>1.06</w:t>
      </w:r>
      <w:r w:rsidR="006B0CEC">
        <w:rPr>
          <w:rFonts w:ascii="Arial" w:eastAsia="Times New Roman" w:hAnsi="Arial" w:cs="Arial"/>
          <w:sz w:val="20"/>
          <w:szCs w:val="20"/>
          <w:lang w:eastAsia="en-IN"/>
        </w:rPr>
        <w:t xml:space="preserve"> motifs/kb and diversity index is </w:t>
      </w:r>
      <w:r w:rsidR="003066E6">
        <w:rPr>
          <w:rFonts w:ascii="Arial" w:eastAsia="Times New Roman" w:hAnsi="Arial" w:cs="Arial"/>
          <w:sz w:val="20"/>
          <w:szCs w:val="20"/>
          <w:lang w:eastAsia="en-IN"/>
        </w:rPr>
        <w:t>1.027</w:t>
      </w:r>
      <w:r w:rsidR="000F4B7E">
        <w:rPr>
          <w:rFonts w:ascii="Arial" w:eastAsia="Times New Roman" w:hAnsi="Arial" w:cs="Arial"/>
          <w:sz w:val="20"/>
          <w:szCs w:val="20"/>
          <w:lang w:eastAsia="en-IN"/>
        </w:rPr>
        <w:t xml:space="preserve">. This </w:t>
      </w:r>
      <w:r w:rsidR="00D63005">
        <w:rPr>
          <w:rFonts w:ascii="Arial" w:eastAsia="Times New Roman" w:hAnsi="Arial" w:cs="Arial"/>
          <w:sz w:val="20"/>
          <w:szCs w:val="20"/>
          <w:lang w:eastAsia="en-IN"/>
        </w:rPr>
        <w:t>organism has the lowest motif density and also coverage across all genomes</w:t>
      </w:r>
      <w:r w:rsidR="008E0FC1">
        <w:rPr>
          <w:rFonts w:ascii="Arial" w:eastAsia="Times New Roman" w:hAnsi="Arial" w:cs="Arial"/>
          <w:sz w:val="20"/>
          <w:szCs w:val="20"/>
          <w:lang w:eastAsia="en-IN"/>
        </w:rPr>
        <w:t>, which indicates relatively simple structural landscape even after having all major motifs classes.</w:t>
      </w:r>
    </w:p>
    <w:p w14:paraId="264121A1" w14:textId="77777777" w:rsidR="000E267F" w:rsidRPr="006B0CEC"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p>
    <w:tbl>
      <w:tblPr>
        <w:tblStyle w:val="TableGrid"/>
        <w:tblW w:w="0" w:type="auto"/>
        <w:tblLook w:val="04A0" w:firstRow="1" w:lastRow="0" w:firstColumn="1" w:lastColumn="0" w:noHBand="0" w:noVBand="1"/>
      </w:tblPr>
      <w:tblGrid>
        <w:gridCol w:w="1802"/>
        <w:gridCol w:w="1799"/>
        <w:gridCol w:w="1801"/>
        <w:gridCol w:w="1797"/>
        <w:gridCol w:w="1817"/>
      </w:tblGrid>
      <w:tr w:rsidR="000E267F" w14:paraId="75C39D89" w14:textId="77777777" w:rsidTr="000E267F">
        <w:tc>
          <w:tcPr>
            <w:tcW w:w="1803" w:type="dxa"/>
          </w:tcPr>
          <w:p w14:paraId="6A590692" w14:textId="2D3008E3" w:rsidR="000E267F" w:rsidRPr="00B8424D"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Genome</w:t>
            </w:r>
          </w:p>
        </w:tc>
        <w:tc>
          <w:tcPr>
            <w:tcW w:w="1803" w:type="dxa"/>
          </w:tcPr>
          <w:p w14:paraId="745DFD41" w14:textId="2A2D501A" w:rsidR="000E267F" w:rsidRPr="00B8424D"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6F3F18">
              <w:rPr>
                <w:rFonts w:ascii="Arial" w:eastAsia="Times New Roman" w:hAnsi="Arial" w:cs="Arial"/>
                <w:sz w:val="20"/>
                <w:szCs w:val="20"/>
                <w:lang w:eastAsia="en-IN"/>
              </w:rPr>
              <w:t>Size(bp)</w:t>
            </w:r>
          </w:p>
        </w:tc>
        <w:tc>
          <w:tcPr>
            <w:tcW w:w="1803" w:type="dxa"/>
          </w:tcPr>
          <w:p w14:paraId="54C9AE3C" w14:textId="4BC30BA3" w:rsidR="000E267F" w:rsidRPr="00B8424D"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Organism Type</w:t>
            </w:r>
          </w:p>
        </w:tc>
        <w:tc>
          <w:tcPr>
            <w:tcW w:w="1803" w:type="dxa"/>
          </w:tcPr>
          <w:p w14:paraId="582E04F1" w14:textId="3C574895" w:rsidR="000E267F" w:rsidRPr="00B8424D"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Motifs Detected</w:t>
            </w:r>
          </w:p>
        </w:tc>
        <w:tc>
          <w:tcPr>
            <w:tcW w:w="1804" w:type="dxa"/>
          </w:tcPr>
          <w:p w14:paraId="788086E3" w14:textId="158E4EB2" w:rsidR="000E267F" w:rsidRPr="00B8424D"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Density(motifs/kb)</w:t>
            </w:r>
          </w:p>
        </w:tc>
      </w:tr>
      <w:tr w:rsidR="000E267F" w14:paraId="6FAF93C1" w14:textId="77777777" w:rsidTr="000E267F">
        <w:tc>
          <w:tcPr>
            <w:tcW w:w="1803" w:type="dxa"/>
          </w:tcPr>
          <w:p w14:paraId="6C7F8056" w14:textId="63EE0069" w:rsidR="000E267F"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i/>
                <w:sz w:val="20"/>
                <w:szCs w:val="20"/>
                <w:lang w:eastAsia="en-IN"/>
              </w:rPr>
            </w:pPr>
            <w:r w:rsidRPr="000E267F">
              <w:rPr>
                <w:rFonts w:ascii="Arial" w:eastAsia="Times New Roman" w:hAnsi="Arial" w:cs="Arial"/>
                <w:i/>
                <w:sz w:val="20"/>
                <w:szCs w:val="20"/>
                <w:lang w:eastAsia="en-IN"/>
              </w:rPr>
              <w:t xml:space="preserve"> </w:t>
            </w:r>
            <w:proofErr w:type="spellStart"/>
            <w:r w:rsidRPr="000E267F">
              <w:rPr>
                <w:rFonts w:ascii="Arial" w:eastAsia="Times New Roman" w:hAnsi="Arial" w:cs="Arial"/>
                <w:i/>
                <w:sz w:val="20"/>
                <w:szCs w:val="20"/>
                <w:lang w:eastAsia="en-IN"/>
              </w:rPr>
              <w:t>Buchnera</w:t>
            </w:r>
            <w:proofErr w:type="spellEnd"/>
            <w:r w:rsidRPr="000E267F">
              <w:rPr>
                <w:rFonts w:ascii="Arial" w:eastAsia="Times New Roman" w:hAnsi="Arial" w:cs="Arial"/>
                <w:i/>
                <w:sz w:val="20"/>
                <w:szCs w:val="20"/>
                <w:lang w:eastAsia="en-IN"/>
              </w:rPr>
              <w:t xml:space="preserve"> </w:t>
            </w:r>
            <w:proofErr w:type="spellStart"/>
            <w:r w:rsidRPr="000E267F">
              <w:rPr>
                <w:rFonts w:ascii="Arial" w:eastAsia="Times New Roman" w:hAnsi="Arial" w:cs="Arial"/>
                <w:i/>
                <w:sz w:val="20"/>
                <w:szCs w:val="20"/>
                <w:lang w:eastAsia="en-IN"/>
              </w:rPr>
              <w:t>aphidicola</w:t>
            </w:r>
            <w:proofErr w:type="spellEnd"/>
            <w:r w:rsidRPr="000E267F">
              <w:rPr>
                <w:rFonts w:ascii="Arial" w:eastAsia="Times New Roman" w:hAnsi="Arial" w:cs="Arial"/>
                <w:i/>
                <w:sz w:val="20"/>
                <w:szCs w:val="20"/>
                <w:lang w:eastAsia="en-IN"/>
              </w:rPr>
              <w:t xml:space="preserve"> </w:t>
            </w:r>
          </w:p>
        </w:tc>
        <w:tc>
          <w:tcPr>
            <w:tcW w:w="1803" w:type="dxa"/>
          </w:tcPr>
          <w:p w14:paraId="726B4EE9" w14:textId="32BD8EE4" w:rsidR="000E267F" w:rsidRPr="00B8424D"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452,078</w:t>
            </w:r>
          </w:p>
        </w:tc>
        <w:tc>
          <w:tcPr>
            <w:tcW w:w="1803" w:type="dxa"/>
          </w:tcPr>
          <w:p w14:paraId="19BF4199" w14:textId="009815B9" w:rsidR="000E267F" w:rsidRPr="00B8424D"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Bacterial Endosymbiont </w:t>
            </w:r>
          </w:p>
        </w:tc>
        <w:tc>
          <w:tcPr>
            <w:tcW w:w="1803" w:type="dxa"/>
          </w:tcPr>
          <w:p w14:paraId="59445549" w14:textId="2B2FE493" w:rsidR="000E267F" w:rsidRPr="00B8424D"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4,690</w:t>
            </w:r>
          </w:p>
        </w:tc>
        <w:tc>
          <w:tcPr>
            <w:tcW w:w="1804" w:type="dxa"/>
          </w:tcPr>
          <w:p w14:paraId="2D88AF08" w14:textId="2A8A5D7C" w:rsidR="000E267F" w:rsidRPr="00B8424D"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10.37</w:t>
            </w:r>
          </w:p>
        </w:tc>
      </w:tr>
      <w:tr w:rsidR="000E267F" w14:paraId="184967ED" w14:textId="77777777" w:rsidTr="000E267F">
        <w:tc>
          <w:tcPr>
            <w:tcW w:w="1803" w:type="dxa"/>
          </w:tcPr>
          <w:p w14:paraId="3DC448C0" w14:textId="7846EBFC" w:rsidR="000E267F"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i/>
                <w:sz w:val="20"/>
                <w:szCs w:val="20"/>
                <w:lang w:eastAsia="en-IN"/>
              </w:rPr>
            </w:pPr>
            <w:r w:rsidRPr="000E267F">
              <w:rPr>
                <w:rFonts w:ascii="Arial" w:eastAsia="Times New Roman" w:hAnsi="Arial" w:cs="Arial"/>
                <w:i/>
                <w:sz w:val="20"/>
                <w:szCs w:val="20"/>
                <w:lang w:eastAsia="en-IN"/>
              </w:rPr>
              <w:lastRenderedPageBreak/>
              <w:t xml:space="preserve">Candidatus </w:t>
            </w:r>
            <w:proofErr w:type="spellStart"/>
            <w:r w:rsidRPr="000E267F">
              <w:rPr>
                <w:rFonts w:ascii="Arial" w:eastAsia="Times New Roman" w:hAnsi="Arial" w:cs="Arial"/>
                <w:i/>
                <w:sz w:val="20"/>
                <w:szCs w:val="20"/>
                <w:lang w:eastAsia="en-IN"/>
              </w:rPr>
              <w:t>Carsonella</w:t>
            </w:r>
            <w:proofErr w:type="spellEnd"/>
            <w:r w:rsidRPr="000E267F">
              <w:rPr>
                <w:rFonts w:ascii="Arial" w:eastAsia="Times New Roman" w:hAnsi="Arial" w:cs="Arial"/>
                <w:i/>
                <w:sz w:val="20"/>
                <w:szCs w:val="20"/>
                <w:lang w:eastAsia="en-IN"/>
              </w:rPr>
              <w:t xml:space="preserve"> </w:t>
            </w:r>
            <w:proofErr w:type="spellStart"/>
            <w:r w:rsidRPr="000E267F">
              <w:rPr>
                <w:rFonts w:ascii="Arial" w:eastAsia="Times New Roman" w:hAnsi="Arial" w:cs="Arial"/>
                <w:i/>
                <w:sz w:val="20"/>
                <w:szCs w:val="20"/>
                <w:lang w:eastAsia="en-IN"/>
              </w:rPr>
              <w:t>ruddii</w:t>
            </w:r>
            <w:proofErr w:type="spellEnd"/>
          </w:p>
        </w:tc>
        <w:tc>
          <w:tcPr>
            <w:tcW w:w="1803" w:type="dxa"/>
          </w:tcPr>
          <w:p w14:paraId="2E27CE7C" w14:textId="7265B1B8" w:rsidR="000E267F" w:rsidRPr="00B8424D" w:rsidRDefault="000E267F" w:rsidP="006F3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174,014 </w:t>
            </w:r>
          </w:p>
        </w:tc>
        <w:tc>
          <w:tcPr>
            <w:tcW w:w="1803" w:type="dxa"/>
          </w:tcPr>
          <w:p w14:paraId="482931A1" w14:textId="35029067" w:rsidR="000E267F" w:rsidRPr="00B8424D" w:rsidRDefault="00401FE6"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Bacterial Endosymbiont </w:t>
            </w:r>
          </w:p>
        </w:tc>
        <w:tc>
          <w:tcPr>
            <w:tcW w:w="1803" w:type="dxa"/>
          </w:tcPr>
          <w:p w14:paraId="6F61CB5F" w14:textId="122E104A" w:rsidR="000E267F" w:rsidRPr="00B8424D" w:rsidRDefault="00401FE6"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1,791 </w:t>
            </w:r>
          </w:p>
        </w:tc>
        <w:tc>
          <w:tcPr>
            <w:tcW w:w="1804" w:type="dxa"/>
          </w:tcPr>
          <w:p w14:paraId="15C3EC35" w14:textId="21BFEABC" w:rsidR="000E267F" w:rsidRPr="00B8424D" w:rsidRDefault="00401FE6"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10.29 </w:t>
            </w:r>
          </w:p>
        </w:tc>
      </w:tr>
      <w:tr w:rsidR="000E267F" w14:paraId="1684797D" w14:textId="77777777" w:rsidTr="000E267F">
        <w:tc>
          <w:tcPr>
            <w:tcW w:w="1803" w:type="dxa"/>
          </w:tcPr>
          <w:p w14:paraId="5324AB30" w14:textId="3E0381D4" w:rsidR="000E267F"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i/>
                <w:sz w:val="20"/>
                <w:szCs w:val="20"/>
                <w:lang w:eastAsia="en-IN"/>
              </w:rPr>
            </w:pPr>
            <w:r w:rsidRPr="000E267F">
              <w:rPr>
                <w:rFonts w:ascii="Arial" w:eastAsia="Times New Roman" w:hAnsi="Arial" w:cs="Arial"/>
                <w:i/>
                <w:sz w:val="20"/>
                <w:szCs w:val="20"/>
                <w:lang w:eastAsia="en-IN"/>
              </w:rPr>
              <w:t xml:space="preserve">Cellulomonas </w:t>
            </w:r>
            <w:proofErr w:type="spellStart"/>
            <w:r w:rsidRPr="000E267F">
              <w:rPr>
                <w:rFonts w:ascii="Arial" w:eastAsia="Times New Roman" w:hAnsi="Arial" w:cs="Arial"/>
                <w:i/>
                <w:sz w:val="20"/>
                <w:szCs w:val="20"/>
                <w:lang w:eastAsia="en-IN"/>
              </w:rPr>
              <w:t>shaoxiangyii</w:t>
            </w:r>
            <w:proofErr w:type="spellEnd"/>
          </w:p>
        </w:tc>
        <w:tc>
          <w:tcPr>
            <w:tcW w:w="1803" w:type="dxa"/>
          </w:tcPr>
          <w:p w14:paraId="40C84434" w14:textId="63D76032" w:rsidR="000E267F" w:rsidRPr="00B8424D" w:rsidRDefault="00401FE6" w:rsidP="006F3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3,909,366 </w:t>
            </w:r>
          </w:p>
        </w:tc>
        <w:tc>
          <w:tcPr>
            <w:tcW w:w="1803" w:type="dxa"/>
          </w:tcPr>
          <w:p w14:paraId="5DED4AB7" w14:textId="3EB147CD"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Actinobacteria</w:t>
            </w:r>
          </w:p>
        </w:tc>
        <w:tc>
          <w:tcPr>
            <w:tcW w:w="1803" w:type="dxa"/>
          </w:tcPr>
          <w:p w14:paraId="735847C9" w14:textId="0A3AECEE"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41,758 </w:t>
            </w:r>
          </w:p>
        </w:tc>
        <w:tc>
          <w:tcPr>
            <w:tcW w:w="1804" w:type="dxa"/>
          </w:tcPr>
          <w:p w14:paraId="1CC6ED26" w14:textId="791557ED"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10.68</w:t>
            </w:r>
          </w:p>
        </w:tc>
      </w:tr>
      <w:tr w:rsidR="000E267F" w14:paraId="3EE22398" w14:textId="77777777" w:rsidTr="000E267F">
        <w:tc>
          <w:tcPr>
            <w:tcW w:w="1803" w:type="dxa"/>
          </w:tcPr>
          <w:p w14:paraId="73356A1A" w14:textId="11A4FACD" w:rsidR="000E267F"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i/>
                <w:sz w:val="20"/>
                <w:szCs w:val="20"/>
                <w:lang w:eastAsia="en-IN"/>
              </w:rPr>
            </w:pPr>
            <w:r w:rsidRPr="000E267F">
              <w:rPr>
                <w:rFonts w:ascii="Arial" w:eastAsia="Times New Roman" w:hAnsi="Arial" w:cs="Arial"/>
                <w:i/>
                <w:sz w:val="20"/>
                <w:szCs w:val="20"/>
                <w:lang w:eastAsia="en-IN"/>
              </w:rPr>
              <w:t xml:space="preserve"> </w:t>
            </w:r>
            <w:proofErr w:type="spellStart"/>
            <w:r w:rsidRPr="000E267F">
              <w:rPr>
                <w:rFonts w:ascii="Arial" w:eastAsia="Times New Roman" w:hAnsi="Arial" w:cs="Arial"/>
                <w:i/>
                <w:sz w:val="20"/>
                <w:szCs w:val="20"/>
                <w:lang w:eastAsia="en-IN"/>
              </w:rPr>
              <w:t>Miltoncostaea</w:t>
            </w:r>
            <w:proofErr w:type="spellEnd"/>
            <w:r w:rsidRPr="000E267F">
              <w:rPr>
                <w:rFonts w:ascii="Arial" w:eastAsia="Times New Roman" w:hAnsi="Arial" w:cs="Arial"/>
                <w:i/>
                <w:sz w:val="20"/>
                <w:szCs w:val="20"/>
                <w:lang w:eastAsia="en-IN"/>
              </w:rPr>
              <w:t xml:space="preserve"> marina</w:t>
            </w:r>
          </w:p>
        </w:tc>
        <w:tc>
          <w:tcPr>
            <w:tcW w:w="1803" w:type="dxa"/>
          </w:tcPr>
          <w:p w14:paraId="63346267" w14:textId="1F815200" w:rsidR="000E267F" w:rsidRPr="00B8424D" w:rsidRDefault="00401FE6" w:rsidP="006F3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3,370,274 </w:t>
            </w:r>
          </w:p>
        </w:tc>
        <w:tc>
          <w:tcPr>
            <w:tcW w:w="1803" w:type="dxa"/>
          </w:tcPr>
          <w:p w14:paraId="6BAFE61A" w14:textId="6D9A98A5"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Bacteroidetes </w:t>
            </w:r>
          </w:p>
        </w:tc>
        <w:tc>
          <w:tcPr>
            <w:tcW w:w="1803" w:type="dxa"/>
          </w:tcPr>
          <w:p w14:paraId="561B67BC" w14:textId="32E282F8"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43,297 </w:t>
            </w:r>
          </w:p>
        </w:tc>
        <w:tc>
          <w:tcPr>
            <w:tcW w:w="1804" w:type="dxa"/>
          </w:tcPr>
          <w:p w14:paraId="74676D89" w14:textId="2D6A26DB"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12.85 </w:t>
            </w:r>
          </w:p>
        </w:tc>
      </w:tr>
      <w:tr w:rsidR="000E267F" w14:paraId="7CB25BC7" w14:textId="77777777" w:rsidTr="000E267F">
        <w:tc>
          <w:tcPr>
            <w:tcW w:w="1803" w:type="dxa"/>
          </w:tcPr>
          <w:p w14:paraId="047C5DC2" w14:textId="6AF1558F" w:rsidR="000E267F"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i/>
                <w:sz w:val="20"/>
                <w:szCs w:val="20"/>
                <w:lang w:eastAsia="en-IN"/>
              </w:rPr>
            </w:pPr>
            <w:r w:rsidRPr="000C5881">
              <w:rPr>
                <w:rFonts w:ascii="Arial" w:eastAsia="Times New Roman" w:hAnsi="Arial" w:cs="Arial"/>
                <w:i/>
                <w:sz w:val="20"/>
                <w:szCs w:val="20"/>
                <w:lang w:eastAsia="en-IN"/>
              </w:rPr>
              <w:t>Saccharomyces cerevisiae</w:t>
            </w:r>
            <w:r>
              <w:rPr>
                <w:rFonts w:ascii="Arial" w:eastAsia="Times New Roman" w:hAnsi="Arial" w:cs="Arial"/>
                <w:i/>
                <w:sz w:val="20"/>
                <w:szCs w:val="20"/>
                <w:lang w:eastAsia="en-IN"/>
              </w:rPr>
              <w:t xml:space="preserve"> </w:t>
            </w:r>
          </w:p>
        </w:tc>
        <w:tc>
          <w:tcPr>
            <w:tcW w:w="1803" w:type="dxa"/>
          </w:tcPr>
          <w:p w14:paraId="32257F4B" w14:textId="1FE105F9" w:rsidR="000E267F" w:rsidRPr="00B8424D" w:rsidRDefault="00401FE6" w:rsidP="006F3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12,157,105 </w:t>
            </w:r>
          </w:p>
        </w:tc>
        <w:tc>
          <w:tcPr>
            <w:tcW w:w="1803" w:type="dxa"/>
          </w:tcPr>
          <w:p w14:paraId="63913357" w14:textId="7038FE3A"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Eukaryotic Yeast </w:t>
            </w:r>
          </w:p>
        </w:tc>
        <w:tc>
          <w:tcPr>
            <w:tcW w:w="1803" w:type="dxa"/>
          </w:tcPr>
          <w:p w14:paraId="546B7B4D" w14:textId="05268180"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24,950 </w:t>
            </w:r>
          </w:p>
        </w:tc>
        <w:tc>
          <w:tcPr>
            <w:tcW w:w="1804" w:type="dxa"/>
          </w:tcPr>
          <w:p w14:paraId="3A662BFD" w14:textId="0D08924F"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2.05 </w:t>
            </w:r>
          </w:p>
        </w:tc>
      </w:tr>
      <w:tr w:rsidR="000E267F" w14:paraId="6751B626" w14:textId="77777777" w:rsidTr="000E267F">
        <w:tc>
          <w:tcPr>
            <w:tcW w:w="1803" w:type="dxa"/>
          </w:tcPr>
          <w:p w14:paraId="6177DD73" w14:textId="4326D359" w:rsidR="000E267F"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i/>
                <w:sz w:val="20"/>
                <w:szCs w:val="20"/>
                <w:lang w:eastAsia="en-IN"/>
              </w:rPr>
            </w:pPr>
            <w:r w:rsidRPr="000C5881">
              <w:rPr>
                <w:rFonts w:ascii="Arial" w:eastAsia="Times New Roman" w:hAnsi="Arial" w:cs="Arial"/>
                <w:i/>
                <w:sz w:val="20"/>
                <w:szCs w:val="20"/>
                <w:lang w:eastAsia="en-IN"/>
              </w:rPr>
              <w:t xml:space="preserve">Streptococcus </w:t>
            </w:r>
            <w:r>
              <w:rPr>
                <w:rFonts w:ascii="Arial" w:eastAsia="Times New Roman" w:hAnsi="Arial" w:cs="Arial"/>
                <w:i/>
                <w:sz w:val="20"/>
                <w:szCs w:val="20"/>
                <w:lang w:eastAsia="en-IN"/>
              </w:rPr>
              <w:t xml:space="preserve">pneumonia </w:t>
            </w:r>
          </w:p>
        </w:tc>
        <w:tc>
          <w:tcPr>
            <w:tcW w:w="1803" w:type="dxa"/>
          </w:tcPr>
          <w:p w14:paraId="1643C100" w14:textId="60E21B4A" w:rsidR="00401FE6" w:rsidRPr="00B8424D" w:rsidRDefault="00401FE6" w:rsidP="00401FE6">
            <w:pPr>
              <w:tabs>
                <w:tab w:val="left" w:pos="1422"/>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2,110,968 </w:t>
            </w:r>
          </w:p>
          <w:p w14:paraId="4E775DDE" w14:textId="296CE99D" w:rsidR="000E267F" w:rsidRPr="00B8424D" w:rsidRDefault="00401FE6" w:rsidP="00B8424D">
            <w:pPr>
              <w:tabs>
                <w:tab w:val="left" w:pos="1422"/>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 </w:t>
            </w:r>
          </w:p>
        </w:tc>
        <w:tc>
          <w:tcPr>
            <w:tcW w:w="1803" w:type="dxa"/>
          </w:tcPr>
          <w:p w14:paraId="5458E65D" w14:textId="17F59B2C"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Gram-positive Bacteria </w:t>
            </w:r>
          </w:p>
        </w:tc>
        <w:tc>
          <w:tcPr>
            <w:tcW w:w="1803" w:type="dxa"/>
          </w:tcPr>
          <w:p w14:paraId="718A5A05" w14:textId="6DFA16DF"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3,011 </w:t>
            </w:r>
          </w:p>
        </w:tc>
        <w:tc>
          <w:tcPr>
            <w:tcW w:w="1804" w:type="dxa"/>
          </w:tcPr>
          <w:p w14:paraId="63AC62A8" w14:textId="64C2180F"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1.43 </w:t>
            </w:r>
          </w:p>
        </w:tc>
      </w:tr>
      <w:tr w:rsidR="000E267F" w14:paraId="686119E3" w14:textId="77777777" w:rsidTr="000E267F">
        <w:tc>
          <w:tcPr>
            <w:tcW w:w="1803" w:type="dxa"/>
          </w:tcPr>
          <w:p w14:paraId="44C5B7F4" w14:textId="7F1F4BF0" w:rsidR="000E267F"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i/>
                <w:sz w:val="20"/>
                <w:szCs w:val="20"/>
                <w:lang w:eastAsia="en-IN"/>
              </w:rPr>
            </w:pPr>
            <w:r w:rsidRPr="004E79AC">
              <w:rPr>
                <w:rFonts w:ascii="Arial" w:eastAsia="Times New Roman" w:hAnsi="Arial" w:cs="Arial"/>
                <w:i/>
                <w:sz w:val="20"/>
                <w:szCs w:val="20"/>
                <w:lang w:eastAsia="en-IN"/>
              </w:rPr>
              <w:t xml:space="preserve">Escherichia </w:t>
            </w:r>
            <w:r>
              <w:rPr>
                <w:rFonts w:ascii="Arial" w:eastAsia="Times New Roman" w:hAnsi="Arial" w:cs="Arial"/>
                <w:i/>
                <w:sz w:val="20"/>
                <w:szCs w:val="20"/>
                <w:lang w:eastAsia="en-IN"/>
              </w:rPr>
              <w:t>c</w:t>
            </w:r>
            <w:r w:rsidRPr="000C5881">
              <w:rPr>
                <w:rFonts w:ascii="Arial" w:eastAsia="Times New Roman" w:hAnsi="Arial" w:cs="Arial"/>
                <w:i/>
                <w:sz w:val="20"/>
                <w:szCs w:val="20"/>
                <w:lang w:eastAsia="en-IN"/>
              </w:rPr>
              <w:t>oli</w:t>
            </w:r>
            <w:r>
              <w:rPr>
                <w:rFonts w:ascii="Arial" w:eastAsia="Times New Roman" w:hAnsi="Arial" w:cs="Arial"/>
                <w:i/>
                <w:sz w:val="20"/>
                <w:szCs w:val="20"/>
                <w:lang w:eastAsia="en-IN"/>
              </w:rPr>
              <w:t xml:space="preserve"> </w:t>
            </w:r>
          </w:p>
        </w:tc>
        <w:tc>
          <w:tcPr>
            <w:tcW w:w="1803" w:type="dxa"/>
          </w:tcPr>
          <w:p w14:paraId="702EF7E9" w14:textId="46AECC33" w:rsidR="000E267F" w:rsidRPr="00B8424D" w:rsidRDefault="00401FE6" w:rsidP="006F3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4,641,652 </w:t>
            </w:r>
          </w:p>
        </w:tc>
        <w:tc>
          <w:tcPr>
            <w:tcW w:w="1803" w:type="dxa"/>
          </w:tcPr>
          <w:p w14:paraId="54E9918A" w14:textId="45080738"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Gram-negative Bacteria </w:t>
            </w:r>
          </w:p>
        </w:tc>
        <w:tc>
          <w:tcPr>
            <w:tcW w:w="1803" w:type="dxa"/>
          </w:tcPr>
          <w:p w14:paraId="1F814A8E" w14:textId="3DCBDFEF"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10,622 </w:t>
            </w:r>
          </w:p>
        </w:tc>
        <w:tc>
          <w:tcPr>
            <w:tcW w:w="1804" w:type="dxa"/>
          </w:tcPr>
          <w:p w14:paraId="3E15E0E2" w14:textId="3C163599"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2.29 </w:t>
            </w:r>
          </w:p>
        </w:tc>
      </w:tr>
      <w:tr w:rsidR="000E267F" w14:paraId="405F0300" w14:textId="77777777" w:rsidTr="000E267F">
        <w:tc>
          <w:tcPr>
            <w:tcW w:w="1803" w:type="dxa"/>
          </w:tcPr>
          <w:p w14:paraId="702B06DC" w14:textId="44C40DEA" w:rsidR="000E267F" w:rsidRDefault="000E267F"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i/>
                <w:sz w:val="20"/>
                <w:szCs w:val="20"/>
                <w:lang w:eastAsia="en-IN"/>
              </w:rPr>
            </w:pPr>
            <w:r w:rsidRPr="000C5881">
              <w:rPr>
                <w:rFonts w:ascii="Arial" w:eastAsia="Times New Roman" w:hAnsi="Arial" w:cs="Arial"/>
                <w:i/>
                <w:sz w:val="20"/>
                <w:szCs w:val="20"/>
                <w:lang w:eastAsia="en-IN"/>
              </w:rPr>
              <w:t>Mycobacterium tuberculosis</w:t>
            </w:r>
            <w:r>
              <w:rPr>
                <w:rFonts w:ascii="Arial" w:eastAsia="Times New Roman" w:hAnsi="Arial" w:cs="Arial"/>
                <w:sz w:val="20"/>
                <w:szCs w:val="20"/>
                <w:lang w:eastAsia="en-IN"/>
              </w:rPr>
              <w:t xml:space="preserve"> </w:t>
            </w:r>
          </w:p>
        </w:tc>
        <w:tc>
          <w:tcPr>
            <w:tcW w:w="1803" w:type="dxa"/>
          </w:tcPr>
          <w:p w14:paraId="3DB30741" w14:textId="3235A3E6" w:rsidR="000E267F" w:rsidRPr="00B8424D" w:rsidRDefault="00401FE6" w:rsidP="006F3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4,411,532 </w:t>
            </w:r>
          </w:p>
        </w:tc>
        <w:tc>
          <w:tcPr>
            <w:tcW w:w="1803" w:type="dxa"/>
          </w:tcPr>
          <w:p w14:paraId="182A20A8" w14:textId="760ECFCD"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Mycobacteria</w:t>
            </w:r>
          </w:p>
        </w:tc>
        <w:tc>
          <w:tcPr>
            <w:tcW w:w="1803" w:type="dxa"/>
          </w:tcPr>
          <w:p w14:paraId="233390EB" w14:textId="2F64E301"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29,638 </w:t>
            </w:r>
          </w:p>
        </w:tc>
        <w:tc>
          <w:tcPr>
            <w:tcW w:w="1804" w:type="dxa"/>
          </w:tcPr>
          <w:p w14:paraId="0C4B5094" w14:textId="44986F99"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6.72 </w:t>
            </w:r>
          </w:p>
        </w:tc>
      </w:tr>
      <w:tr w:rsidR="000E267F" w14:paraId="4886DBE8" w14:textId="77777777" w:rsidTr="000E267F">
        <w:tc>
          <w:tcPr>
            <w:tcW w:w="1803" w:type="dxa"/>
          </w:tcPr>
          <w:p w14:paraId="1802EA8C" w14:textId="049AE473" w:rsidR="000E267F" w:rsidRDefault="00401FE6"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i/>
                <w:sz w:val="20"/>
                <w:szCs w:val="20"/>
                <w:lang w:eastAsia="en-IN"/>
              </w:rPr>
            </w:pPr>
            <w:r w:rsidRPr="000C5881">
              <w:rPr>
                <w:rFonts w:ascii="Arial" w:eastAsia="Times New Roman" w:hAnsi="Arial" w:cs="Arial"/>
                <w:i/>
                <w:sz w:val="20"/>
                <w:szCs w:val="20"/>
                <w:lang w:eastAsia="en-IN"/>
              </w:rPr>
              <w:t>Staphylococcus aureus</w:t>
            </w:r>
            <w:r>
              <w:rPr>
                <w:rFonts w:ascii="Arial" w:eastAsia="Times New Roman" w:hAnsi="Arial" w:cs="Arial"/>
                <w:i/>
                <w:sz w:val="20"/>
                <w:szCs w:val="20"/>
                <w:lang w:eastAsia="en-IN"/>
              </w:rPr>
              <w:t xml:space="preserve"> </w:t>
            </w:r>
          </w:p>
        </w:tc>
        <w:tc>
          <w:tcPr>
            <w:tcW w:w="1803" w:type="dxa"/>
          </w:tcPr>
          <w:p w14:paraId="42ECC4A4" w14:textId="710AB72B" w:rsidR="000E267F" w:rsidRPr="00B8424D" w:rsidRDefault="00401FE6" w:rsidP="006F3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2,821,361 </w:t>
            </w:r>
          </w:p>
        </w:tc>
        <w:tc>
          <w:tcPr>
            <w:tcW w:w="1803" w:type="dxa"/>
          </w:tcPr>
          <w:p w14:paraId="1040A1DF" w14:textId="3CE0D0BE"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Gram-positive Bacteria </w:t>
            </w:r>
          </w:p>
        </w:tc>
        <w:tc>
          <w:tcPr>
            <w:tcW w:w="1803" w:type="dxa"/>
          </w:tcPr>
          <w:p w14:paraId="1A8E96C5" w14:textId="1854E3C3"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 xml:space="preserve">2,982 </w:t>
            </w:r>
          </w:p>
        </w:tc>
        <w:tc>
          <w:tcPr>
            <w:tcW w:w="1804" w:type="dxa"/>
          </w:tcPr>
          <w:p w14:paraId="6B3AC43A" w14:textId="3EAC6DC5" w:rsidR="000E267F"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1.06</w:t>
            </w:r>
          </w:p>
        </w:tc>
      </w:tr>
      <w:tr w:rsidR="00401FE6" w14:paraId="0C0E9B60" w14:textId="77777777" w:rsidTr="000E267F">
        <w:tc>
          <w:tcPr>
            <w:tcW w:w="1803" w:type="dxa"/>
          </w:tcPr>
          <w:p w14:paraId="12F8807D" w14:textId="45AACA06" w:rsidR="00401FE6" w:rsidRPr="000C5881" w:rsidRDefault="00401FE6"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i/>
                <w:sz w:val="20"/>
                <w:szCs w:val="20"/>
                <w:lang w:eastAsia="en-IN"/>
              </w:rPr>
            </w:pPr>
            <w:r>
              <w:rPr>
                <w:rFonts w:ascii="Arial" w:eastAsia="Times New Roman" w:hAnsi="Arial" w:cs="Arial"/>
                <w:i/>
                <w:sz w:val="20"/>
                <w:szCs w:val="20"/>
                <w:lang w:eastAsia="en-IN"/>
              </w:rPr>
              <w:t>Total</w:t>
            </w:r>
          </w:p>
        </w:tc>
        <w:tc>
          <w:tcPr>
            <w:tcW w:w="1803" w:type="dxa"/>
          </w:tcPr>
          <w:p w14:paraId="6265EBF6" w14:textId="479A9D44" w:rsidR="00401FE6" w:rsidRPr="00B8424D" w:rsidRDefault="00401FE6" w:rsidP="006F3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4,048,350</w:t>
            </w:r>
          </w:p>
        </w:tc>
        <w:tc>
          <w:tcPr>
            <w:tcW w:w="1803" w:type="dxa"/>
          </w:tcPr>
          <w:p w14:paraId="7B1A312D" w14:textId="42F12A53" w:rsidR="00401FE6"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9 genomes</w:t>
            </w:r>
          </w:p>
        </w:tc>
        <w:tc>
          <w:tcPr>
            <w:tcW w:w="1803" w:type="dxa"/>
          </w:tcPr>
          <w:p w14:paraId="36DD925F" w14:textId="76882065" w:rsidR="00401FE6"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162,739</w:t>
            </w:r>
          </w:p>
        </w:tc>
        <w:tc>
          <w:tcPr>
            <w:tcW w:w="1804" w:type="dxa"/>
          </w:tcPr>
          <w:p w14:paraId="6D450646" w14:textId="03B892C8" w:rsidR="00401FE6" w:rsidRPr="00B8424D" w:rsidRDefault="000F7EF2"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0"/>
                <w:szCs w:val="20"/>
                <w:lang w:eastAsia="en-IN"/>
              </w:rPr>
            </w:pPr>
            <w:r w:rsidRPr="00B8424D">
              <w:rPr>
                <w:rFonts w:ascii="Arial" w:eastAsia="Times New Roman" w:hAnsi="Arial" w:cs="Arial"/>
                <w:sz w:val="20"/>
                <w:szCs w:val="20"/>
                <w:lang w:eastAsia="en-IN"/>
              </w:rPr>
              <w:t>6.42 (</w:t>
            </w:r>
            <w:proofErr w:type="spellStart"/>
            <w:r w:rsidRPr="00B8424D">
              <w:rPr>
                <w:rFonts w:ascii="Arial" w:eastAsia="Times New Roman" w:hAnsi="Arial" w:cs="Arial"/>
                <w:sz w:val="20"/>
                <w:szCs w:val="20"/>
                <w:lang w:eastAsia="en-IN"/>
              </w:rPr>
              <w:t>avg</w:t>
            </w:r>
            <w:proofErr w:type="spellEnd"/>
            <w:r w:rsidRPr="00B8424D">
              <w:rPr>
                <w:rFonts w:ascii="Arial" w:eastAsia="Times New Roman" w:hAnsi="Arial" w:cs="Arial"/>
                <w:sz w:val="20"/>
                <w:szCs w:val="20"/>
                <w:lang w:eastAsia="en-IN"/>
              </w:rPr>
              <w:t>)</w:t>
            </w:r>
          </w:p>
        </w:tc>
      </w:tr>
    </w:tbl>
    <w:p w14:paraId="3B44FEF8" w14:textId="77777777" w:rsidR="0073633A" w:rsidRPr="00B8424D" w:rsidRDefault="0073633A" w:rsidP="0029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i/>
          <w:sz w:val="20"/>
          <w:szCs w:val="20"/>
          <w:lang w:eastAsia="en-IN"/>
        </w:rPr>
      </w:pPr>
    </w:p>
    <w:p w14:paraId="60F63CF8" w14:textId="77777777" w:rsidR="0073633A" w:rsidRPr="00B8424D" w:rsidRDefault="0073633A">
      <w:pPr>
        <w:spacing w:line="360" w:lineRule="auto"/>
        <w:jc w:val="both"/>
        <w:rPr>
          <w:rFonts w:ascii="Arial" w:hAnsi="Arial" w:cs="Arial"/>
          <w: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1173"/>
        <w:gridCol w:w="794"/>
        <w:gridCol w:w="1031"/>
        <w:gridCol w:w="1031"/>
        <w:gridCol w:w="1043"/>
        <w:gridCol w:w="652"/>
        <w:gridCol w:w="1067"/>
        <w:gridCol w:w="561"/>
      </w:tblGrid>
      <w:tr w:rsidR="0073633A" w:rsidRPr="00A83C37" w14:paraId="697B513C" w14:textId="77777777">
        <w:trPr>
          <w:tblHeader/>
          <w:tblCellSpacing w:w="15" w:type="dxa"/>
        </w:trPr>
        <w:tc>
          <w:tcPr>
            <w:tcW w:w="0" w:type="auto"/>
            <w:vAlign w:val="center"/>
          </w:tcPr>
          <w:p w14:paraId="618DDDDE" w14:textId="77777777" w:rsidR="0073633A" w:rsidRPr="00A83C37" w:rsidRDefault="00D23F2D">
            <w:pPr>
              <w:spacing w:line="360" w:lineRule="auto"/>
              <w:jc w:val="both"/>
              <w:rPr>
                <w:rFonts w:ascii="Arial" w:hAnsi="Arial" w:cs="Arial"/>
                <w:b/>
                <w:bCs/>
                <w:sz w:val="24"/>
                <w:szCs w:val="24"/>
              </w:rPr>
            </w:pPr>
            <w:r w:rsidRPr="00A83C37">
              <w:rPr>
                <w:rFonts w:ascii="Arial" w:eastAsia="SimSun" w:hAnsi="Arial" w:cs="Arial"/>
                <w:b/>
                <w:bCs/>
                <w:sz w:val="24"/>
                <w:szCs w:val="24"/>
                <w:lang w:val="en-US" w:eastAsia="zh-CN" w:bidi="ar"/>
              </w:rPr>
              <w:t>Feature / Tool</w:t>
            </w:r>
          </w:p>
        </w:tc>
        <w:tc>
          <w:tcPr>
            <w:tcW w:w="0" w:type="auto"/>
            <w:vAlign w:val="center"/>
          </w:tcPr>
          <w:p w14:paraId="1A857D72" w14:textId="5D3EF042" w:rsidR="0073633A" w:rsidRPr="00A83C37" w:rsidRDefault="00D23F2D">
            <w:pPr>
              <w:spacing w:line="360" w:lineRule="auto"/>
              <w:jc w:val="both"/>
              <w:rPr>
                <w:rFonts w:ascii="Arial" w:hAnsi="Arial" w:cs="Arial"/>
                <w:b/>
                <w:bCs/>
                <w:sz w:val="24"/>
                <w:szCs w:val="24"/>
              </w:rPr>
            </w:pPr>
            <w:proofErr w:type="spellStart"/>
            <w:r w:rsidRPr="00A83C37">
              <w:rPr>
                <w:rStyle w:val="Strong"/>
                <w:rFonts w:ascii="Arial" w:eastAsia="SimSun" w:hAnsi="Arial" w:cs="Arial"/>
                <w:sz w:val="24"/>
                <w:szCs w:val="24"/>
                <w:lang w:eastAsia="zh-CN" w:bidi="ar"/>
              </w:rPr>
              <w:t>NBD</w:t>
            </w:r>
            <w:r w:rsidR="00A83C37" w:rsidRPr="00A83C37">
              <w:rPr>
                <w:rStyle w:val="Strong"/>
                <w:rFonts w:ascii="Arial" w:eastAsia="SimSun" w:hAnsi="Arial" w:cs="Arial"/>
                <w:sz w:val="24"/>
                <w:szCs w:val="24"/>
                <w:lang w:eastAsia="zh-CN" w:bidi="ar"/>
              </w:rPr>
              <w:t>Finder</w:t>
            </w:r>
            <w:proofErr w:type="spellEnd"/>
          </w:p>
        </w:tc>
        <w:tc>
          <w:tcPr>
            <w:tcW w:w="0" w:type="auto"/>
            <w:vAlign w:val="center"/>
          </w:tcPr>
          <w:p w14:paraId="0E2A3231" w14:textId="77777777" w:rsidR="0073633A" w:rsidRPr="00A83C37" w:rsidRDefault="00D23F2D">
            <w:pPr>
              <w:spacing w:line="360" w:lineRule="auto"/>
              <w:jc w:val="both"/>
              <w:rPr>
                <w:rFonts w:ascii="Arial" w:hAnsi="Arial" w:cs="Arial"/>
                <w:b/>
                <w:bCs/>
                <w:sz w:val="24"/>
                <w:szCs w:val="24"/>
              </w:rPr>
            </w:pPr>
            <w:proofErr w:type="spellStart"/>
            <w:r w:rsidRPr="00A83C37">
              <w:rPr>
                <w:rFonts w:ascii="Arial" w:eastAsia="SimSun" w:hAnsi="Arial" w:cs="Arial"/>
                <w:b/>
                <w:bCs/>
                <w:sz w:val="24"/>
                <w:szCs w:val="24"/>
                <w:lang w:val="en-US" w:eastAsia="zh-CN" w:bidi="ar"/>
              </w:rPr>
              <w:t>nBMST</w:t>
            </w:r>
            <w:proofErr w:type="spellEnd"/>
          </w:p>
        </w:tc>
        <w:tc>
          <w:tcPr>
            <w:tcW w:w="0" w:type="auto"/>
            <w:vAlign w:val="center"/>
          </w:tcPr>
          <w:p w14:paraId="03D448FD" w14:textId="77777777" w:rsidR="0073633A" w:rsidRPr="00A83C37" w:rsidRDefault="00D23F2D">
            <w:pPr>
              <w:spacing w:line="360" w:lineRule="auto"/>
              <w:jc w:val="both"/>
              <w:rPr>
                <w:rFonts w:ascii="Arial" w:hAnsi="Arial" w:cs="Arial"/>
                <w:b/>
                <w:bCs/>
                <w:sz w:val="24"/>
                <w:szCs w:val="24"/>
              </w:rPr>
            </w:pPr>
            <w:r w:rsidRPr="00A83C37">
              <w:rPr>
                <w:rFonts w:ascii="Arial" w:eastAsia="SimSun" w:hAnsi="Arial" w:cs="Arial"/>
                <w:b/>
                <w:bCs/>
                <w:sz w:val="24"/>
                <w:szCs w:val="24"/>
                <w:lang w:val="en-US" w:eastAsia="zh-CN" w:bidi="ar"/>
              </w:rPr>
              <w:t>G4Hunter</w:t>
            </w:r>
          </w:p>
        </w:tc>
        <w:tc>
          <w:tcPr>
            <w:tcW w:w="0" w:type="auto"/>
            <w:vAlign w:val="center"/>
          </w:tcPr>
          <w:p w14:paraId="0200B475" w14:textId="77777777" w:rsidR="0073633A" w:rsidRPr="00A83C37" w:rsidRDefault="00D23F2D">
            <w:pPr>
              <w:spacing w:line="360" w:lineRule="auto"/>
              <w:jc w:val="both"/>
              <w:rPr>
                <w:rFonts w:ascii="Arial" w:hAnsi="Arial" w:cs="Arial"/>
                <w:b/>
                <w:bCs/>
                <w:sz w:val="24"/>
                <w:szCs w:val="24"/>
              </w:rPr>
            </w:pPr>
            <w:proofErr w:type="spellStart"/>
            <w:r w:rsidRPr="00A83C37">
              <w:rPr>
                <w:rFonts w:ascii="Arial" w:eastAsia="SimSun" w:hAnsi="Arial" w:cs="Arial"/>
                <w:b/>
                <w:bCs/>
                <w:sz w:val="24"/>
                <w:szCs w:val="24"/>
                <w:lang w:val="en-US" w:eastAsia="zh-CN" w:bidi="ar"/>
              </w:rPr>
              <w:t>pqsfinder</w:t>
            </w:r>
            <w:proofErr w:type="spellEnd"/>
          </w:p>
        </w:tc>
        <w:tc>
          <w:tcPr>
            <w:tcW w:w="0" w:type="auto"/>
            <w:vAlign w:val="center"/>
          </w:tcPr>
          <w:p w14:paraId="701795DD" w14:textId="77777777" w:rsidR="0073633A" w:rsidRPr="00A83C37" w:rsidRDefault="00D23F2D">
            <w:pPr>
              <w:spacing w:line="360" w:lineRule="auto"/>
              <w:jc w:val="both"/>
              <w:rPr>
                <w:rFonts w:ascii="Arial" w:hAnsi="Arial" w:cs="Arial"/>
                <w:b/>
                <w:bCs/>
                <w:sz w:val="24"/>
                <w:szCs w:val="24"/>
              </w:rPr>
            </w:pPr>
            <w:proofErr w:type="spellStart"/>
            <w:r w:rsidRPr="00A83C37">
              <w:rPr>
                <w:rFonts w:ascii="Arial" w:eastAsia="SimSun" w:hAnsi="Arial" w:cs="Arial"/>
                <w:b/>
                <w:bCs/>
                <w:sz w:val="24"/>
                <w:szCs w:val="24"/>
                <w:lang w:val="en-US" w:eastAsia="zh-CN" w:bidi="ar"/>
              </w:rPr>
              <w:t>QmRLFS</w:t>
            </w:r>
            <w:proofErr w:type="spellEnd"/>
            <w:r w:rsidRPr="00A83C37">
              <w:rPr>
                <w:rFonts w:ascii="Arial" w:eastAsia="SimSun" w:hAnsi="Arial" w:cs="Arial"/>
                <w:b/>
                <w:bCs/>
                <w:sz w:val="24"/>
                <w:szCs w:val="24"/>
                <w:lang w:val="en-US" w:eastAsia="zh-CN" w:bidi="ar"/>
              </w:rPr>
              <w:t>-finder</w:t>
            </w:r>
          </w:p>
        </w:tc>
        <w:tc>
          <w:tcPr>
            <w:tcW w:w="0" w:type="auto"/>
            <w:vAlign w:val="center"/>
          </w:tcPr>
          <w:p w14:paraId="53DD2351" w14:textId="77777777" w:rsidR="0073633A" w:rsidRPr="00A83C37" w:rsidRDefault="00D23F2D">
            <w:pPr>
              <w:spacing w:line="360" w:lineRule="auto"/>
              <w:jc w:val="both"/>
              <w:rPr>
                <w:rFonts w:ascii="Arial" w:hAnsi="Arial" w:cs="Arial"/>
                <w:b/>
                <w:bCs/>
                <w:sz w:val="24"/>
                <w:szCs w:val="24"/>
              </w:rPr>
            </w:pPr>
            <w:r w:rsidRPr="00A83C37">
              <w:rPr>
                <w:rFonts w:ascii="Arial" w:eastAsia="SimSun" w:hAnsi="Arial" w:cs="Arial"/>
                <w:b/>
                <w:bCs/>
                <w:sz w:val="24"/>
                <w:szCs w:val="24"/>
                <w:lang w:val="en-US" w:eastAsia="zh-CN" w:bidi="ar"/>
              </w:rPr>
              <w:t>G4NN</w:t>
            </w:r>
          </w:p>
        </w:tc>
        <w:tc>
          <w:tcPr>
            <w:tcW w:w="0" w:type="auto"/>
            <w:vAlign w:val="center"/>
          </w:tcPr>
          <w:p w14:paraId="65A0B7B6" w14:textId="77777777" w:rsidR="0073633A" w:rsidRPr="00A83C37" w:rsidRDefault="00D23F2D">
            <w:pPr>
              <w:spacing w:line="360" w:lineRule="auto"/>
              <w:jc w:val="both"/>
              <w:rPr>
                <w:rFonts w:ascii="Arial" w:hAnsi="Arial" w:cs="Arial"/>
                <w:b/>
                <w:bCs/>
                <w:sz w:val="24"/>
                <w:szCs w:val="24"/>
              </w:rPr>
            </w:pPr>
            <w:r w:rsidRPr="00A83C37">
              <w:rPr>
                <w:rFonts w:ascii="Arial" w:eastAsia="SimSun" w:hAnsi="Arial" w:cs="Arial"/>
                <w:b/>
                <w:bCs/>
                <w:sz w:val="24"/>
                <w:szCs w:val="24"/>
                <w:lang w:val="en-US" w:eastAsia="zh-CN" w:bidi="ar"/>
              </w:rPr>
              <w:t>G4Predict</w:t>
            </w:r>
          </w:p>
        </w:tc>
        <w:tc>
          <w:tcPr>
            <w:tcW w:w="0" w:type="auto"/>
            <w:vAlign w:val="center"/>
          </w:tcPr>
          <w:p w14:paraId="61B4A06D" w14:textId="77777777" w:rsidR="0073633A" w:rsidRPr="00A83C37" w:rsidRDefault="00D23F2D">
            <w:pPr>
              <w:spacing w:line="360" w:lineRule="auto"/>
              <w:jc w:val="both"/>
              <w:rPr>
                <w:rFonts w:ascii="Arial" w:hAnsi="Arial" w:cs="Arial"/>
                <w:b/>
                <w:bCs/>
                <w:sz w:val="24"/>
                <w:szCs w:val="24"/>
              </w:rPr>
            </w:pPr>
            <w:r w:rsidRPr="00A83C37">
              <w:rPr>
                <w:rFonts w:ascii="Arial" w:eastAsia="SimSun" w:hAnsi="Arial" w:cs="Arial"/>
                <w:b/>
                <w:bCs/>
                <w:sz w:val="24"/>
                <w:szCs w:val="24"/>
                <w:lang w:val="en-US" w:eastAsia="zh-CN" w:bidi="ar"/>
              </w:rPr>
              <w:t>Non-B DB</w:t>
            </w:r>
          </w:p>
        </w:tc>
      </w:tr>
      <w:tr w:rsidR="0073633A" w:rsidRPr="00A83C37" w14:paraId="13EE87ED" w14:textId="77777777">
        <w:trPr>
          <w:tblCellSpacing w:w="15" w:type="dxa"/>
        </w:trPr>
        <w:tc>
          <w:tcPr>
            <w:tcW w:w="0" w:type="auto"/>
            <w:vAlign w:val="center"/>
          </w:tcPr>
          <w:p w14:paraId="3AE84A42" w14:textId="77777777" w:rsidR="0073633A" w:rsidRPr="00A83C37" w:rsidRDefault="00D23F2D">
            <w:pPr>
              <w:spacing w:line="360" w:lineRule="auto"/>
              <w:jc w:val="both"/>
              <w:rPr>
                <w:rFonts w:ascii="Arial" w:hAnsi="Arial" w:cs="Arial"/>
                <w:color w:val="0000FF"/>
                <w:sz w:val="24"/>
                <w:szCs w:val="24"/>
              </w:rPr>
            </w:pPr>
            <w:r w:rsidRPr="00A83C37">
              <w:rPr>
                <w:rStyle w:val="Strong"/>
                <w:rFonts w:ascii="Arial" w:eastAsia="SimSun" w:hAnsi="Arial" w:cs="Arial"/>
                <w:color w:val="0000FF"/>
                <w:sz w:val="24"/>
                <w:szCs w:val="24"/>
                <w:lang w:val="en-US" w:eastAsia="zh-CN" w:bidi="ar"/>
              </w:rPr>
              <w:t>G-quadruplex (G4) detection</w:t>
            </w:r>
          </w:p>
        </w:tc>
        <w:tc>
          <w:tcPr>
            <w:tcW w:w="0" w:type="auto"/>
            <w:vAlign w:val="center"/>
          </w:tcPr>
          <w:p w14:paraId="7C75892F" w14:textId="77777777" w:rsidR="0073633A" w:rsidRPr="00A83C37" w:rsidRDefault="00D23F2D">
            <w:pPr>
              <w:spacing w:line="360" w:lineRule="auto"/>
              <w:jc w:val="both"/>
              <w:rPr>
                <w:rFonts w:ascii="Arial" w:hAnsi="Arial" w:cs="Arial"/>
                <w:color w:val="0000FF"/>
                <w:sz w:val="24"/>
                <w:szCs w:val="24"/>
              </w:rPr>
            </w:pPr>
            <w:r w:rsidRPr="00A83C37">
              <w:rPr>
                <w:rFonts w:ascii="Segoe UI Symbol" w:eastAsia="SimSun" w:hAnsi="Segoe UI Symbol" w:cs="Segoe UI Symbol"/>
                <w:color w:val="0000FF"/>
                <w:sz w:val="24"/>
                <w:szCs w:val="24"/>
                <w:lang w:val="en-US" w:eastAsia="zh-CN" w:bidi="ar"/>
              </w:rPr>
              <w:t>✓</w:t>
            </w:r>
          </w:p>
        </w:tc>
        <w:tc>
          <w:tcPr>
            <w:tcW w:w="0" w:type="auto"/>
            <w:vAlign w:val="center"/>
          </w:tcPr>
          <w:p w14:paraId="441CCDA7" w14:textId="77777777" w:rsidR="0073633A" w:rsidRPr="00A83C37" w:rsidRDefault="00D23F2D">
            <w:pPr>
              <w:spacing w:line="360" w:lineRule="auto"/>
              <w:jc w:val="both"/>
              <w:rPr>
                <w:rFonts w:ascii="Arial" w:hAnsi="Arial" w:cs="Arial"/>
                <w:color w:val="0000FF"/>
                <w:sz w:val="24"/>
                <w:szCs w:val="24"/>
              </w:rPr>
            </w:pPr>
            <w:r w:rsidRPr="00A83C37">
              <w:rPr>
                <w:rFonts w:ascii="Segoe UI Symbol" w:eastAsia="SimSun" w:hAnsi="Segoe UI Symbol" w:cs="Segoe UI Symbol"/>
                <w:color w:val="0000FF"/>
                <w:sz w:val="24"/>
                <w:szCs w:val="24"/>
                <w:lang w:val="en-US" w:eastAsia="zh-CN" w:bidi="ar"/>
              </w:rPr>
              <w:t>✓</w:t>
            </w:r>
          </w:p>
        </w:tc>
        <w:tc>
          <w:tcPr>
            <w:tcW w:w="0" w:type="auto"/>
            <w:vAlign w:val="center"/>
          </w:tcPr>
          <w:p w14:paraId="200A69FE" w14:textId="77777777" w:rsidR="0073633A" w:rsidRPr="00A83C37" w:rsidRDefault="00D23F2D">
            <w:pPr>
              <w:spacing w:line="360" w:lineRule="auto"/>
              <w:jc w:val="both"/>
              <w:rPr>
                <w:rFonts w:ascii="Arial" w:hAnsi="Arial" w:cs="Arial"/>
                <w:color w:val="0000FF"/>
                <w:sz w:val="24"/>
                <w:szCs w:val="24"/>
              </w:rPr>
            </w:pPr>
            <w:r w:rsidRPr="00A83C37">
              <w:rPr>
                <w:rFonts w:ascii="Segoe UI Symbol" w:eastAsia="SimSun" w:hAnsi="Segoe UI Symbol" w:cs="Segoe UI Symbol"/>
                <w:color w:val="0000FF"/>
                <w:sz w:val="24"/>
                <w:szCs w:val="24"/>
                <w:lang w:val="en-US" w:eastAsia="zh-CN" w:bidi="ar"/>
              </w:rPr>
              <w:t>✓</w:t>
            </w:r>
          </w:p>
        </w:tc>
        <w:tc>
          <w:tcPr>
            <w:tcW w:w="0" w:type="auto"/>
            <w:vAlign w:val="center"/>
          </w:tcPr>
          <w:p w14:paraId="4A910572" w14:textId="77777777" w:rsidR="0073633A" w:rsidRPr="00A83C37" w:rsidRDefault="00D23F2D">
            <w:pPr>
              <w:spacing w:line="360" w:lineRule="auto"/>
              <w:jc w:val="both"/>
              <w:rPr>
                <w:rFonts w:ascii="Arial" w:hAnsi="Arial" w:cs="Arial"/>
                <w:color w:val="0000FF"/>
                <w:sz w:val="24"/>
                <w:szCs w:val="24"/>
              </w:rPr>
            </w:pPr>
            <w:r w:rsidRPr="00A83C37">
              <w:rPr>
                <w:rFonts w:ascii="Segoe UI Symbol" w:eastAsia="SimSun" w:hAnsi="Segoe UI Symbol" w:cs="Segoe UI Symbol"/>
                <w:color w:val="0000FF"/>
                <w:sz w:val="24"/>
                <w:szCs w:val="24"/>
                <w:lang w:val="en-US" w:eastAsia="zh-CN" w:bidi="ar"/>
              </w:rPr>
              <w:t>✓</w:t>
            </w:r>
          </w:p>
        </w:tc>
        <w:tc>
          <w:tcPr>
            <w:tcW w:w="0" w:type="auto"/>
            <w:vAlign w:val="center"/>
          </w:tcPr>
          <w:p w14:paraId="388ACDE4" w14:textId="77777777" w:rsidR="0073633A" w:rsidRPr="00A83C37" w:rsidRDefault="00D23F2D">
            <w:pPr>
              <w:spacing w:line="360" w:lineRule="auto"/>
              <w:jc w:val="both"/>
              <w:rPr>
                <w:rFonts w:ascii="Arial" w:hAnsi="Arial" w:cs="Arial"/>
                <w:color w:val="0000FF"/>
                <w:sz w:val="24"/>
                <w:szCs w:val="24"/>
              </w:rPr>
            </w:pPr>
            <w:r w:rsidRPr="00A83C37">
              <w:rPr>
                <w:rFonts w:ascii="Segoe UI Symbol" w:eastAsia="SimSun" w:hAnsi="Segoe UI Symbol" w:cs="Segoe UI Symbol"/>
                <w:color w:val="0000FF"/>
                <w:sz w:val="24"/>
                <w:szCs w:val="24"/>
                <w:lang w:val="en-US" w:eastAsia="zh-CN" w:bidi="ar"/>
              </w:rPr>
              <w:t>✗</w:t>
            </w:r>
          </w:p>
        </w:tc>
        <w:tc>
          <w:tcPr>
            <w:tcW w:w="0" w:type="auto"/>
            <w:vAlign w:val="center"/>
          </w:tcPr>
          <w:p w14:paraId="400977C0" w14:textId="77777777" w:rsidR="0073633A" w:rsidRPr="00A83C37" w:rsidRDefault="00D23F2D">
            <w:pPr>
              <w:spacing w:line="360" w:lineRule="auto"/>
              <w:jc w:val="both"/>
              <w:rPr>
                <w:rFonts w:ascii="Arial" w:hAnsi="Arial" w:cs="Arial"/>
                <w:color w:val="0000FF"/>
                <w:sz w:val="24"/>
                <w:szCs w:val="24"/>
              </w:rPr>
            </w:pPr>
            <w:r w:rsidRPr="00A83C37">
              <w:rPr>
                <w:rFonts w:ascii="Segoe UI Symbol" w:eastAsia="SimSun" w:hAnsi="Segoe UI Symbol" w:cs="Segoe UI Symbol"/>
                <w:color w:val="0000FF"/>
                <w:sz w:val="24"/>
                <w:szCs w:val="24"/>
                <w:lang w:val="en-US" w:eastAsia="zh-CN" w:bidi="ar"/>
              </w:rPr>
              <w:t>✓</w:t>
            </w:r>
          </w:p>
        </w:tc>
        <w:tc>
          <w:tcPr>
            <w:tcW w:w="0" w:type="auto"/>
            <w:vAlign w:val="center"/>
          </w:tcPr>
          <w:p w14:paraId="4643C502" w14:textId="77777777" w:rsidR="0073633A" w:rsidRPr="00A83C37" w:rsidRDefault="00D23F2D">
            <w:pPr>
              <w:spacing w:line="360" w:lineRule="auto"/>
              <w:jc w:val="both"/>
              <w:rPr>
                <w:rFonts w:ascii="Arial" w:hAnsi="Arial" w:cs="Arial"/>
                <w:color w:val="0000FF"/>
                <w:sz w:val="24"/>
                <w:szCs w:val="24"/>
              </w:rPr>
            </w:pPr>
            <w:r w:rsidRPr="00A83C37">
              <w:rPr>
                <w:rFonts w:ascii="Segoe UI Symbol" w:eastAsia="SimSun" w:hAnsi="Segoe UI Symbol" w:cs="Segoe UI Symbol"/>
                <w:color w:val="0000FF"/>
                <w:sz w:val="24"/>
                <w:szCs w:val="24"/>
                <w:lang w:val="en-US" w:eastAsia="zh-CN" w:bidi="ar"/>
              </w:rPr>
              <w:t>✓</w:t>
            </w:r>
          </w:p>
        </w:tc>
        <w:tc>
          <w:tcPr>
            <w:tcW w:w="0" w:type="auto"/>
            <w:vAlign w:val="center"/>
          </w:tcPr>
          <w:p w14:paraId="30E9C9C6" w14:textId="77777777" w:rsidR="0073633A" w:rsidRPr="00A83C37" w:rsidRDefault="00D23F2D">
            <w:pPr>
              <w:spacing w:line="360" w:lineRule="auto"/>
              <w:jc w:val="both"/>
              <w:rPr>
                <w:rFonts w:ascii="Arial" w:hAnsi="Arial" w:cs="Arial"/>
                <w:color w:val="0000FF"/>
                <w:sz w:val="24"/>
                <w:szCs w:val="24"/>
              </w:rPr>
            </w:pPr>
            <w:r w:rsidRPr="00A83C37">
              <w:rPr>
                <w:rFonts w:ascii="Segoe UI Symbol" w:eastAsia="SimSun" w:hAnsi="Segoe UI Symbol" w:cs="Segoe UI Symbol"/>
                <w:color w:val="0000FF"/>
                <w:sz w:val="24"/>
                <w:szCs w:val="24"/>
                <w:lang w:val="en-US" w:eastAsia="zh-CN" w:bidi="ar"/>
              </w:rPr>
              <w:t>✓</w:t>
            </w:r>
          </w:p>
        </w:tc>
      </w:tr>
      <w:tr w:rsidR="0073633A" w:rsidRPr="00A83C37" w14:paraId="5D8BFE67" w14:textId="77777777">
        <w:trPr>
          <w:tblCellSpacing w:w="15" w:type="dxa"/>
        </w:trPr>
        <w:tc>
          <w:tcPr>
            <w:tcW w:w="0" w:type="auto"/>
            <w:vAlign w:val="center"/>
          </w:tcPr>
          <w:p w14:paraId="40E13E27" w14:textId="77777777" w:rsidR="0073633A" w:rsidRPr="00A83C37" w:rsidRDefault="00D23F2D">
            <w:pPr>
              <w:spacing w:line="360" w:lineRule="auto"/>
              <w:jc w:val="both"/>
              <w:rPr>
                <w:rFonts w:ascii="Arial" w:hAnsi="Arial" w:cs="Arial"/>
                <w:sz w:val="24"/>
                <w:szCs w:val="24"/>
              </w:rPr>
            </w:pPr>
            <w:proofErr w:type="spellStart"/>
            <w:r w:rsidRPr="00A83C37">
              <w:rPr>
                <w:rStyle w:val="Strong"/>
                <w:rFonts w:ascii="Arial" w:eastAsia="SimSun" w:hAnsi="Arial" w:cs="Arial"/>
                <w:sz w:val="24"/>
                <w:szCs w:val="24"/>
                <w:lang w:val="en-US" w:eastAsia="zh-CN" w:bidi="ar"/>
              </w:rPr>
              <w:t>i</w:t>
            </w:r>
            <w:proofErr w:type="spellEnd"/>
            <w:r w:rsidRPr="00A83C37">
              <w:rPr>
                <w:rStyle w:val="Strong"/>
                <w:rFonts w:ascii="Arial" w:eastAsia="SimSun" w:hAnsi="Arial" w:cs="Arial"/>
                <w:sz w:val="24"/>
                <w:szCs w:val="24"/>
                <w:lang w:val="en-US" w:eastAsia="zh-CN" w:bidi="ar"/>
              </w:rPr>
              <w:t>-Motif detection</w:t>
            </w:r>
          </w:p>
        </w:tc>
        <w:tc>
          <w:tcPr>
            <w:tcW w:w="0" w:type="auto"/>
            <w:vAlign w:val="center"/>
          </w:tcPr>
          <w:p w14:paraId="1C1A3AB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54AF1B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728E483"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6D32AF1"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E231F9D"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480AF7C"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7D92601"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2093B4C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0F02CE77" w14:textId="77777777">
        <w:trPr>
          <w:tblCellSpacing w:w="15" w:type="dxa"/>
        </w:trPr>
        <w:tc>
          <w:tcPr>
            <w:tcW w:w="0" w:type="auto"/>
            <w:vAlign w:val="center"/>
          </w:tcPr>
          <w:p w14:paraId="5EAB9EC4"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Triplex DNA</w:t>
            </w:r>
          </w:p>
        </w:tc>
        <w:tc>
          <w:tcPr>
            <w:tcW w:w="0" w:type="auto"/>
            <w:vAlign w:val="center"/>
          </w:tcPr>
          <w:p w14:paraId="78F6ADE0"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2A796110"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D8D71D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655F6F7"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2AF026B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A0B05AA"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73E51EE6"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7DF5D1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036CE979" w14:textId="77777777">
        <w:trPr>
          <w:tblCellSpacing w:w="15" w:type="dxa"/>
        </w:trPr>
        <w:tc>
          <w:tcPr>
            <w:tcW w:w="0" w:type="auto"/>
            <w:vAlign w:val="center"/>
          </w:tcPr>
          <w:p w14:paraId="79B76AEB"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Sticky DNA</w:t>
            </w:r>
          </w:p>
        </w:tc>
        <w:tc>
          <w:tcPr>
            <w:tcW w:w="0" w:type="auto"/>
            <w:vAlign w:val="center"/>
          </w:tcPr>
          <w:p w14:paraId="0C8DA259"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099F63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D886E0F"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5F2FE82"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261A7887"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08E8877"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7162AA0"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86E1D76"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004717AC" w14:textId="77777777">
        <w:trPr>
          <w:tblCellSpacing w:w="15" w:type="dxa"/>
        </w:trPr>
        <w:tc>
          <w:tcPr>
            <w:tcW w:w="0" w:type="auto"/>
            <w:vAlign w:val="center"/>
          </w:tcPr>
          <w:p w14:paraId="044583E1"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Z-DNA</w:t>
            </w:r>
          </w:p>
        </w:tc>
        <w:tc>
          <w:tcPr>
            <w:tcW w:w="0" w:type="auto"/>
            <w:vAlign w:val="center"/>
          </w:tcPr>
          <w:p w14:paraId="79E0F5B3"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63EBF40"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703BD164"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1DCCCAF"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EA52A0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149D07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77D040F8"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B596A13"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18F361D3" w14:textId="77777777">
        <w:trPr>
          <w:tblCellSpacing w:w="15" w:type="dxa"/>
        </w:trPr>
        <w:tc>
          <w:tcPr>
            <w:tcW w:w="0" w:type="auto"/>
            <w:vAlign w:val="center"/>
          </w:tcPr>
          <w:p w14:paraId="4263E0E0"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R-loops</w:t>
            </w:r>
          </w:p>
        </w:tc>
        <w:tc>
          <w:tcPr>
            <w:tcW w:w="0" w:type="auto"/>
            <w:vAlign w:val="center"/>
          </w:tcPr>
          <w:p w14:paraId="0CB6BE7B"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9B63306"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DD04BD1"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7AF9543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A2079CD"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AED93C0"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74A0444"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D92848A"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4F4C91B6" w14:textId="77777777">
        <w:trPr>
          <w:tblCellSpacing w:w="15" w:type="dxa"/>
        </w:trPr>
        <w:tc>
          <w:tcPr>
            <w:tcW w:w="0" w:type="auto"/>
            <w:vAlign w:val="center"/>
          </w:tcPr>
          <w:p w14:paraId="4BFC9E43"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lastRenderedPageBreak/>
              <w:t>STR/Slipped DNA</w:t>
            </w:r>
          </w:p>
        </w:tc>
        <w:tc>
          <w:tcPr>
            <w:tcW w:w="0" w:type="auto"/>
            <w:vAlign w:val="center"/>
          </w:tcPr>
          <w:p w14:paraId="35505C8A"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6FAD8B2"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0581834"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EA5602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79677DA7"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24C71AC"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9B18CA8"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B6DD336"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782F9745" w14:textId="77777777">
        <w:trPr>
          <w:tblCellSpacing w:w="15" w:type="dxa"/>
        </w:trPr>
        <w:tc>
          <w:tcPr>
            <w:tcW w:w="0" w:type="auto"/>
            <w:vAlign w:val="center"/>
          </w:tcPr>
          <w:p w14:paraId="477EDDD1"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Mirror repeats</w:t>
            </w:r>
          </w:p>
        </w:tc>
        <w:tc>
          <w:tcPr>
            <w:tcW w:w="0" w:type="auto"/>
            <w:vAlign w:val="center"/>
          </w:tcPr>
          <w:p w14:paraId="69106793"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5626BA3"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BC82203"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7CD7FBD"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1AA6DC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241FEED"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8DD943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78B5B0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4B3811EA" w14:textId="77777777">
        <w:trPr>
          <w:tblCellSpacing w:w="15" w:type="dxa"/>
        </w:trPr>
        <w:tc>
          <w:tcPr>
            <w:tcW w:w="0" w:type="auto"/>
            <w:vAlign w:val="center"/>
          </w:tcPr>
          <w:p w14:paraId="54CB24B5"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H-DNA</w:t>
            </w:r>
          </w:p>
        </w:tc>
        <w:tc>
          <w:tcPr>
            <w:tcW w:w="0" w:type="auto"/>
            <w:vAlign w:val="center"/>
          </w:tcPr>
          <w:p w14:paraId="104C0A4D"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033D79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FE23E07"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57276A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233E8B8F"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17CAAD7"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6B2D54C"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5AD7A42"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025AE6BD" w14:textId="77777777">
        <w:trPr>
          <w:tblCellSpacing w:w="15" w:type="dxa"/>
        </w:trPr>
        <w:tc>
          <w:tcPr>
            <w:tcW w:w="0" w:type="auto"/>
            <w:vAlign w:val="center"/>
          </w:tcPr>
          <w:p w14:paraId="411412FA"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Non-canonical G4 subtypes</w:t>
            </w:r>
          </w:p>
        </w:tc>
        <w:tc>
          <w:tcPr>
            <w:tcW w:w="0" w:type="auto"/>
            <w:vAlign w:val="center"/>
          </w:tcPr>
          <w:p w14:paraId="3A28D9E9"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C3C985C"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BADDDA9"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81D66DF"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B0067FB"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9A1E26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277313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1A7830A"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42B040D3" w14:textId="77777777">
        <w:trPr>
          <w:tblCellSpacing w:w="15" w:type="dxa"/>
        </w:trPr>
        <w:tc>
          <w:tcPr>
            <w:tcW w:w="0" w:type="auto"/>
            <w:vAlign w:val="center"/>
          </w:tcPr>
          <w:p w14:paraId="74528B71"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Cluster/Hotspot detection</w:t>
            </w:r>
          </w:p>
        </w:tc>
        <w:tc>
          <w:tcPr>
            <w:tcW w:w="0" w:type="auto"/>
            <w:vAlign w:val="center"/>
          </w:tcPr>
          <w:p w14:paraId="1DBC636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F3DCF1D"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13F78E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B0F23CB"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EDCFAB6"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2E8AFB66"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24DB457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B046556"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6378AE11" w14:textId="77777777">
        <w:trPr>
          <w:tblCellSpacing w:w="15" w:type="dxa"/>
        </w:trPr>
        <w:tc>
          <w:tcPr>
            <w:tcW w:w="0" w:type="auto"/>
            <w:vAlign w:val="center"/>
          </w:tcPr>
          <w:p w14:paraId="7EB3BB69"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Non-overlapping by class</w:t>
            </w:r>
          </w:p>
        </w:tc>
        <w:tc>
          <w:tcPr>
            <w:tcW w:w="0" w:type="auto"/>
            <w:vAlign w:val="center"/>
          </w:tcPr>
          <w:p w14:paraId="5029A667"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8E18F9D"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04F5DD7"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FCFD8D8"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3BECB36"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9868A18"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96C8C64"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452B1B8"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5E39ACA9" w14:textId="77777777">
        <w:trPr>
          <w:tblCellSpacing w:w="15" w:type="dxa"/>
        </w:trPr>
        <w:tc>
          <w:tcPr>
            <w:tcW w:w="0" w:type="auto"/>
            <w:vAlign w:val="center"/>
          </w:tcPr>
          <w:p w14:paraId="27BAB44B"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Batch processing</w:t>
            </w:r>
          </w:p>
        </w:tc>
        <w:tc>
          <w:tcPr>
            <w:tcW w:w="0" w:type="auto"/>
            <w:vAlign w:val="center"/>
          </w:tcPr>
          <w:p w14:paraId="40A36D39"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8A20497"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A96E960"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A83DD84"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FD6026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026B6A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83B10D1"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D01196F"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584EE544" w14:textId="77777777">
        <w:trPr>
          <w:tblCellSpacing w:w="15" w:type="dxa"/>
        </w:trPr>
        <w:tc>
          <w:tcPr>
            <w:tcW w:w="0" w:type="auto"/>
            <w:vAlign w:val="center"/>
          </w:tcPr>
          <w:p w14:paraId="65A1BA9D"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Visualization included</w:t>
            </w:r>
          </w:p>
        </w:tc>
        <w:tc>
          <w:tcPr>
            <w:tcW w:w="0" w:type="auto"/>
            <w:vAlign w:val="center"/>
          </w:tcPr>
          <w:p w14:paraId="08811678"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B47AF9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82918D0"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BA9CA4B"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BC253D9"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91772F1"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3A1497D"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D8D1441"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7F288E2B" w14:textId="77777777">
        <w:trPr>
          <w:tblCellSpacing w:w="15" w:type="dxa"/>
        </w:trPr>
        <w:tc>
          <w:tcPr>
            <w:tcW w:w="0" w:type="auto"/>
            <w:vAlign w:val="center"/>
          </w:tcPr>
          <w:p w14:paraId="65BE5205"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Exportable results</w:t>
            </w:r>
          </w:p>
        </w:tc>
        <w:tc>
          <w:tcPr>
            <w:tcW w:w="0" w:type="auto"/>
            <w:vAlign w:val="center"/>
          </w:tcPr>
          <w:p w14:paraId="515D6E5F"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8600337"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667FA2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DF43AE1"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5D83909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B4FF729"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65C999BD"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21BCA32"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3FF5FA92" w14:textId="77777777">
        <w:trPr>
          <w:tblCellSpacing w:w="15" w:type="dxa"/>
        </w:trPr>
        <w:tc>
          <w:tcPr>
            <w:tcW w:w="0" w:type="auto"/>
            <w:vAlign w:val="center"/>
          </w:tcPr>
          <w:p w14:paraId="51E2F5B1" w14:textId="77777777" w:rsidR="0073633A" w:rsidRPr="00A83C37" w:rsidRDefault="00D23F2D">
            <w:pPr>
              <w:spacing w:line="360" w:lineRule="auto"/>
              <w:jc w:val="both"/>
              <w:rPr>
                <w:rFonts w:ascii="Arial" w:hAnsi="Arial" w:cs="Arial"/>
                <w:sz w:val="24"/>
                <w:szCs w:val="24"/>
              </w:rPr>
            </w:pPr>
            <w:r w:rsidRPr="00A83C37">
              <w:rPr>
                <w:rStyle w:val="Strong"/>
                <w:rFonts w:ascii="Arial" w:eastAsia="SimSun" w:hAnsi="Arial" w:cs="Arial"/>
                <w:sz w:val="24"/>
                <w:szCs w:val="24"/>
                <w:lang w:val="en-US" w:eastAsia="zh-CN" w:bidi="ar"/>
              </w:rPr>
              <w:t>Custom motif definitions</w:t>
            </w:r>
          </w:p>
        </w:tc>
        <w:tc>
          <w:tcPr>
            <w:tcW w:w="0" w:type="auto"/>
            <w:vAlign w:val="center"/>
          </w:tcPr>
          <w:p w14:paraId="0AF871A1"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782BD74C"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4EF6616"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2F2C2DFD"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CED0E23"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3D443CA4"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7DD736F1"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463B3D0"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r w:rsidR="0073633A" w:rsidRPr="00A83C37" w14:paraId="28EBC6E1" w14:textId="77777777">
        <w:trPr>
          <w:tblCellSpacing w:w="15" w:type="dxa"/>
        </w:trPr>
        <w:tc>
          <w:tcPr>
            <w:tcW w:w="0" w:type="auto"/>
            <w:vAlign w:val="center"/>
          </w:tcPr>
          <w:p w14:paraId="5A9A7BDE" w14:textId="77777777" w:rsidR="0073633A" w:rsidRPr="00A83C37" w:rsidRDefault="00D23F2D">
            <w:pPr>
              <w:spacing w:line="360" w:lineRule="auto"/>
              <w:jc w:val="both"/>
              <w:rPr>
                <w:rFonts w:ascii="Arial" w:hAnsi="Arial" w:cs="Arial"/>
                <w:sz w:val="24"/>
                <w:szCs w:val="24"/>
              </w:rPr>
            </w:pPr>
            <w:proofErr w:type="gramStart"/>
            <w:r w:rsidRPr="00A83C37">
              <w:rPr>
                <w:rStyle w:val="Strong"/>
                <w:rFonts w:ascii="Arial" w:eastAsia="SimSun" w:hAnsi="Arial" w:cs="Arial"/>
                <w:sz w:val="24"/>
                <w:szCs w:val="24"/>
                <w:lang w:val="en-US" w:eastAsia="zh-CN" w:bidi="ar"/>
              </w:rPr>
              <w:t>Open-source</w:t>
            </w:r>
            <w:proofErr w:type="gramEnd"/>
          </w:p>
        </w:tc>
        <w:tc>
          <w:tcPr>
            <w:tcW w:w="0" w:type="auto"/>
            <w:vAlign w:val="center"/>
          </w:tcPr>
          <w:p w14:paraId="738EE2C4"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B9E615A"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1609A61F"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0B36A05F"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49B31D53"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7778D78F"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71F2840E"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c>
          <w:tcPr>
            <w:tcW w:w="0" w:type="auto"/>
            <w:vAlign w:val="center"/>
          </w:tcPr>
          <w:p w14:paraId="7FC0F7B5" w14:textId="77777777" w:rsidR="0073633A" w:rsidRPr="00A83C37" w:rsidRDefault="00D23F2D">
            <w:pPr>
              <w:spacing w:line="360" w:lineRule="auto"/>
              <w:jc w:val="both"/>
              <w:rPr>
                <w:rFonts w:ascii="Arial" w:hAnsi="Arial" w:cs="Arial"/>
                <w:sz w:val="24"/>
                <w:szCs w:val="24"/>
              </w:rPr>
            </w:pPr>
            <w:r w:rsidRPr="00A83C37">
              <w:rPr>
                <w:rFonts w:ascii="Segoe UI Symbol" w:eastAsia="SimSun" w:hAnsi="Segoe UI Symbol" w:cs="Segoe UI Symbol"/>
                <w:sz w:val="24"/>
                <w:szCs w:val="24"/>
                <w:lang w:val="en-US" w:eastAsia="zh-CN" w:bidi="ar"/>
              </w:rPr>
              <w:t>✓</w:t>
            </w:r>
          </w:p>
        </w:tc>
      </w:tr>
    </w:tbl>
    <w:p w14:paraId="78395D68" w14:textId="6306B2B6" w:rsidR="0073633A" w:rsidRDefault="0073633A">
      <w:pPr>
        <w:spacing w:line="360" w:lineRule="auto"/>
        <w:jc w:val="both"/>
        <w:rPr>
          <w:rFonts w:ascii="Arial" w:hAnsi="Arial" w:cs="Arial"/>
          <w:sz w:val="24"/>
          <w:szCs w:val="24"/>
        </w:rPr>
      </w:pPr>
    </w:p>
    <w:p w14:paraId="1302E349" w14:textId="77777777" w:rsidR="00844239" w:rsidRPr="00A83C37" w:rsidRDefault="00844239">
      <w:pPr>
        <w:spacing w:line="360" w:lineRule="auto"/>
        <w:jc w:val="both"/>
        <w:rPr>
          <w:rFonts w:ascii="Arial" w:hAnsi="Arial" w:cs="Arial"/>
          <w:sz w:val="24"/>
          <w:szCs w:val="24"/>
        </w:rPr>
      </w:pPr>
    </w:p>
    <w:p w14:paraId="15B41609" w14:textId="0C14DCED" w:rsidR="00554C0F" w:rsidRDefault="00844239"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b/>
          <w:bCs/>
          <w:sz w:val="24"/>
          <w:szCs w:val="24"/>
        </w:rPr>
      </w:pPr>
      <w:r>
        <w:rPr>
          <w:rFonts w:ascii="Arial" w:hAnsi="Arial" w:cs="Arial"/>
          <w:b/>
          <w:bCs/>
          <w:sz w:val="24"/>
          <w:szCs w:val="24"/>
        </w:rPr>
        <w:lastRenderedPageBreak/>
        <w:t xml:space="preserve">4: </w:t>
      </w:r>
      <w:r w:rsidR="00D23F2D" w:rsidRPr="000755AA">
        <w:rPr>
          <w:rFonts w:ascii="Arial" w:hAnsi="Arial" w:cs="Arial"/>
          <w:b/>
          <w:bCs/>
          <w:sz w:val="24"/>
          <w:szCs w:val="24"/>
        </w:rPr>
        <w:t>Discussion</w:t>
      </w:r>
    </w:p>
    <w:p w14:paraId="54295E15" w14:textId="77777777" w:rsidR="0073633A" w:rsidRPr="000755AA" w:rsidRDefault="0073633A"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0"/>
          <w:szCs w:val="20"/>
          <w:lang w:eastAsia="en-IN"/>
        </w:rPr>
      </w:pPr>
    </w:p>
    <w:p w14:paraId="520B3CC5" w14:textId="3AD1DE37" w:rsidR="00A83C37" w:rsidRPr="000755AA" w:rsidRDefault="00A83C37"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val="en-US" w:eastAsia="en-IN"/>
        </w:rPr>
      </w:pPr>
      <w:r w:rsidRPr="000755AA">
        <w:rPr>
          <w:rFonts w:ascii="Arial" w:eastAsia="Times New Roman" w:hAnsi="Arial" w:cs="Arial"/>
          <w:sz w:val="24"/>
          <w:szCs w:val="24"/>
          <w:lang w:val="en-US" w:eastAsia="en-IN"/>
        </w:rPr>
        <w:t xml:space="preserve">The historical progression of non-B DNA research reveals a steadily expanding appreciation for the structural diversity, regulatory potential, and pathological consequences of alternative DNA conformations. Together, the body of work summarized above underscores that </w:t>
      </w:r>
      <w:r w:rsidRPr="000755AA">
        <w:rPr>
          <w:rFonts w:ascii="Arial" w:eastAsia="Times New Roman" w:hAnsi="Arial" w:cs="Arial"/>
          <w:bCs/>
          <w:sz w:val="24"/>
          <w:szCs w:val="24"/>
          <w:lang w:val="en-US" w:eastAsia="en-IN"/>
        </w:rPr>
        <w:t>non-B DNA structures are not rare anomalies</w:t>
      </w:r>
      <w:r w:rsidRPr="000755AA">
        <w:rPr>
          <w:rFonts w:ascii="Arial" w:eastAsia="Times New Roman" w:hAnsi="Arial" w:cs="Arial"/>
          <w:sz w:val="24"/>
          <w:szCs w:val="24"/>
          <w:lang w:val="en-US" w:eastAsia="en-IN"/>
        </w:rPr>
        <w:t xml:space="preserve"> but </w:t>
      </w:r>
      <w:r w:rsidRPr="000755AA">
        <w:rPr>
          <w:rFonts w:ascii="Arial" w:eastAsia="Times New Roman" w:hAnsi="Arial" w:cs="Arial"/>
          <w:bCs/>
          <w:sz w:val="24"/>
          <w:szCs w:val="24"/>
          <w:lang w:val="en-US" w:eastAsia="en-IN"/>
        </w:rPr>
        <w:t>widespread and dynamically regulated elements of genome architecture</w:t>
      </w:r>
      <w:r w:rsidRPr="000755AA">
        <w:rPr>
          <w:rFonts w:ascii="Arial" w:eastAsia="Times New Roman" w:hAnsi="Arial" w:cs="Arial"/>
          <w:sz w:val="24"/>
          <w:szCs w:val="24"/>
          <w:lang w:val="en-US" w:eastAsia="en-IN"/>
        </w:rPr>
        <w:t>. Although early discoveries</w:t>
      </w:r>
      <w:r w:rsidR="00554C0F">
        <w:rPr>
          <w:rFonts w:ascii="Arial" w:eastAsia="Times New Roman" w:hAnsi="Arial" w:cs="Arial"/>
          <w:sz w:val="24"/>
          <w:szCs w:val="24"/>
          <w:lang w:val="en-US" w:eastAsia="en-IN"/>
        </w:rPr>
        <w:t xml:space="preserve"> </w:t>
      </w:r>
      <w:r w:rsidRPr="000755AA">
        <w:rPr>
          <w:rFonts w:ascii="Arial" w:eastAsia="Times New Roman" w:hAnsi="Arial" w:cs="Arial"/>
          <w:sz w:val="24"/>
          <w:szCs w:val="24"/>
          <w:lang w:val="en-US" w:eastAsia="en-IN"/>
        </w:rPr>
        <w:t>such as Z-DNA,</w:t>
      </w:r>
      <w:r w:rsidR="00554C0F">
        <w:rPr>
          <w:rFonts w:ascii="Arial" w:eastAsia="Times New Roman" w:hAnsi="Arial" w:cs="Arial"/>
          <w:sz w:val="24"/>
          <w:szCs w:val="24"/>
          <w:lang w:val="en-US" w:eastAsia="en-IN"/>
        </w:rPr>
        <w:t xml:space="preserve"> </w:t>
      </w:r>
      <w:proofErr w:type="spellStart"/>
      <w:r w:rsidRPr="000755AA">
        <w:rPr>
          <w:rFonts w:ascii="Arial" w:eastAsia="Times New Roman" w:hAnsi="Arial" w:cs="Arial"/>
          <w:sz w:val="24"/>
          <w:szCs w:val="24"/>
          <w:lang w:val="en-US" w:eastAsia="en-IN"/>
        </w:rPr>
        <w:t>cruciforms</w:t>
      </w:r>
      <w:proofErr w:type="spellEnd"/>
      <w:r w:rsidRPr="000755AA">
        <w:rPr>
          <w:rFonts w:ascii="Arial" w:eastAsia="Times New Roman" w:hAnsi="Arial" w:cs="Arial"/>
          <w:sz w:val="24"/>
          <w:szCs w:val="24"/>
          <w:lang w:val="en-US" w:eastAsia="en-IN"/>
        </w:rPr>
        <w:t>, triplexes, and G-quadruplexes</w:t>
      </w:r>
      <w:r w:rsidR="00554C0F">
        <w:rPr>
          <w:rFonts w:ascii="Arial" w:eastAsia="Times New Roman" w:hAnsi="Arial" w:cs="Arial"/>
          <w:sz w:val="24"/>
          <w:szCs w:val="24"/>
          <w:lang w:val="en-US" w:eastAsia="en-IN"/>
        </w:rPr>
        <w:t xml:space="preserve"> </w:t>
      </w:r>
      <w:r w:rsidRPr="000755AA">
        <w:rPr>
          <w:rFonts w:ascii="Arial" w:eastAsia="Times New Roman" w:hAnsi="Arial" w:cs="Arial"/>
          <w:sz w:val="24"/>
          <w:szCs w:val="24"/>
          <w:lang w:val="en-US" w:eastAsia="en-IN"/>
        </w:rPr>
        <w:t xml:space="preserve">were initially viewed as biochemical curiosities, modern genomic, imaging, and biophysical methods have established firmly that these structures operate as </w:t>
      </w:r>
      <w:r w:rsidRPr="000755AA">
        <w:rPr>
          <w:rFonts w:ascii="Arial" w:eastAsia="Times New Roman" w:hAnsi="Arial" w:cs="Arial"/>
          <w:bCs/>
          <w:sz w:val="24"/>
          <w:szCs w:val="24"/>
          <w:lang w:val="en-US" w:eastAsia="en-IN"/>
        </w:rPr>
        <w:t>integral regulatory features</w:t>
      </w:r>
      <w:r w:rsidRPr="000755AA">
        <w:rPr>
          <w:rFonts w:ascii="Arial" w:eastAsia="Times New Roman" w:hAnsi="Arial" w:cs="Arial"/>
          <w:sz w:val="24"/>
          <w:szCs w:val="24"/>
          <w:lang w:val="en-US" w:eastAsia="en-IN"/>
        </w:rPr>
        <w:t xml:space="preserve"> shaping gene expression, replication, recombination, and genome stability.</w:t>
      </w:r>
    </w:p>
    <w:p w14:paraId="1427360C" w14:textId="77777777" w:rsidR="00A83C37" w:rsidRPr="000755AA" w:rsidRDefault="00A83C37"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val="en-US" w:eastAsia="en-IN"/>
        </w:rPr>
      </w:pPr>
      <w:r w:rsidRPr="000755AA">
        <w:rPr>
          <w:rFonts w:ascii="Arial" w:eastAsia="Times New Roman" w:hAnsi="Arial" w:cs="Arial"/>
          <w:sz w:val="24"/>
          <w:szCs w:val="24"/>
          <w:lang w:val="en-US" w:eastAsia="en-IN"/>
        </w:rPr>
        <w:t xml:space="preserve">The more recent identification of G-triplexes, AC-motifs, sticky DNA, and </w:t>
      </w:r>
      <w:proofErr w:type="spellStart"/>
      <w:r w:rsidRPr="000755AA">
        <w:rPr>
          <w:rFonts w:ascii="Arial" w:eastAsia="Times New Roman" w:hAnsi="Arial" w:cs="Arial"/>
          <w:sz w:val="24"/>
          <w:szCs w:val="24"/>
          <w:lang w:val="en-US" w:eastAsia="en-IN"/>
        </w:rPr>
        <w:t>eGZ</w:t>
      </w:r>
      <w:proofErr w:type="spellEnd"/>
      <w:r w:rsidRPr="000755AA">
        <w:rPr>
          <w:rFonts w:ascii="Arial" w:eastAsia="Times New Roman" w:hAnsi="Arial" w:cs="Arial"/>
          <w:sz w:val="24"/>
          <w:szCs w:val="24"/>
          <w:lang w:val="en-US" w:eastAsia="en-IN"/>
        </w:rPr>
        <w:t xml:space="preserve">-motifs highlights an emerging principle: </w:t>
      </w:r>
      <w:r w:rsidRPr="000755AA">
        <w:rPr>
          <w:rFonts w:ascii="Arial" w:eastAsia="Times New Roman" w:hAnsi="Arial" w:cs="Arial"/>
          <w:bCs/>
          <w:sz w:val="24"/>
          <w:szCs w:val="24"/>
          <w:lang w:val="en-US" w:eastAsia="en-IN"/>
        </w:rPr>
        <w:t>the structural landscape of DNA is both more complex and more interconnected than originally thought</w:t>
      </w:r>
      <w:r w:rsidRPr="000755AA">
        <w:rPr>
          <w:rFonts w:ascii="Arial" w:eastAsia="Times New Roman" w:hAnsi="Arial" w:cs="Arial"/>
          <w:sz w:val="24"/>
          <w:szCs w:val="24"/>
          <w:lang w:val="en-US" w:eastAsia="en-IN"/>
        </w:rPr>
        <w:t xml:space="preserve">. Many motifs exist not as isolated structures but as </w:t>
      </w:r>
      <w:r w:rsidRPr="000755AA">
        <w:rPr>
          <w:rFonts w:ascii="Arial" w:eastAsia="Times New Roman" w:hAnsi="Arial" w:cs="Arial"/>
          <w:bCs/>
          <w:sz w:val="24"/>
          <w:szCs w:val="24"/>
          <w:lang w:val="en-US" w:eastAsia="en-IN"/>
        </w:rPr>
        <w:t>folding intermediates</w:t>
      </w:r>
      <w:r w:rsidRPr="000755AA">
        <w:rPr>
          <w:rFonts w:ascii="Arial" w:eastAsia="Times New Roman" w:hAnsi="Arial" w:cs="Arial"/>
          <w:sz w:val="24"/>
          <w:szCs w:val="24"/>
          <w:lang w:val="en-US" w:eastAsia="en-IN"/>
        </w:rPr>
        <w:t xml:space="preserve">, </w:t>
      </w:r>
      <w:r w:rsidRPr="000755AA">
        <w:rPr>
          <w:rFonts w:ascii="Arial" w:eastAsia="Times New Roman" w:hAnsi="Arial" w:cs="Arial"/>
          <w:bCs/>
          <w:sz w:val="24"/>
          <w:szCs w:val="24"/>
          <w:lang w:val="en-US" w:eastAsia="en-IN"/>
        </w:rPr>
        <w:t>competitive conformers</w:t>
      </w:r>
      <w:r w:rsidRPr="000755AA">
        <w:rPr>
          <w:rFonts w:ascii="Arial" w:eastAsia="Times New Roman" w:hAnsi="Arial" w:cs="Arial"/>
          <w:sz w:val="24"/>
          <w:szCs w:val="24"/>
          <w:lang w:val="en-US" w:eastAsia="en-IN"/>
        </w:rPr>
        <w:t xml:space="preserve">, or </w:t>
      </w:r>
      <w:r w:rsidRPr="000755AA">
        <w:rPr>
          <w:rFonts w:ascii="Arial" w:eastAsia="Times New Roman" w:hAnsi="Arial" w:cs="Arial"/>
          <w:bCs/>
          <w:sz w:val="24"/>
          <w:szCs w:val="24"/>
          <w:lang w:val="en-US" w:eastAsia="en-IN"/>
        </w:rPr>
        <w:t>components of hybrid structural ensembles</w:t>
      </w:r>
      <w:r w:rsidRPr="000755AA">
        <w:rPr>
          <w:rFonts w:ascii="Arial" w:eastAsia="Times New Roman" w:hAnsi="Arial" w:cs="Arial"/>
          <w:sz w:val="24"/>
          <w:szCs w:val="24"/>
          <w:lang w:val="en-US" w:eastAsia="en-IN"/>
        </w:rPr>
        <w:t xml:space="preserve"> embedded within repeat-rich or </w:t>
      </w:r>
      <w:proofErr w:type="gramStart"/>
      <w:r w:rsidRPr="000755AA">
        <w:rPr>
          <w:rFonts w:ascii="Arial" w:eastAsia="Times New Roman" w:hAnsi="Arial" w:cs="Arial"/>
          <w:sz w:val="24"/>
          <w:szCs w:val="24"/>
          <w:lang w:val="en-US" w:eastAsia="en-IN"/>
        </w:rPr>
        <w:t>supercoil</w:t>
      </w:r>
      <w:proofErr w:type="gramEnd"/>
      <w:r w:rsidRPr="000755AA">
        <w:rPr>
          <w:rFonts w:ascii="Arial" w:eastAsia="Times New Roman" w:hAnsi="Arial" w:cs="Arial"/>
          <w:sz w:val="24"/>
          <w:szCs w:val="24"/>
          <w:lang w:val="en-US" w:eastAsia="en-IN"/>
        </w:rPr>
        <w:t xml:space="preserve">-responsive genomic regions. This functional plasticity challenges predictive models and demands computational frameworks that can reliably annotate not only classical motifs but also </w:t>
      </w:r>
      <w:r w:rsidRPr="000755AA">
        <w:rPr>
          <w:rFonts w:ascii="Arial" w:eastAsia="Times New Roman" w:hAnsi="Arial" w:cs="Arial"/>
          <w:bCs/>
          <w:sz w:val="24"/>
          <w:szCs w:val="24"/>
          <w:lang w:val="en-US" w:eastAsia="en-IN"/>
        </w:rPr>
        <w:t>degenerate</w:t>
      </w:r>
      <w:r w:rsidRPr="000755AA">
        <w:rPr>
          <w:rFonts w:ascii="Arial" w:eastAsia="Times New Roman" w:hAnsi="Arial" w:cs="Arial"/>
          <w:sz w:val="24"/>
          <w:szCs w:val="24"/>
          <w:lang w:val="en-US" w:eastAsia="en-IN"/>
        </w:rPr>
        <w:t xml:space="preserve">, </w:t>
      </w:r>
      <w:r w:rsidRPr="000755AA">
        <w:rPr>
          <w:rFonts w:ascii="Arial" w:eastAsia="Times New Roman" w:hAnsi="Arial" w:cs="Arial"/>
          <w:bCs/>
          <w:sz w:val="24"/>
          <w:szCs w:val="24"/>
          <w:lang w:val="en-US" w:eastAsia="en-IN"/>
        </w:rPr>
        <w:t>overlapping</w:t>
      </w:r>
      <w:r w:rsidRPr="000755AA">
        <w:rPr>
          <w:rFonts w:ascii="Arial" w:eastAsia="Times New Roman" w:hAnsi="Arial" w:cs="Arial"/>
          <w:sz w:val="24"/>
          <w:szCs w:val="24"/>
          <w:lang w:val="en-US" w:eastAsia="en-IN"/>
        </w:rPr>
        <w:t xml:space="preserve">, and </w:t>
      </w:r>
      <w:r w:rsidRPr="000755AA">
        <w:rPr>
          <w:rFonts w:ascii="Arial" w:eastAsia="Times New Roman" w:hAnsi="Arial" w:cs="Arial"/>
          <w:bCs/>
          <w:sz w:val="24"/>
          <w:szCs w:val="24"/>
          <w:lang w:val="en-US" w:eastAsia="en-IN"/>
        </w:rPr>
        <w:t>transition-state structures</w:t>
      </w:r>
      <w:r w:rsidRPr="000755AA">
        <w:rPr>
          <w:rFonts w:ascii="Arial" w:eastAsia="Times New Roman" w:hAnsi="Arial" w:cs="Arial"/>
          <w:sz w:val="24"/>
          <w:szCs w:val="24"/>
          <w:lang w:val="en-US" w:eastAsia="en-IN"/>
        </w:rPr>
        <w:t>.</w:t>
      </w:r>
    </w:p>
    <w:p w14:paraId="3F513417" w14:textId="2046A6BE" w:rsidR="00A83C37" w:rsidRPr="000755AA" w:rsidRDefault="00A83C37"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val="en-US" w:eastAsia="en-IN"/>
        </w:rPr>
      </w:pPr>
      <w:r w:rsidRPr="000755AA">
        <w:rPr>
          <w:rFonts w:ascii="Arial" w:eastAsia="Times New Roman" w:hAnsi="Arial" w:cs="Arial"/>
          <w:sz w:val="24"/>
          <w:szCs w:val="24"/>
          <w:lang w:val="en-US" w:eastAsia="en-IN"/>
        </w:rPr>
        <w:t xml:space="preserve">Computational tools developed over the past two decades have markedly improved the ability to detect specific motif classes, yet they remain limited by </w:t>
      </w:r>
      <w:r w:rsidRPr="000755AA">
        <w:rPr>
          <w:rFonts w:ascii="Arial" w:eastAsia="Times New Roman" w:hAnsi="Arial" w:cs="Arial"/>
          <w:bCs/>
          <w:sz w:val="24"/>
          <w:szCs w:val="24"/>
          <w:lang w:val="en-US" w:eastAsia="en-IN"/>
        </w:rPr>
        <w:t>rigid consensus definitions</w:t>
      </w:r>
      <w:r w:rsidRPr="000755AA">
        <w:rPr>
          <w:rFonts w:ascii="Arial" w:eastAsia="Times New Roman" w:hAnsi="Arial" w:cs="Arial"/>
          <w:sz w:val="24"/>
          <w:szCs w:val="24"/>
          <w:lang w:val="en-US" w:eastAsia="en-IN"/>
        </w:rPr>
        <w:t xml:space="preserve">, </w:t>
      </w:r>
      <w:r w:rsidRPr="000755AA">
        <w:rPr>
          <w:rFonts w:ascii="Arial" w:eastAsia="Times New Roman" w:hAnsi="Arial" w:cs="Arial"/>
          <w:bCs/>
          <w:sz w:val="24"/>
          <w:szCs w:val="24"/>
          <w:lang w:val="en-US" w:eastAsia="en-IN"/>
        </w:rPr>
        <w:t>restricted structural repertoires</w:t>
      </w:r>
      <w:r w:rsidRPr="000755AA">
        <w:rPr>
          <w:rFonts w:ascii="Arial" w:eastAsia="Times New Roman" w:hAnsi="Arial" w:cs="Arial"/>
          <w:sz w:val="24"/>
          <w:szCs w:val="24"/>
          <w:lang w:val="en-US" w:eastAsia="en-IN"/>
        </w:rPr>
        <w:t xml:space="preserve">, or </w:t>
      </w:r>
      <w:r w:rsidRPr="000755AA">
        <w:rPr>
          <w:rFonts w:ascii="Arial" w:eastAsia="Times New Roman" w:hAnsi="Arial" w:cs="Arial"/>
          <w:bCs/>
          <w:sz w:val="24"/>
          <w:szCs w:val="24"/>
          <w:lang w:val="en-US" w:eastAsia="en-IN"/>
        </w:rPr>
        <w:t>lack of subclass resolution</w:t>
      </w:r>
      <w:r w:rsidRPr="000755AA">
        <w:rPr>
          <w:rFonts w:ascii="Arial" w:eastAsia="Times New Roman" w:hAnsi="Arial" w:cs="Arial"/>
          <w:sz w:val="24"/>
          <w:szCs w:val="24"/>
          <w:lang w:val="en-US" w:eastAsia="en-IN"/>
        </w:rPr>
        <w:t xml:space="preserve">. Tools such as Z-Hunt, Z-seeker, G4Hunter, PQS finders, </w:t>
      </w:r>
      <w:proofErr w:type="spellStart"/>
      <w:r w:rsidRPr="000755AA">
        <w:rPr>
          <w:rFonts w:ascii="Arial" w:eastAsia="Times New Roman" w:hAnsi="Arial" w:cs="Arial"/>
          <w:sz w:val="24"/>
          <w:szCs w:val="24"/>
          <w:lang w:val="en-US" w:eastAsia="en-IN"/>
        </w:rPr>
        <w:t>Triplexator</w:t>
      </w:r>
      <w:proofErr w:type="spellEnd"/>
      <w:r w:rsidRPr="000755AA">
        <w:rPr>
          <w:rFonts w:ascii="Arial" w:eastAsia="Times New Roman" w:hAnsi="Arial" w:cs="Arial"/>
          <w:sz w:val="24"/>
          <w:szCs w:val="24"/>
          <w:lang w:val="en-US" w:eastAsia="en-IN"/>
        </w:rPr>
        <w:t xml:space="preserve">, </w:t>
      </w:r>
      <w:proofErr w:type="spellStart"/>
      <w:r w:rsidRPr="000755AA">
        <w:rPr>
          <w:rFonts w:ascii="Arial" w:eastAsia="Times New Roman" w:hAnsi="Arial" w:cs="Arial"/>
          <w:sz w:val="24"/>
          <w:szCs w:val="24"/>
          <w:lang w:val="en-US" w:eastAsia="en-IN"/>
        </w:rPr>
        <w:t>nBMS</w:t>
      </w:r>
      <w:r w:rsidR="007D4585">
        <w:rPr>
          <w:rFonts w:ascii="Arial" w:eastAsia="Times New Roman" w:hAnsi="Arial" w:cs="Arial"/>
          <w:sz w:val="24"/>
          <w:szCs w:val="24"/>
          <w:lang w:val="en-US" w:eastAsia="en-IN"/>
        </w:rPr>
        <w:t>T</w:t>
      </w:r>
      <w:proofErr w:type="spellEnd"/>
      <w:r w:rsidRPr="000755AA">
        <w:rPr>
          <w:rFonts w:ascii="Arial" w:eastAsia="Times New Roman" w:hAnsi="Arial" w:cs="Arial"/>
          <w:sz w:val="24"/>
          <w:szCs w:val="24"/>
          <w:lang w:val="en-US" w:eastAsia="en-IN"/>
        </w:rPr>
        <w:t xml:space="preserve">, </w:t>
      </w:r>
      <w:r w:rsidRPr="00291E50">
        <w:rPr>
          <w:rFonts w:ascii="Arial" w:eastAsia="Times New Roman" w:hAnsi="Arial" w:cs="Arial"/>
          <w:sz w:val="24"/>
          <w:szCs w:val="24"/>
          <w:lang w:val="en-US" w:eastAsia="en-IN"/>
        </w:rPr>
        <w:t>and Non-B DB</w:t>
      </w:r>
      <w:r w:rsidRPr="000755AA">
        <w:rPr>
          <w:rFonts w:ascii="Arial" w:eastAsia="Times New Roman" w:hAnsi="Arial" w:cs="Arial"/>
          <w:sz w:val="24"/>
          <w:szCs w:val="24"/>
          <w:lang w:val="en-US" w:eastAsia="en-IN"/>
        </w:rPr>
        <w:t xml:space="preserve"> each </w:t>
      </w:r>
      <w:proofErr w:type="gramStart"/>
      <w:r w:rsidRPr="000755AA">
        <w:rPr>
          <w:rFonts w:ascii="Arial" w:eastAsia="Times New Roman" w:hAnsi="Arial" w:cs="Arial"/>
          <w:sz w:val="24"/>
          <w:szCs w:val="24"/>
          <w:lang w:val="en-US" w:eastAsia="en-IN"/>
        </w:rPr>
        <w:t>contributed</w:t>
      </w:r>
      <w:proofErr w:type="gramEnd"/>
      <w:r w:rsidRPr="000755AA">
        <w:rPr>
          <w:rFonts w:ascii="Arial" w:eastAsia="Times New Roman" w:hAnsi="Arial" w:cs="Arial"/>
          <w:sz w:val="24"/>
          <w:szCs w:val="24"/>
          <w:lang w:val="en-US" w:eastAsia="en-IN"/>
        </w:rPr>
        <w:t xml:space="preserve"> essential elements but still fall short in capturing the </w:t>
      </w:r>
      <w:r w:rsidRPr="000755AA">
        <w:rPr>
          <w:rFonts w:ascii="Arial" w:eastAsia="Times New Roman" w:hAnsi="Arial" w:cs="Arial"/>
          <w:bCs/>
          <w:sz w:val="24"/>
          <w:szCs w:val="24"/>
          <w:lang w:val="en-US" w:eastAsia="en-IN"/>
        </w:rPr>
        <w:t>full dynamic folding potential</w:t>
      </w:r>
      <w:r w:rsidRPr="000755AA">
        <w:rPr>
          <w:rFonts w:ascii="Arial" w:eastAsia="Times New Roman" w:hAnsi="Arial" w:cs="Arial"/>
          <w:sz w:val="24"/>
          <w:szCs w:val="24"/>
          <w:lang w:val="en-US" w:eastAsia="en-IN"/>
        </w:rPr>
        <w:t xml:space="preserve"> of genomic sequences. Crucially, most tools cannot annotate G-triplexes, AC-motifs, </w:t>
      </w:r>
      <w:proofErr w:type="spellStart"/>
      <w:r w:rsidRPr="000755AA">
        <w:rPr>
          <w:rFonts w:ascii="Arial" w:eastAsia="Times New Roman" w:hAnsi="Arial" w:cs="Arial"/>
          <w:sz w:val="24"/>
          <w:szCs w:val="24"/>
          <w:lang w:val="en-US" w:eastAsia="en-IN"/>
        </w:rPr>
        <w:t>eGZ</w:t>
      </w:r>
      <w:proofErr w:type="spellEnd"/>
      <w:r w:rsidRPr="000755AA">
        <w:rPr>
          <w:rFonts w:ascii="Arial" w:eastAsia="Times New Roman" w:hAnsi="Arial" w:cs="Arial"/>
          <w:sz w:val="24"/>
          <w:szCs w:val="24"/>
          <w:lang w:val="en-US" w:eastAsia="en-IN"/>
        </w:rPr>
        <w:t xml:space="preserve"> motifs, or sticky DNA, and few support visualization of </w:t>
      </w:r>
      <w:r w:rsidRPr="000755AA">
        <w:rPr>
          <w:rFonts w:ascii="Arial" w:eastAsia="Times New Roman" w:hAnsi="Arial" w:cs="Arial"/>
          <w:bCs/>
          <w:sz w:val="24"/>
          <w:szCs w:val="24"/>
          <w:lang w:val="en-US" w:eastAsia="en-IN"/>
        </w:rPr>
        <w:t>hybrid structural hotspots</w:t>
      </w:r>
      <w:r w:rsidRPr="000755AA">
        <w:rPr>
          <w:rFonts w:ascii="Arial" w:eastAsia="Times New Roman" w:hAnsi="Arial" w:cs="Arial"/>
          <w:sz w:val="24"/>
          <w:szCs w:val="24"/>
          <w:lang w:val="en-US" w:eastAsia="en-IN"/>
        </w:rPr>
        <w:t xml:space="preserve"> where multiple non-B conformations may coexist or sequentially interconvert.</w:t>
      </w:r>
    </w:p>
    <w:p w14:paraId="29482602" w14:textId="77777777" w:rsidR="00A83C37" w:rsidRPr="000755AA" w:rsidRDefault="00A83C37"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val="en-US" w:eastAsia="en-IN"/>
        </w:rPr>
      </w:pPr>
      <w:r w:rsidRPr="000755AA">
        <w:rPr>
          <w:rFonts w:ascii="Arial" w:eastAsia="Times New Roman" w:hAnsi="Arial" w:cs="Arial"/>
          <w:sz w:val="24"/>
          <w:szCs w:val="24"/>
          <w:lang w:val="en-US" w:eastAsia="en-IN"/>
        </w:rPr>
        <w:t xml:space="preserve">These limitations are biologically significant: a single locus enriched in guanine, cytosine, or A-tracts can, under different cellular conditions, fold into a G4, an </w:t>
      </w:r>
      <w:proofErr w:type="spellStart"/>
      <w:r w:rsidRPr="000755AA">
        <w:rPr>
          <w:rFonts w:ascii="Arial" w:eastAsia="Times New Roman" w:hAnsi="Arial" w:cs="Arial"/>
          <w:sz w:val="24"/>
          <w:szCs w:val="24"/>
          <w:lang w:val="en-US" w:eastAsia="en-IN"/>
        </w:rPr>
        <w:t>i</w:t>
      </w:r>
      <w:proofErr w:type="spellEnd"/>
      <w:r w:rsidRPr="000755AA">
        <w:rPr>
          <w:rFonts w:ascii="Arial" w:eastAsia="Times New Roman" w:hAnsi="Arial" w:cs="Arial"/>
          <w:sz w:val="24"/>
          <w:szCs w:val="24"/>
          <w:lang w:val="en-US" w:eastAsia="en-IN"/>
        </w:rPr>
        <w:t>-motif, a triplex, a G-triplex, sticky DNA, or even a Z-like left-handed form. Such competitive folding landscapes profoundly influence replication timing, mutational signatures, transcriptional bursting, and genome instability. Yet capturing this dynamic equilibrium computationally remains an unsolved challenge.</w:t>
      </w:r>
    </w:p>
    <w:p w14:paraId="4FE6D16C" w14:textId="77777777" w:rsidR="00A83C37" w:rsidRPr="000755AA" w:rsidRDefault="00A83C37"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val="en-US" w:eastAsia="en-IN"/>
        </w:rPr>
      </w:pPr>
      <w:r w:rsidRPr="000755AA">
        <w:rPr>
          <w:rFonts w:ascii="Arial" w:eastAsia="Times New Roman" w:hAnsi="Arial" w:cs="Arial"/>
          <w:sz w:val="24"/>
          <w:szCs w:val="24"/>
          <w:lang w:val="en-US" w:eastAsia="en-IN"/>
        </w:rPr>
        <w:lastRenderedPageBreak/>
        <w:t xml:space="preserve">Our own platform, </w:t>
      </w:r>
      <w:r w:rsidRPr="000755AA">
        <w:rPr>
          <w:rFonts w:ascii="Arial" w:eastAsia="Times New Roman" w:hAnsi="Arial" w:cs="Arial"/>
          <w:bCs/>
          <w:sz w:val="24"/>
          <w:szCs w:val="24"/>
          <w:lang w:val="en-US" w:eastAsia="en-IN"/>
        </w:rPr>
        <w:t>Non-B DNA Finder</w:t>
      </w:r>
      <w:r w:rsidRPr="000755AA">
        <w:rPr>
          <w:rFonts w:ascii="Arial" w:eastAsia="Times New Roman" w:hAnsi="Arial" w:cs="Arial"/>
          <w:sz w:val="24"/>
          <w:szCs w:val="24"/>
          <w:lang w:val="en-US" w:eastAsia="en-IN"/>
        </w:rPr>
        <w:t>, was designed to address these shortcomings by incorporating a widened structural vocabulary, enabling subclass-specific annotation, and providing visualization of overlapping motifs. Nevertheless, the field still lacks a unified computational model capable of predicting, with high accuracy, how DNA in a genomic context navigates its multi-conformational ensemble.</w:t>
      </w:r>
    </w:p>
    <w:p w14:paraId="64FD0D00" w14:textId="2B94C4F4" w:rsidR="00A83C37" w:rsidRPr="000755AA" w:rsidRDefault="00A83C37"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val="en-US" w:eastAsia="en-IN"/>
        </w:rPr>
      </w:pPr>
      <w:r w:rsidRPr="000755AA">
        <w:rPr>
          <w:rFonts w:ascii="Arial" w:eastAsia="Times New Roman" w:hAnsi="Arial" w:cs="Arial"/>
          <w:sz w:val="24"/>
          <w:szCs w:val="24"/>
          <w:lang w:val="en-US" w:eastAsia="en-IN"/>
        </w:rPr>
        <w:t xml:space="preserve">The continued discovery of novel structures such as AC-motifs and </w:t>
      </w:r>
      <w:proofErr w:type="spellStart"/>
      <w:r w:rsidRPr="000755AA">
        <w:rPr>
          <w:rFonts w:ascii="Arial" w:eastAsia="Times New Roman" w:hAnsi="Arial" w:cs="Arial"/>
          <w:sz w:val="24"/>
          <w:szCs w:val="24"/>
          <w:lang w:val="en-US" w:eastAsia="en-IN"/>
        </w:rPr>
        <w:t>eGZ</w:t>
      </w:r>
      <w:proofErr w:type="spellEnd"/>
      <w:r w:rsidRPr="000755AA">
        <w:rPr>
          <w:rFonts w:ascii="Arial" w:eastAsia="Times New Roman" w:hAnsi="Arial" w:cs="Arial"/>
          <w:sz w:val="24"/>
          <w:szCs w:val="24"/>
          <w:lang w:val="en-US" w:eastAsia="en-IN"/>
        </w:rPr>
        <w:t>-motifs</w:t>
      </w:r>
      <w:r w:rsidR="00844239">
        <w:rPr>
          <w:rFonts w:ascii="Arial" w:eastAsia="Times New Roman" w:hAnsi="Arial" w:cs="Arial"/>
          <w:sz w:val="24"/>
          <w:szCs w:val="24"/>
          <w:lang w:val="en-US" w:eastAsia="en-IN"/>
        </w:rPr>
        <w:t xml:space="preserve"> </w:t>
      </w:r>
      <w:r w:rsidRPr="000755AA">
        <w:rPr>
          <w:rFonts w:ascii="Arial" w:eastAsia="Times New Roman" w:hAnsi="Arial" w:cs="Arial"/>
          <w:sz w:val="24"/>
          <w:szCs w:val="24"/>
          <w:lang w:val="en-US" w:eastAsia="en-IN"/>
        </w:rPr>
        <w:t xml:space="preserve">and the growing realization that DNA frequently occupies </w:t>
      </w:r>
      <w:r w:rsidRPr="000755AA">
        <w:rPr>
          <w:rFonts w:ascii="Arial" w:eastAsia="Times New Roman" w:hAnsi="Arial" w:cs="Arial"/>
          <w:bCs/>
          <w:sz w:val="24"/>
          <w:szCs w:val="24"/>
          <w:lang w:val="en-US" w:eastAsia="en-IN"/>
        </w:rPr>
        <w:t>intermediate</w:t>
      </w:r>
      <w:r w:rsidRPr="000755AA">
        <w:rPr>
          <w:rFonts w:ascii="Arial" w:eastAsia="Times New Roman" w:hAnsi="Arial" w:cs="Arial"/>
          <w:sz w:val="24"/>
          <w:szCs w:val="24"/>
          <w:lang w:val="en-US" w:eastAsia="en-IN"/>
        </w:rPr>
        <w:t xml:space="preserve">, </w:t>
      </w:r>
      <w:r w:rsidRPr="000755AA">
        <w:rPr>
          <w:rFonts w:ascii="Arial" w:eastAsia="Times New Roman" w:hAnsi="Arial" w:cs="Arial"/>
          <w:bCs/>
          <w:sz w:val="24"/>
          <w:szCs w:val="24"/>
          <w:lang w:val="en-US" w:eastAsia="en-IN"/>
        </w:rPr>
        <w:t>imperfect</w:t>
      </w:r>
      <w:r w:rsidRPr="000755AA">
        <w:rPr>
          <w:rFonts w:ascii="Arial" w:eastAsia="Times New Roman" w:hAnsi="Arial" w:cs="Arial"/>
          <w:sz w:val="24"/>
          <w:szCs w:val="24"/>
          <w:lang w:val="en-US" w:eastAsia="en-IN"/>
        </w:rPr>
        <w:t xml:space="preserve">, or </w:t>
      </w:r>
      <w:r w:rsidRPr="000755AA">
        <w:rPr>
          <w:rFonts w:ascii="Arial" w:eastAsia="Times New Roman" w:hAnsi="Arial" w:cs="Arial"/>
          <w:bCs/>
          <w:sz w:val="24"/>
          <w:szCs w:val="24"/>
          <w:lang w:val="en-US" w:eastAsia="en-IN"/>
        </w:rPr>
        <w:t>hybrid</w:t>
      </w:r>
      <w:r w:rsidRPr="000755AA">
        <w:rPr>
          <w:rFonts w:ascii="Arial" w:eastAsia="Times New Roman" w:hAnsi="Arial" w:cs="Arial"/>
          <w:sz w:val="24"/>
          <w:szCs w:val="24"/>
          <w:lang w:val="en-US" w:eastAsia="en-IN"/>
        </w:rPr>
        <w:t xml:space="preserve"> structural states</w:t>
      </w:r>
      <w:r w:rsidR="00844239">
        <w:rPr>
          <w:rFonts w:ascii="Arial" w:eastAsia="Times New Roman" w:hAnsi="Arial" w:cs="Arial"/>
          <w:sz w:val="24"/>
          <w:szCs w:val="24"/>
          <w:lang w:val="en-US" w:eastAsia="en-IN"/>
        </w:rPr>
        <w:t xml:space="preserve"> </w:t>
      </w:r>
      <w:r w:rsidRPr="000755AA">
        <w:rPr>
          <w:rFonts w:ascii="Arial" w:eastAsia="Times New Roman" w:hAnsi="Arial" w:cs="Arial"/>
          <w:sz w:val="24"/>
          <w:szCs w:val="24"/>
          <w:lang w:val="en-US" w:eastAsia="en-IN"/>
        </w:rPr>
        <w:t>suggest that future computational frameworks must move beyond simple pattern matching. Integrating thermodynamic modeling, machine learning, 3D structural predictions, and genome-wide biochemical mapping will be essential to achieve a mechanistic representation of DNA structural dynamics.</w:t>
      </w:r>
    </w:p>
    <w:p w14:paraId="5AE8A100" w14:textId="77777777" w:rsidR="00A83C37" w:rsidRPr="000755AA" w:rsidRDefault="00A83C37"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val="en-US" w:eastAsia="en-IN"/>
        </w:rPr>
      </w:pPr>
      <w:r w:rsidRPr="000755AA">
        <w:rPr>
          <w:rFonts w:ascii="Arial" w:eastAsia="Times New Roman" w:hAnsi="Arial" w:cs="Arial"/>
          <w:sz w:val="24"/>
          <w:szCs w:val="24"/>
          <w:lang w:val="en-US" w:eastAsia="en-IN"/>
        </w:rPr>
        <w:t xml:space="preserve">Taken together, the history, diversity, and biological significance of non-B DNA structures make clear that </w:t>
      </w:r>
      <w:r w:rsidRPr="000755AA">
        <w:rPr>
          <w:rFonts w:ascii="Arial" w:eastAsia="Times New Roman" w:hAnsi="Arial" w:cs="Arial"/>
          <w:bCs/>
          <w:sz w:val="24"/>
          <w:szCs w:val="24"/>
          <w:lang w:val="en-US" w:eastAsia="en-IN"/>
        </w:rPr>
        <w:t>no single structure type can be fully understood in isolation</w:t>
      </w:r>
      <w:r w:rsidRPr="000755AA">
        <w:rPr>
          <w:rFonts w:ascii="Arial" w:eastAsia="Times New Roman" w:hAnsi="Arial" w:cs="Arial"/>
          <w:sz w:val="24"/>
          <w:szCs w:val="24"/>
          <w:lang w:val="en-US" w:eastAsia="en-IN"/>
        </w:rPr>
        <w:t xml:space="preserve">. Instead, non-canonical DNA folding must be viewed as a </w:t>
      </w:r>
      <w:r w:rsidRPr="000755AA">
        <w:rPr>
          <w:rFonts w:ascii="Arial" w:eastAsia="Times New Roman" w:hAnsi="Arial" w:cs="Arial"/>
          <w:bCs/>
          <w:sz w:val="24"/>
          <w:szCs w:val="24"/>
          <w:lang w:val="en-US" w:eastAsia="en-IN"/>
        </w:rPr>
        <w:t>dynamic system of competing and cooperating conformations</w:t>
      </w:r>
      <w:r w:rsidRPr="000755AA">
        <w:rPr>
          <w:rFonts w:ascii="Arial" w:eastAsia="Times New Roman" w:hAnsi="Arial" w:cs="Arial"/>
          <w:sz w:val="24"/>
          <w:szCs w:val="24"/>
          <w:lang w:val="en-US" w:eastAsia="en-IN"/>
        </w:rPr>
        <w:t>, responsive to cellular and environmental cues. As tools evolve to embrace this complexity, our understanding of genome regulation, adaptation, and disease will deepen correspondingly.</w:t>
      </w:r>
    </w:p>
    <w:p w14:paraId="163DC005" w14:textId="055494E5" w:rsidR="0073633A" w:rsidRPr="000755AA" w:rsidRDefault="00D23F2D"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en-IN"/>
        </w:rPr>
      </w:pPr>
      <w:r w:rsidRPr="000755AA">
        <w:rPr>
          <w:rFonts w:ascii="Arial" w:eastAsia="Times New Roman" w:hAnsi="Arial" w:cs="Arial"/>
          <w:sz w:val="24"/>
          <w:szCs w:val="24"/>
          <w:lang w:eastAsia="en-IN"/>
        </w:rPr>
        <w:t xml:space="preserve">The development of </w:t>
      </w:r>
      <w:proofErr w:type="spellStart"/>
      <w:r w:rsidRPr="000755AA">
        <w:rPr>
          <w:rFonts w:ascii="Arial" w:eastAsia="Times New Roman" w:hAnsi="Arial" w:cs="Arial"/>
          <w:sz w:val="24"/>
          <w:szCs w:val="24"/>
          <w:lang w:eastAsia="en-IN"/>
        </w:rPr>
        <w:t>NBD</w:t>
      </w:r>
      <w:r w:rsidR="00A83C37" w:rsidRPr="000755AA">
        <w:rPr>
          <w:rFonts w:ascii="Arial" w:eastAsia="Times New Roman" w:hAnsi="Arial" w:cs="Arial"/>
          <w:sz w:val="24"/>
          <w:szCs w:val="24"/>
          <w:lang w:eastAsia="en-IN"/>
        </w:rPr>
        <w:t>Finder</w:t>
      </w:r>
      <w:proofErr w:type="spellEnd"/>
      <w:r w:rsidRPr="000755AA">
        <w:rPr>
          <w:rFonts w:ascii="Arial" w:eastAsia="Times New Roman" w:hAnsi="Arial" w:cs="Arial"/>
          <w:sz w:val="24"/>
          <w:szCs w:val="24"/>
          <w:lang w:eastAsia="en-IN"/>
        </w:rPr>
        <w:t xml:space="preserve"> addresses a critical need in modern genomics for comprehensive, accurate, and accessible tools for non-B DNA structure detection and analysis. The platform's integration of multiple validated algorithms within a unified framework enables systematic investigation of these important genomic elements across diverse research applications.</w:t>
      </w:r>
    </w:p>
    <w:p w14:paraId="3E67B1F7" w14:textId="18E0B6E9" w:rsidR="0073633A" w:rsidRPr="000755AA" w:rsidRDefault="00D23F2D"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en-IN"/>
        </w:rPr>
      </w:pPr>
      <w:r w:rsidRPr="000755AA">
        <w:rPr>
          <w:rFonts w:ascii="Arial" w:eastAsia="Times New Roman" w:hAnsi="Arial" w:cs="Arial"/>
          <w:sz w:val="24"/>
          <w:szCs w:val="24"/>
          <w:lang w:eastAsia="en-IN"/>
        </w:rPr>
        <w:t xml:space="preserve">The superior performance characteristics demonstrated by </w:t>
      </w:r>
      <w:proofErr w:type="spellStart"/>
      <w:r w:rsidRPr="000755AA">
        <w:rPr>
          <w:rFonts w:ascii="Arial" w:eastAsia="Times New Roman" w:hAnsi="Arial" w:cs="Arial"/>
          <w:sz w:val="24"/>
          <w:szCs w:val="24"/>
          <w:lang w:eastAsia="en-IN"/>
        </w:rPr>
        <w:t>NBD</w:t>
      </w:r>
      <w:r w:rsidR="00A83C37" w:rsidRPr="000755AA">
        <w:rPr>
          <w:rFonts w:ascii="Arial" w:eastAsia="Times New Roman" w:hAnsi="Arial" w:cs="Arial"/>
          <w:sz w:val="24"/>
          <w:szCs w:val="24"/>
          <w:lang w:eastAsia="en-IN"/>
        </w:rPr>
        <w:t>Finder</w:t>
      </w:r>
      <w:proofErr w:type="spellEnd"/>
      <w:r w:rsidRPr="000755AA">
        <w:rPr>
          <w:rFonts w:ascii="Arial" w:eastAsia="Times New Roman" w:hAnsi="Arial" w:cs="Arial"/>
          <w:sz w:val="24"/>
          <w:szCs w:val="24"/>
          <w:lang w:eastAsia="en-IN"/>
        </w:rPr>
        <w:t xml:space="preserve"> reflect the careful integration of experimental knowledge with computational methodology. The incorporation of thermodynamic parameters, structural constraints, and sequence context effects enhances prediction accuracy beyond simple pattern-matching approaches. This advancement is particularly important given the growing recognition that non-B DNA structures function as dynamic regulatory elements whose formation depends on complex sequence-structure relationships.</w:t>
      </w:r>
    </w:p>
    <w:p w14:paraId="2B232F5E" w14:textId="10208241" w:rsidR="0073633A" w:rsidRPr="000755AA" w:rsidRDefault="00D23F2D"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en-IN"/>
        </w:rPr>
      </w:pPr>
      <w:r w:rsidRPr="000755AA">
        <w:rPr>
          <w:rFonts w:ascii="Arial" w:eastAsia="Times New Roman" w:hAnsi="Arial" w:cs="Arial"/>
          <w:sz w:val="24"/>
          <w:szCs w:val="24"/>
          <w:lang w:eastAsia="en-IN"/>
        </w:rPr>
        <w:t xml:space="preserve">The clinical applications of </w:t>
      </w:r>
      <w:proofErr w:type="spellStart"/>
      <w:r w:rsidRPr="000755AA">
        <w:rPr>
          <w:rFonts w:ascii="Arial" w:eastAsia="Times New Roman" w:hAnsi="Arial" w:cs="Arial"/>
          <w:sz w:val="24"/>
          <w:szCs w:val="24"/>
          <w:lang w:eastAsia="en-IN"/>
        </w:rPr>
        <w:t>NBD</w:t>
      </w:r>
      <w:r w:rsidR="00A83C37" w:rsidRPr="000755AA">
        <w:rPr>
          <w:rFonts w:ascii="Arial" w:eastAsia="Times New Roman" w:hAnsi="Arial" w:cs="Arial"/>
          <w:sz w:val="24"/>
          <w:szCs w:val="24"/>
          <w:lang w:eastAsia="en-IN"/>
        </w:rPr>
        <w:t>Finder</w:t>
      </w:r>
      <w:proofErr w:type="spellEnd"/>
      <w:r w:rsidRPr="000755AA">
        <w:rPr>
          <w:rFonts w:ascii="Arial" w:eastAsia="Times New Roman" w:hAnsi="Arial" w:cs="Arial"/>
          <w:sz w:val="24"/>
          <w:szCs w:val="24"/>
          <w:lang w:eastAsia="en-IN"/>
        </w:rPr>
        <w:t xml:space="preserve"> extend beyond basic research to include diagnostic and therapeutic development contexts. The platform's ability to accurately identify disease-associated repeat expansions and predict their structural consequences provides valuable insights for understanding pathogenic mechanisms and developing targeted interventions. The tool's capacity for whole-genome analysis </w:t>
      </w:r>
      <w:r w:rsidRPr="000755AA">
        <w:rPr>
          <w:rFonts w:ascii="Arial" w:eastAsia="Times New Roman" w:hAnsi="Arial" w:cs="Arial"/>
          <w:sz w:val="24"/>
          <w:szCs w:val="24"/>
          <w:lang w:eastAsia="en-IN"/>
        </w:rPr>
        <w:lastRenderedPageBreak/>
        <w:t>enables systematic identification of potential therapeutic targets and biomarkers for genetic diseases involving non-B DNA structures.</w:t>
      </w:r>
    </w:p>
    <w:p w14:paraId="68892D80" w14:textId="7FD5D871" w:rsidR="0073633A" w:rsidRPr="000755AA" w:rsidRDefault="00D23F2D"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en-IN"/>
        </w:rPr>
      </w:pPr>
      <w:r w:rsidRPr="000755AA">
        <w:rPr>
          <w:rFonts w:ascii="Arial" w:eastAsia="Times New Roman" w:hAnsi="Arial" w:cs="Arial"/>
          <w:sz w:val="24"/>
          <w:szCs w:val="24"/>
          <w:lang w:eastAsia="en-IN"/>
        </w:rPr>
        <w:t xml:space="preserve">Future developments will focus on incorporating additional experimental data types including </w:t>
      </w:r>
      <w:proofErr w:type="spellStart"/>
      <w:r w:rsidRPr="000755AA">
        <w:rPr>
          <w:rFonts w:ascii="Arial" w:eastAsia="Times New Roman" w:hAnsi="Arial" w:cs="Arial"/>
          <w:sz w:val="24"/>
          <w:szCs w:val="24"/>
          <w:lang w:eastAsia="en-IN"/>
        </w:rPr>
        <w:t>ChIP-seq</w:t>
      </w:r>
      <w:proofErr w:type="spellEnd"/>
      <w:r w:rsidRPr="000755AA">
        <w:rPr>
          <w:rFonts w:ascii="Arial" w:eastAsia="Times New Roman" w:hAnsi="Arial" w:cs="Arial"/>
          <w:sz w:val="24"/>
          <w:szCs w:val="24"/>
          <w:lang w:eastAsia="en-IN"/>
        </w:rPr>
        <w:t>, CLIP-</w:t>
      </w:r>
      <w:proofErr w:type="spellStart"/>
      <w:r w:rsidRPr="000755AA">
        <w:rPr>
          <w:rFonts w:ascii="Arial" w:eastAsia="Times New Roman" w:hAnsi="Arial" w:cs="Arial"/>
          <w:sz w:val="24"/>
          <w:szCs w:val="24"/>
          <w:lang w:eastAsia="en-IN"/>
        </w:rPr>
        <w:t>seq</w:t>
      </w:r>
      <w:proofErr w:type="spellEnd"/>
      <w:r w:rsidRPr="000755AA">
        <w:rPr>
          <w:rFonts w:ascii="Arial" w:eastAsia="Times New Roman" w:hAnsi="Arial" w:cs="Arial"/>
          <w:sz w:val="24"/>
          <w:szCs w:val="24"/>
          <w:lang w:eastAsia="en-IN"/>
        </w:rPr>
        <w:t xml:space="preserve">, and single-molecule studies to further refine prediction algorithms. Integration with epigenomic data and chromatin accessibility measurements will enhance understanding of the relationship between non-B DNA structures and cellular regulatory networks. These advances will position </w:t>
      </w:r>
      <w:proofErr w:type="spellStart"/>
      <w:r w:rsidRPr="000755AA">
        <w:rPr>
          <w:rFonts w:ascii="Arial" w:eastAsia="Times New Roman" w:hAnsi="Arial" w:cs="Arial"/>
          <w:sz w:val="24"/>
          <w:szCs w:val="24"/>
          <w:lang w:eastAsia="en-IN"/>
        </w:rPr>
        <w:t>NBD</w:t>
      </w:r>
      <w:r w:rsidR="00A83C37" w:rsidRPr="000755AA">
        <w:rPr>
          <w:rFonts w:ascii="Arial" w:eastAsia="Times New Roman" w:hAnsi="Arial" w:cs="Arial"/>
          <w:sz w:val="24"/>
          <w:szCs w:val="24"/>
          <w:lang w:eastAsia="en-IN"/>
        </w:rPr>
        <w:t>Finder</w:t>
      </w:r>
      <w:proofErr w:type="spellEnd"/>
      <w:r w:rsidRPr="000755AA">
        <w:rPr>
          <w:rFonts w:ascii="Arial" w:eastAsia="Times New Roman" w:hAnsi="Arial" w:cs="Arial"/>
          <w:sz w:val="24"/>
          <w:szCs w:val="24"/>
          <w:lang w:eastAsia="en-IN"/>
        </w:rPr>
        <w:t xml:space="preserve"> as an essential component of the modern genomic analysis toolkit.</w:t>
      </w:r>
    </w:p>
    <w:p w14:paraId="71A38560" w14:textId="6DF3693C" w:rsidR="0073633A" w:rsidRPr="000755AA" w:rsidRDefault="00D23F2D" w:rsidP="0007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en-IN"/>
        </w:rPr>
      </w:pPr>
      <w:r w:rsidRPr="000755AA">
        <w:rPr>
          <w:rFonts w:ascii="Arial" w:eastAsia="Times New Roman" w:hAnsi="Arial" w:cs="Arial"/>
          <w:sz w:val="24"/>
          <w:szCs w:val="24"/>
          <w:lang w:eastAsia="en-IN"/>
        </w:rPr>
        <w:t xml:space="preserve">The freely available </w:t>
      </w:r>
      <w:proofErr w:type="spellStart"/>
      <w:r w:rsidRPr="000755AA">
        <w:rPr>
          <w:rFonts w:ascii="Arial" w:eastAsia="Times New Roman" w:hAnsi="Arial" w:cs="Arial"/>
          <w:sz w:val="24"/>
          <w:szCs w:val="24"/>
          <w:lang w:eastAsia="en-IN"/>
        </w:rPr>
        <w:t>NBD</w:t>
      </w:r>
      <w:r w:rsidR="00A83C37" w:rsidRPr="000755AA">
        <w:rPr>
          <w:rFonts w:ascii="Arial" w:eastAsia="Times New Roman" w:hAnsi="Arial" w:cs="Arial"/>
          <w:sz w:val="24"/>
          <w:szCs w:val="24"/>
          <w:lang w:eastAsia="en-IN"/>
        </w:rPr>
        <w:t>Finder</w:t>
      </w:r>
      <w:proofErr w:type="spellEnd"/>
      <w:r w:rsidRPr="000755AA">
        <w:rPr>
          <w:rFonts w:ascii="Arial" w:eastAsia="Times New Roman" w:hAnsi="Arial" w:cs="Arial"/>
          <w:sz w:val="24"/>
          <w:szCs w:val="24"/>
          <w:lang w:eastAsia="en-IN"/>
        </w:rPr>
        <w:t xml:space="preserve"> platform represents a significant advancement in non-B DNA structure analysis and provides the research community with unprecedented capabilities for investigating these important genomic elements. The tool's combination of scientific rigor, computational efficiency, and user accessibility establishes a new standard for structural genomics research and supports the continued advancement of our understanding of genome organization and function.</w:t>
      </w:r>
    </w:p>
    <w:p w14:paraId="2940BA13" w14:textId="77777777" w:rsidR="0073633A" w:rsidRPr="00D876F1" w:rsidRDefault="0073633A" w:rsidP="00D876F1">
      <w:pPr>
        <w:spacing w:line="360" w:lineRule="auto"/>
        <w:jc w:val="both"/>
        <w:rPr>
          <w:rFonts w:ascii="Arial" w:hAnsi="Arial" w:cs="Arial"/>
          <w:sz w:val="24"/>
          <w:szCs w:val="24"/>
        </w:rPr>
      </w:pPr>
    </w:p>
    <w:p w14:paraId="332F2AAB" w14:textId="77777777" w:rsidR="0073633A" w:rsidRDefault="0073633A">
      <w:pPr>
        <w:spacing w:line="360" w:lineRule="auto"/>
        <w:jc w:val="both"/>
        <w:rPr>
          <w:rFonts w:ascii="Arial" w:hAnsi="Arial" w:cs="Arial"/>
          <w:sz w:val="24"/>
          <w:szCs w:val="24"/>
        </w:rPr>
      </w:pPr>
    </w:p>
    <w:p w14:paraId="3384ABB4" w14:textId="77777777" w:rsidR="0073633A" w:rsidRDefault="0073633A">
      <w:pPr>
        <w:spacing w:line="360" w:lineRule="auto"/>
        <w:jc w:val="both"/>
        <w:rPr>
          <w:rFonts w:ascii="Arial" w:hAnsi="Arial" w:cs="Arial"/>
          <w:sz w:val="24"/>
          <w:szCs w:val="24"/>
        </w:rPr>
      </w:pPr>
    </w:p>
    <w:p w14:paraId="03BBDA1B" w14:textId="77777777" w:rsidR="0073633A" w:rsidRDefault="00D23F2D">
      <w:pPr>
        <w:spacing w:line="360" w:lineRule="auto"/>
        <w:jc w:val="both"/>
        <w:rPr>
          <w:rFonts w:ascii="Arial" w:hAnsi="Arial" w:cs="Arial"/>
          <w:sz w:val="24"/>
          <w:szCs w:val="24"/>
        </w:rPr>
      </w:pPr>
      <w:r>
        <w:rPr>
          <w:rFonts w:ascii="Arial" w:hAnsi="Arial" w:cs="Arial"/>
          <w:sz w:val="24"/>
          <w:szCs w:val="24"/>
        </w:rPr>
        <w:t>References</w:t>
      </w:r>
    </w:p>
    <w:p w14:paraId="58AAFCBF" w14:textId="77777777" w:rsidR="0073633A" w:rsidRDefault="00D23F2D">
      <w:pPr>
        <w:pStyle w:val="EndNoteBibliography"/>
        <w:spacing w:after="0"/>
        <w:ind w:left="720" w:hanging="720"/>
      </w:pPr>
      <w:r>
        <w:rPr>
          <w:rFonts w:ascii="Arial" w:hAnsi="Arial" w:cs="Arial"/>
          <w:sz w:val="24"/>
          <w:szCs w:val="24"/>
        </w:rPr>
        <w:fldChar w:fldCharType="begin"/>
      </w:r>
      <w:r>
        <w:rPr>
          <w:rFonts w:ascii="Arial" w:hAnsi="Arial" w:cs="Arial"/>
          <w:sz w:val="24"/>
          <w:szCs w:val="24"/>
        </w:rPr>
        <w:instrText xml:space="preserve"> ADDIN EN.REFLIST </w:instrText>
      </w:r>
      <w:r>
        <w:rPr>
          <w:rFonts w:ascii="Arial" w:hAnsi="Arial" w:cs="Arial"/>
          <w:sz w:val="24"/>
          <w:szCs w:val="24"/>
        </w:rPr>
        <w:fldChar w:fldCharType="separate"/>
      </w:r>
      <w:r>
        <w:t>1</w:t>
      </w:r>
      <w:r>
        <w:tab/>
        <w:t xml:space="preserve">Watson, J. D. &amp; Crick, F. H. Molecular structure of nucleic acids; a structure for deoxyribose nucleic acid. </w:t>
      </w:r>
      <w:r>
        <w:rPr>
          <w:i/>
        </w:rPr>
        <w:t>Nature</w:t>
      </w:r>
      <w:r>
        <w:t xml:space="preserve"> </w:t>
      </w:r>
      <w:r>
        <w:rPr>
          <w:b/>
        </w:rPr>
        <w:t>171</w:t>
      </w:r>
      <w:r>
        <w:t>, 737-738, doi:10.1038/171737a0 (1953).</w:t>
      </w:r>
    </w:p>
    <w:p w14:paraId="32AF1B68" w14:textId="77777777" w:rsidR="0073633A" w:rsidRDefault="00D23F2D">
      <w:pPr>
        <w:pStyle w:val="EndNoteBibliography"/>
        <w:spacing w:after="0"/>
        <w:ind w:left="720" w:hanging="720"/>
      </w:pPr>
      <w:r>
        <w:t>2</w:t>
      </w:r>
      <w:r>
        <w:tab/>
        <w:t xml:space="preserve">Mirkin, S. M. Discovery of alternative DNA structures: a heroic decade (1979-1989). </w:t>
      </w:r>
      <w:r>
        <w:rPr>
          <w:i/>
        </w:rPr>
        <w:t>Front Biosci</w:t>
      </w:r>
      <w:r>
        <w:t xml:space="preserve"> </w:t>
      </w:r>
      <w:r>
        <w:rPr>
          <w:b/>
        </w:rPr>
        <w:t>13</w:t>
      </w:r>
      <w:r>
        <w:t>, 1064-1071, doi:10.2741/2744 (2008).</w:t>
      </w:r>
    </w:p>
    <w:p w14:paraId="02BB2D77" w14:textId="77777777" w:rsidR="0073633A" w:rsidRDefault="00D23F2D">
      <w:pPr>
        <w:pStyle w:val="EndNoteBibliography"/>
        <w:spacing w:after="0"/>
        <w:ind w:left="720" w:hanging="720"/>
      </w:pPr>
      <w:r>
        <w:t>3</w:t>
      </w:r>
      <w:r>
        <w:tab/>
        <w:t xml:space="preserve">Wang, G. &amp; Vasquez, K. M. Dynamic alternative DNA structures in biology and disease. </w:t>
      </w:r>
      <w:r>
        <w:rPr>
          <w:i/>
        </w:rPr>
        <w:t>Nat Rev Genet</w:t>
      </w:r>
      <w:r>
        <w:t xml:space="preserve"> </w:t>
      </w:r>
      <w:r>
        <w:rPr>
          <w:b/>
        </w:rPr>
        <w:t>24</w:t>
      </w:r>
      <w:r>
        <w:t>, 211-234, doi:10.1038/s41576-022-00539-9 (2023).</w:t>
      </w:r>
    </w:p>
    <w:p w14:paraId="61CBE90C" w14:textId="77777777" w:rsidR="0073633A" w:rsidRDefault="00D23F2D">
      <w:pPr>
        <w:pStyle w:val="EndNoteBibliography"/>
        <w:spacing w:after="0"/>
        <w:ind w:left="720" w:hanging="720"/>
      </w:pPr>
      <w:r>
        <w:t>4</w:t>
      </w:r>
      <w:r>
        <w:tab/>
        <w:t xml:space="preserve">Mellor, C., Perez, C. &amp; Sale, J. E. Creation and resolution of non-B-DNA structural impediments during replication. </w:t>
      </w:r>
      <w:r>
        <w:rPr>
          <w:i/>
        </w:rPr>
        <w:t>Crit Rev Biochem Mol Biol</w:t>
      </w:r>
      <w:r>
        <w:t xml:space="preserve"> </w:t>
      </w:r>
      <w:r>
        <w:rPr>
          <w:b/>
        </w:rPr>
        <w:t>57</w:t>
      </w:r>
      <w:r>
        <w:t>, 412-442, doi:10.1080/10409238.2022.2121803 (2022).</w:t>
      </w:r>
    </w:p>
    <w:p w14:paraId="66B861C1" w14:textId="77777777" w:rsidR="0073633A" w:rsidRDefault="00D23F2D">
      <w:pPr>
        <w:pStyle w:val="EndNoteBibliography"/>
        <w:spacing w:after="0"/>
        <w:ind w:left="720" w:hanging="720"/>
      </w:pPr>
      <w:r>
        <w:t>5</w:t>
      </w:r>
      <w:r>
        <w:tab/>
        <w:t xml:space="preserve">Matos-Rodrigues, G., Hisey, J. A., Nussenzweig, A. &amp; Mirkin, S. M. Detection of alternative DNA structures and its implications for human disease. </w:t>
      </w:r>
      <w:r>
        <w:rPr>
          <w:i/>
        </w:rPr>
        <w:t>Mol Cell</w:t>
      </w:r>
      <w:r>
        <w:t xml:space="preserve"> </w:t>
      </w:r>
      <w:r>
        <w:rPr>
          <w:b/>
        </w:rPr>
        <w:t>83</w:t>
      </w:r>
      <w:r>
        <w:t>, 3622-3641, doi:10.1016/j.molcel.2023.08.018 (2023).</w:t>
      </w:r>
    </w:p>
    <w:p w14:paraId="4A8B0546" w14:textId="77777777" w:rsidR="0073633A" w:rsidRDefault="00D23F2D">
      <w:pPr>
        <w:pStyle w:val="EndNoteBibliography"/>
        <w:spacing w:after="0"/>
        <w:ind w:left="720" w:hanging="720"/>
      </w:pPr>
      <w:r>
        <w:t>6</w:t>
      </w:r>
      <w:r>
        <w:tab/>
        <w:t xml:space="preserve">Makova, K. D. &amp; Weissensteiner, M. H. Noncanonical DNA structures are drivers of genome evolution. </w:t>
      </w:r>
      <w:r>
        <w:rPr>
          <w:i/>
        </w:rPr>
        <w:t>Trends Genet</w:t>
      </w:r>
      <w:r>
        <w:t xml:space="preserve"> </w:t>
      </w:r>
      <w:r>
        <w:rPr>
          <w:b/>
        </w:rPr>
        <w:t>39</w:t>
      </w:r>
      <w:r>
        <w:t>, 109-124, doi:10.1016/j.tig.2022.11.005 (2023).</w:t>
      </w:r>
    </w:p>
    <w:p w14:paraId="5256384D" w14:textId="77777777" w:rsidR="0073633A" w:rsidRDefault="00D23F2D">
      <w:pPr>
        <w:pStyle w:val="EndNoteBibliography"/>
        <w:spacing w:after="0"/>
        <w:ind w:left="720" w:hanging="720"/>
      </w:pPr>
      <w:r>
        <w:t>7</w:t>
      </w:r>
      <w:r>
        <w:tab/>
        <w:t>Liu, Y.</w:t>
      </w:r>
      <w:r>
        <w:rPr>
          <w:i/>
        </w:rPr>
        <w:t xml:space="preserve"> et al.</w:t>
      </w:r>
      <w:r>
        <w:t xml:space="preserve"> Structures and conformational dynamics of DNA minidumbbells in pyrimidine-rich repeats associated with neurodegenerative diseases. </w:t>
      </w:r>
      <w:r>
        <w:rPr>
          <w:i/>
        </w:rPr>
        <w:t>Comput Struct Biotechnol J</w:t>
      </w:r>
      <w:r>
        <w:t xml:space="preserve"> </w:t>
      </w:r>
      <w:r>
        <w:rPr>
          <w:b/>
        </w:rPr>
        <w:t>21</w:t>
      </w:r>
      <w:r>
        <w:t>, 1584-1592, doi:10.1016/j.csbj.2023.02.010 (2023).</w:t>
      </w:r>
    </w:p>
    <w:p w14:paraId="50BAD510" w14:textId="77777777" w:rsidR="0073633A" w:rsidRDefault="00D23F2D">
      <w:pPr>
        <w:pStyle w:val="EndNoteBibliography"/>
        <w:spacing w:after="0"/>
        <w:ind w:left="720" w:hanging="720"/>
      </w:pPr>
      <w:r>
        <w:t>8</w:t>
      </w:r>
      <w:r>
        <w:tab/>
        <w:t xml:space="preserve">Du, Y. &amp; Zhou, X. Targeting non-B-form DNA in living cells. </w:t>
      </w:r>
      <w:r>
        <w:rPr>
          <w:i/>
        </w:rPr>
        <w:t>Chem Rec</w:t>
      </w:r>
      <w:r>
        <w:t xml:space="preserve"> </w:t>
      </w:r>
      <w:r>
        <w:rPr>
          <w:b/>
        </w:rPr>
        <w:t>13</w:t>
      </w:r>
      <w:r>
        <w:t>, 371-384, doi:10.1002/tcr.201300005 (2013).</w:t>
      </w:r>
    </w:p>
    <w:p w14:paraId="2A8CA0A7" w14:textId="77777777" w:rsidR="0073633A" w:rsidRDefault="00D23F2D">
      <w:pPr>
        <w:pStyle w:val="EndNoteBibliography"/>
        <w:spacing w:after="0"/>
        <w:ind w:left="720" w:hanging="720"/>
      </w:pPr>
      <w:r>
        <w:t>9</w:t>
      </w:r>
      <w:r>
        <w:tab/>
        <w:t>Wang, A. H.</w:t>
      </w:r>
      <w:r>
        <w:rPr>
          <w:i/>
        </w:rPr>
        <w:t xml:space="preserve"> et al.</w:t>
      </w:r>
      <w:r>
        <w:t xml:space="preserve"> Molecular structure of a left-handed double helical DNA fragment at atomic resolution. </w:t>
      </w:r>
      <w:r>
        <w:rPr>
          <w:i/>
        </w:rPr>
        <w:t>Nature</w:t>
      </w:r>
      <w:r>
        <w:t xml:space="preserve"> </w:t>
      </w:r>
      <w:r>
        <w:rPr>
          <w:b/>
        </w:rPr>
        <w:t>282</w:t>
      </w:r>
      <w:r>
        <w:t>, 680-686, doi:10.1038/282680a0 (1979).</w:t>
      </w:r>
    </w:p>
    <w:p w14:paraId="6FFBF856" w14:textId="77777777" w:rsidR="0073633A" w:rsidRDefault="00D23F2D">
      <w:pPr>
        <w:pStyle w:val="EndNoteBibliography"/>
        <w:spacing w:after="0"/>
        <w:ind w:left="720" w:hanging="720"/>
      </w:pPr>
      <w:r>
        <w:lastRenderedPageBreak/>
        <w:t>10</w:t>
      </w:r>
      <w:r>
        <w:tab/>
        <w:t xml:space="preserve">Lilley, D. M. The inverted repeat as a recognizable structural feature in supercoiled DNA molecules. </w:t>
      </w:r>
      <w:r>
        <w:rPr>
          <w:i/>
        </w:rPr>
        <w:t>Proc Natl Acad Sci U S A</w:t>
      </w:r>
      <w:r>
        <w:t xml:space="preserve"> </w:t>
      </w:r>
      <w:r>
        <w:rPr>
          <w:b/>
        </w:rPr>
        <w:t>77</w:t>
      </w:r>
      <w:r>
        <w:t>, 6468-6472, doi:10.1073/pnas.77.11.6468 (1980).</w:t>
      </w:r>
    </w:p>
    <w:p w14:paraId="3072FAFF" w14:textId="77777777" w:rsidR="0073633A" w:rsidRDefault="00D23F2D">
      <w:pPr>
        <w:pStyle w:val="EndNoteBibliography"/>
        <w:spacing w:after="0"/>
        <w:ind w:left="720" w:hanging="720"/>
      </w:pPr>
      <w:r>
        <w:t>11</w:t>
      </w:r>
      <w:r>
        <w:tab/>
        <w:t xml:space="preserve">Sinden, R. R. &amp; Wells, R. D. DNA structure, mutations, and human genetic disease. </w:t>
      </w:r>
      <w:r>
        <w:rPr>
          <w:i/>
        </w:rPr>
        <w:t>Curr Opin Biotechnol</w:t>
      </w:r>
      <w:r>
        <w:t xml:space="preserve"> </w:t>
      </w:r>
      <w:r>
        <w:rPr>
          <w:b/>
        </w:rPr>
        <w:t>3</w:t>
      </w:r>
      <w:r>
        <w:t>, 612-622, doi:10.1016/0958-1669(92)90005-4 (1992).</w:t>
      </w:r>
    </w:p>
    <w:p w14:paraId="4613D6F0" w14:textId="77777777" w:rsidR="0073633A" w:rsidRDefault="00D23F2D">
      <w:pPr>
        <w:pStyle w:val="EndNoteBibliography"/>
        <w:spacing w:after="0"/>
        <w:ind w:left="720" w:hanging="720"/>
      </w:pPr>
      <w:r>
        <w:t>12</w:t>
      </w:r>
      <w:r>
        <w:tab/>
        <w:t xml:space="preserve">Koo, H. S., Wu, H. M. &amp; Crothers, D. M. DNA bending at adenine . thymine tracts. </w:t>
      </w:r>
      <w:r>
        <w:rPr>
          <w:i/>
        </w:rPr>
        <w:t>Nature</w:t>
      </w:r>
      <w:r>
        <w:t xml:space="preserve"> </w:t>
      </w:r>
      <w:r>
        <w:rPr>
          <w:b/>
        </w:rPr>
        <w:t>320</w:t>
      </w:r>
      <w:r>
        <w:t>, 501-506, doi:10.1038/320501a0 (1986).</w:t>
      </w:r>
    </w:p>
    <w:p w14:paraId="022987EA" w14:textId="77777777" w:rsidR="0073633A" w:rsidRDefault="00D23F2D">
      <w:pPr>
        <w:pStyle w:val="EndNoteBibliography"/>
        <w:spacing w:after="0"/>
        <w:ind w:left="720" w:hanging="720"/>
      </w:pPr>
      <w:r>
        <w:t>13</w:t>
      </w:r>
      <w:r>
        <w:tab/>
        <w:t xml:space="preserve">Marini, J. C., Levene, S. D., Crothers, D. M. &amp; Englund, P. T. Bent helical structure in kinetoplast DNA. </w:t>
      </w:r>
      <w:r>
        <w:rPr>
          <w:i/>
        </w:rPr>
        <w:t>Proc Natl Acad Sci U S A</w:t>
      </w:r>
      <w:r>
        <w:t xml:space="preserve"> </w:t>
      </w:r>
      <w:r>
        <w:rPr>
          <w:b/>
        </w:rPr>
        <w:t>79</w:t>
      </w:r>
      <w:r>
        <w:t>, 7664-7668, doi:10.1073/pnas.79.24.7664 (1982).</w:t>
      </w:r>
    </w:p>
    <w:p w14:paraId="0E4FBD81" w14:textId="77777777" w:rsidR="0073633A" w:rsidRDefault="00D23F2D">
      <w:pPr>
        <w:pStyle w:val="EndNoteBibliography"/>
        <w:spacing w:after="0"/>
        <w:ind w:left="720" w:hanging="720"/>
      </w:pPr>
      <w:r>
        <w:t>14</w:t>
      </w:r>
      <w:r>
        <w:tab/>
        <w:t xml:space="preserve">Drew, H. R. &amp; Travers, A. A. DNA bending and its relation to nucleosome positioning. </w:t>
      </w:r>
      <w:r>
        <w:rPr>
          <w:i/>
        </w:rPr>
        <w:t>J Mol Biol</w:t>
      </w:r>
      <w:r>
        <w:t xml:space="preserve"> </w:t>
      </w:r>
      <w:r>
        <w:rPr>
          <w:b/>
        </w:rPr>
        <w:t>186</w:t>
      </w:r>
      <w:r>
        <w:t>, 773-790, doi:10.1016/0022-2836(85)90396-1 (1985).</w:t>
      </w:r>
    </w:p>
    <w:p w14:paraId="2425B8C3" w14:textId="77777777" w:rsidR="0073633A" w:rsidRDefault="00D23F2D">
      <w:pPr>
        <w:pStyle w:val="EndNoteBibliography"/>
        <w:spacing w:after="0"/>
        <w:ind w:left="720" w:hanging="720"/>
      </w:pPr>
      <w:r>
        <w:t>15</w:t>
      </w:r>
      <w:r>
        <w:tab/>
        <w:t xml:space="preserve">Htun, H. &amp; Dahlberg, J. E. Single strands, triple strands, and kinks in H-DNA. </w:t>
      </w:r>
      <w:r>
        <w:rPr>
          <w:i/>
        </w:rPr>
        <w:t>Science</w:t>
      </w:r>
      <w:r>
        <w:t xml:space="preserve"> </w:t>
      </w:r>
      <w:r>
        <w:rPr>
          <w:b/>
        </w:rPr>
        <w:t>241</w:t>
      </w:r>
      <w:r>
        <w:t>, 1791-1796, doi:10.1126/science.3175620 (1988).</w:t>
      </w:r>
    </w:p>
    <w:p w14:paraId="562DD27A" w14:textId="77777777" w:rsidR="0073633A" w:rsidRDefault="00D23F2D">
      <w:pPr>
        <w:pStyle w:val="EndNoteBibliography"/>
        <w:spacing w:after="0"/>
        <w:ind w:left="720" w:hanging="720"/>
      </w:pPr>
      <w:r>
        <w:t>16</w:t>
      </w:r>
      <w:r>
        <w:tab/>
        <w:t xml:space="preserve">Htun, H. &amp; Dahlberg, J. E. Topology and formation of triple-stranded H-DNA. </w:t>
      </w:r>
      <w:r>
        <w:rPr>
          <w:i/>
        </w:rPr>
        <w:t>Science</w:t>
      </w:r>
      <w:r>
        <w:t xml:space="preserve"> </w:t>
      </w:r>
      <w:r>
        <w:rPr>
          <w:b/>
        </w:rPr>
        <w:t>243</w:t>
      </w:r>
      <w:r>
        <w:t>, 1571-1576, doi:10.1126/science.2648571 (1989).</w:t>
      </w:r>
    </w:p>
    <w:p w14:paraId="36F070A8" w14:textId="77777777" w:rsidR="0073633A" w:rsidRDefault="00D23F2D">
      <w:pPr>
        <w:pStyle w:val="EndNoteBibliography"/>
        <w:spacing w:after="0"/>
        <w:ind w:left="720" w:hanging="720"/>
      </w:pPr>
      <w:r>
        <w:t>17</w:t>
      </w:r>
      <w:r>
        <w:tab/>
        <w:t xml:space="preserve">Hardin, C. C., Watson, T., Corregan, M. &amp; Bailey, C. Cation-dependent transition between the quadruplex and Watson-Crick hairpin forms of d (CGCG3GCG). </w:t>
      </w:r>
      <w:r>
        <w:rPr>
          <w:i/>
        </w:rPr>
        <w:t>Biochemistry</w:t>
      </w:r>
      <w:r>
        <w:t xml:space="preserve"> </w:t>
      </w:r>
      <w:r>
        <w:rPr>
          <w:b/>
        </w:rPr>
        <w:t>31</w:t>
      </w:r>
      <w:r>
        <w:t>, 833-841 (1992).</w:t>
      </w:r>
    </w:p>
    <w:p w14:paraId="411EAACF" w14:textId="77777777" w:rsidR="0073633A" w:rsidRDefault="00D23F2D">
      <w:pPr>
        <w:pStyle w:val="EndNoteBibliography"/>
        <w:spacing w:after="0"/>
        <w:ind w:left="720" w:hanging="720"/>
      </w:pPr>
      <w:r>
        <w:t>18</w:t>
      </w:r>
      <w:r>
        <w:tab/>
        <w:t xml:space="preserve">Sen, D. &amp; Gilbert, W. Formation of parallel four-stranded complexes by guanine-rich motifs in DNA and its implications for meiosis. </w:t>
      </w:r>
      <w:r>
        <w:rPr>
          <w:i/>
        </w:rPr>
        <w:t>Nature</w:t>
      </w:r>
      <w:r>
        <w:t xml:space="preserve"> </w:t>
      </w:r>
      <w:r>
        <w:rPr>
          <w:b/>
        </w:rPr>
        <w:t>334</w:t>
      </w:r>
      <w:r>
        <w:t>, 364-366, doi:10.1038/334364a0 (1988).</w:t>
      </w:r>
    </w:p>
    <w:p w14:paraId="508B8F81" w14:textId="77777777" w:rsidR="0073633A" w:rsidRDefault="00D23F2D">
      <w:pPr>
        <w:pStyle w:val="EndNoteBibliography"/>
        <w:spacing w:after="0"/>
        <w:ind w:left="720" w:hanging="720"/>
      </w:pPr>
      <w:r>
        <w:t>19</w:t>
      </w:r>
      <w:r>
        <w:tab/>
        <w:t xml:space="preserve">Williamson, J. R., Raghuraman, M. K. &amp; Cech, T. R. Monovalent cation-induced structure of telomeric DNA: the G-quartet model. </w:t>
      </w:r>
      <w:r>
        <w:rPr>
          <w:i/>
        </w:rPr>
        <w:t>Cell</w:t>
      </w:r>
      <w:r>
        <w:t xml:space="preserve"> </w:t>
      </w:r>
      <w:r>
        <w:rPr>
          <w:b/>
        </w:rPr>
        <w:t>59</w:t>
      </w:r>
      <w:r>
        <w:t>, 871-880, doi:10.1016/0092-8674(89)90610-7 (1989).</w:t>
      </w:r>
    </w:p>
    <w:p w14:paraId="150D2C92" w14:textId="77777777" w:rsidR="0073633A" w:rsidRDefault="00D23F2D">
      <w:pPr>
        <w:pStyle w:val="EndNoteBibliography"/>
        <w:spacing w:after="0"/>
        <w:ind w:left="720" w:hanging="720"/>
      </w:pPr>
      <w:r>
        <w:t>20</w:t>
      </w:r>
      <w:r>
        <w:tab/>
        <w:t>Henderson, A.</w:t>
      </w:r>
      <w:r>
        <w:rPr>
          <w:i/>
        </w:rPr>
        <w:t xml:space="preserve"> et al.</w:t>
      </w:r>
      <w:r>
        <w:t xml:space="preserve"> Detection of G-quadruplex DNA in mammalian cells. </w:t>
      </w:r>
      <w:r>
        <w:rPr>
          <w:i/>
        </w:rPr>
        <w:t>Nucleic Acids Res</w:t>
      </w:r>
      <w:r>
        <w:t xml:space="preserve"> </w:t>
      </w:r>
      <w:r>
        <w:rPr>
          <w:b/>
        </w:rPr>
        <w:t>45</w:t>
      </w:r>
      <w:r>
        <w:t>, 6252, doi:10.1093/nar/gkx300 (2017).</w:t>
      </w:r>
    </w:p>
    <w:p w14:paraId="35739550" w14:textId="77777777" w:rsidR="0073633A" w:rsidRDefault="00D23F2D">
      <w:pPr>
        <w:pStyle w:val="EndNoteBibliography"/>
        <w:spacing w:after="0"/>
        <w:ind w:left="720" w:hanging="720"/>
      </w:pPr>
      <w:r>
        <w:t>21</w:t>
      </w:r>
      <w:r>
        <w:tab/>
        <w:t xml:space="preserve">Huppert, J. L. &amp; Balasubramanian, S. Prevalence of quadruplexes in the human genome. </w:t>
      </w:r>
      <w:r>
        <w:rPr>
          <w:i/>
        </w:rPr>
        <w:t>Nucleic Acids Res</w:t>
      </w:r>
      <w:r>
        <w:t xml:space="preserve"> </w:t>
      </w:r>
      <w:r>
        <w:rPr>
          <w:b/>
        </w:rPr>
        <w:t>33</w:t>
      </w:r>
      <w:r>
        <w:t>, 2908-2916, doi:10.1093/nar/gki609 (2005).</w:t>
      </w:r>
    </w:p>
    <w:p w14:paraId="2E33E159" w14:textId="77777777" w:rsidR="0073633A" w:rsidRDefault="00D23F2D">
      <w:pPr>
        <w:pStyle w:val="EndNoteBibliography"/>
        <w:spacing w:after="0"/>
        <w:ind w:left="720" w:hanging="720"/>
      </w:pPr>
      <w:r>
        <w:t>22</w:t>
      </w:r>
      <w:r>
        <w:tab/>
        <w:t xml:space="preserve">Todd, A. K., Johnston, M. &amp; Neidle, S. Highly prevalent putative quadruplex sequence motifs in human DNA. </w:t>
      </w:r>
      <w:r>
        <w:rPr>
          <w:i/>
        </w:rPr>
        <w:t>Nucleic Acids Res</w:t>
      </w:r>
      <w:r>
        <w:t xml:space="preserve"> </w:t>
      </w:r>
      <w:r>
        <w:rPr>
          <w:b/>
        </w:rPr>
        <w:t>33</w:t>
      </w:r>
      <w:r>
        <w:t>, 2901-2907, doi:10.1093/nar/gki553 (2005).</w:t>
      </w:r>
    </w:p>
    <w:p w14:paraId="1758F185" w14:textId="77777777" w:rsidR="0073633A" w:rsidRDefault="00D23F2D">
      <w:pPr>
        <w:pStyle w:val="EndNoteBibliography"/>
        <w:spacing w:after="0"/>
        <w:ind w:left="720" w:hanging="720"/>
      </w:pPr>
      <w:r>
        <w:t>23</w:t>
      </w:r>
      <w:r>
        <w:tab/>
        <w:t xml:space="preserve">Gehring, K., Leroy, J. L. &amp; Guéron, M. A tetrameric DNA structure with protonated cytosine.cytosine base pairs. </w:t>
      </w:r>
      <w:r>
        <w:rPr>
          <w:i/>
        </w:rPr>
        <w:t>Nature</w:t>
      </w:r>
      <w:r>
        <w:t xml:space="preserve"> </w:t>
      </w:r>
      <w:r>
        <w:rPr>
          <w:b/>
        </w:rPr>
        <w:t>363</w:t>
      </w:r>
      <w:r>
        <w:t>, 561-565, doi:10.1038/363561a0 (1993).</w:t>
      </w:r>
    </w:p>
    <w:p w14:paraId="4A363B28" w14:textId="77777777" w:rsidR="0073633A" w:rsidRDefault="00D23F2D">
      <w:pPr>
        <w:pStyle w:val="EndNoteBibliography"/>
        <w:spacing w:after="0"/>
        <w:ind w:left="720" w:hanging="720"/>
      </w:pPr>
      <w:r>
        <w:t>24</w:t>
      </w:r>
      <w:r>
        <w:tab/>
        <w:t>Zeraati, M.</w:t>
      </w:r>
      <w:r>
        <w:rPr>
          <w:i/>
        </w:rPr>
        <w:t xml:space="preserve"> et al.</w:t>
      </w:r>
      <w:r>
        <w:t xml:space="preserve"> I-motif DNA structures are formed in the nuclei of human cells. </w:t>
      </w:r>
      <w:r>
        <w:rPr>
          <w:i/>
        </w:rPr>
        <w:t>Nat Chem</w:t>
      </w:r>
      <w:r>
        <w:t xml:space="preserve"> </w:t>
      </w:r>
      <w:r>
        <w:rPr>
          <w:b/>
        </w:rPr>
        <w:t>10</w:t>
      </w:r>
      <w:r>
        <w:t>, 631-637, doi:10.1038/s41557-018-0046-3 (2018).</w:t>
      </w:r>
    </w:p>
    <w:p w14:paraId="1D883E15" w14:textId="77777777" w:rsidR="0073633A" w:rsidRDefault="00D23F2D">
      <w:pPr>
        <w:pStyle w:val="EndNoteBibliography"/>
        <w:spacing w:after="0"/>
        <w:ind w:left="720" w:hanging="720"/>
      </w:pPr>
      <w:r>
        <w:t>25</w:t>
      </w:r>
      <w:r>
        <w:tab/>
        <w:t xml:space="preserve">Ginno, P. A., Lott, P. L., Christensen, H. C., Korf, I. &amp; Chédin, F. R-loop formation is a distinctive characteristic of unmethylated human CpG island promoters. </w:t>
      </w:r>
      <w:r>
        <w:rPr>
          <w:i/>
        </w:rPr>
        <w:t>Mol Cell</w:t>
      </w:r>
      <w:r>
        <w:t xml:space="preserve"> </w:t>
      </w:r>
      <w:r>
        <w:rPr>
          <w:b/>
        </w:rPr>
        <w:t>45</w:t>
      </w:r>
      <w:r>
        <w:t>, 814-825, doi:10.1016/j.molcel.2012.01.017 (2012).</w:t>
      </w:r>
    </w:p>
    <w:p w14:paraId="0EC26939" w14:textId="77777777" w:rsidR="0073633A" w:rsidRDefault="00D23F2D">
      <w:pPr>
        <w:pStyle w:val="EndNoteBibliography"/>
        <w:spacing w:after="0"/>
        <w:ind w:left="720" w:hanging="720"/>
      </w:pPr>
      <w:r>
        <w:t>26</w:t>
      </w:r>
      <w:r>
        <w:tab/>
        <w:t>Sakamoto, N.</w:t>
      </w:r>
      <w:r>
        <w:rPr>
          <w:i/>
        </w:rPr>
        <w:t xml:space="preserve"> et al.</w:t>
      </w:r>
      <w:r>
        <w:t xml:space="preserve"> Sticky DNA: self-association properties of long GAA.TTC repeats in R.R.Y triplex structures from Friedreich's ataxia. </w:t>
      </w:r>
      <w:r>
        <w:rPr>
          <w:i/>
        </w:rPr>
        <w:t>Mol Cell</w:t>
      </w:r>
      <w:r>
        <w:t xml:space="preserve"> </w:t>
      </w:r>
      <w:r>
        <w:rPr>
          <w:b/>
        </w:rPr>
        <w:t>3</w:t>
      </w:r>
      <w:r>
        <w:t>, 465-475, doi:10.1016/s1097-2765(00)80474-8 (1999).</w:t>
      </w:r>
    </w:p>
    <w:p w14:paraId="534B6F05" w14:textId="77777777" w:rsidR="0073633A" w:rsidRDefault="00D23F2D">
      <w:pPr>
        <w:pStyle w:val="EndNoteBibliography"/>
        <w:spacing w:after="0"/>
        <w:ind w:left="720" w:hanging="720"/>
      </w:pPr>
      <w:r>
        <w:t>27</w:t>
      </w:r>
      <w:r>
        <w:tab/>
        <w:t>Hou, X. M.</w:t>
      </w:r>
      <w:r>
        <w:rPr>
          <w:i/>
        </w:rPr>
        <w:t xml:space="preserve"> et al.</w:t>
      </w:r>
      <w:r>
        <w:t xml:space="preserve"> Involvement of G-triplex and G-hairpin in the multi-pathway folding of human telomeric G-quadruplex. </w:t>
      </w:r>
      <w:r>
        <w:rPr>
          <w:i/>
        </w:rPr>
        <w:t>Nucleic Acids Res</w:t>
      </w:r>
      <w:r>
        <w:t xml:space="preserve"> </w:t>
      </w:r>
      <w:r>
        <w:rPr>
          <w:b/>
        </w:rPr>
        <w:t>45</w:t>
      </w:r>
      <w:r>
        <w:t>, 11401-11412, doi:10.1093/nar/gkx766 (2017).</w:t>
      </w:r>
    </w:p>
    <w:p w14:paraId="0FEEFF51" w14:textId="77777777" w:rsidR="0073633A" w:rsidRDefault="00D23F2D">
      <w:pPr>
        <w:pStyle w:val="EndNoteBibliography"/>
        <w:spacing w:after="0"/>
        <w:ind w:left="720" w:hanging="720"/>
      </w:pPr>
      <w:r>
        <w:t>28</w:t>
      </w:r>
      <w:r>
        <w:tab/>
        <w:t xml:space="preserve">Mashimo, T., Yagi, H., Sannohe, Y., Rajendran, A. &amp; Sugiyama, H. Folding pathways of human telomeric type-1 and type-2 G-quadruplex structures. </w:t>
      </w:r>
      <w:r>
        <w:rPr>
          <w:i/>
        </w:rPr>
        <w:t>J Am Chem Soc</w:t>
      </w:r>
      <w:r>
        <w:t xml:space="preserve"> </w:t>
      </w:r>
      <w:r>
        <w:rPr>
          <w:b/>
        </w:rPr>
        <w:t>132</w:t>
      </w:r>
      <w:r>
        <w:t>, 14910-14918, doi:10.1021/ja105806u (2010).</w:t>
      </w:r>
    </w:p>
    <w:p w14:paraId="5EC57A80" w14:textId="77777777" w:rsidR="0073633A" w:rsidRDefault="00D23F2D">
      <w:pPr>
        <w:pStyle w:val="EndNoteBibliography"/>
        <w:spacing w:after="0"/>
        <w:ind w:left="720" w:hanging="720"/>
      </w:pPr>
      <w:r>
        <w:t>29</w:t>
      </w:r>
      <w:r>
        <w:tab/>
        <w:t>Jiang, H. X.</w:t>
      </w:r>
      <w:r>
        <w:rPr>
          <w:i/>
        </w:rPr>
        <w:t xml:space="preserve"> et al.</w:t>
      </w:r>
      <w:r>
        <w:t xml:space="preserve"> Divalent cations and molecular crowding buffers stabilize G-triplex at physiologically relevant temperatures. </w:t>
      </w:r>
      <w:r>
        <w:rPr>
          <w:i/>
        </w:rPr>
        <w:t>Sci Rep</w:t>
      </w:r>
      <w:r>
        <w:t xml:space="preserve"> </w:t>
      </w:r>
      <w:r>
        <w:rPr>
          <w:b/>
        </w:rPr>
        <w:t>5</w:t>
      </w:r>
      <w:r>
        <w:t>, 9255, doi:10.1038/srep09255 (2015).</w:t>
      </w:r>
    </w:p>
    <w:p w14:paraId="58F9638E" w14:textId="77777777" w:rsidR="0073633A" w:rsidRDefault="00D23F2D">
      <w:pPr>
        <w:pStyle w:val="EndNoteBibliography"/>
        <w:spacing w:after="0"/>
        <w:ind w:left="720" w:hanging="720"/>
      </w:pPr>
      <w:r>
        <w:t>30</w:t>
      </w:r>
      <w:r>
        <w:tab/>
        <w:t xml:space="preserve">Das, M. K., Williams, E. P., Myhre, M. W., David, W. M. &amp; Kerwin, S. M. Calcium-Dependent Chemiluminescence Catalyzed by a Truncated c-MYC Promoter G-Triplex DNA. </w:t>
      </w:r>
      <w:r>
        <w:rPr>
          <w:i/>
        </w:rPr>
        <w:t>Molecules</w:t>
      </w:r>
      <w:r>
        <w:t xml:space="preserve"> </w:t>
      </w:r>
      <w:r>
        <w:rPr>
          <w:b/>
        </w:rPr>
        <w:t>29</w:t>
      </w:r>
      <w:r>
        <w:t>, doi:10.3390/molecules29184457 (2024).</w:t>
      </w:r>
    </w:p>
    <w:p w14:paraId="726D1D5E" w14:textId="77777777" w:rsidR="0073633A" w:rsidRDefault="00D23F2D">
      <w:pPr>
        <w:pStyle w:val="EndNoteBibliography"/>
        <w:spacing w:after="0"/>
        <w:ind w:left="720" w:hanging="720"/>
      </w:pPr>
      <w:r>
        <w:t>31</w:t>
      </w:r>
      <w:r>
        <w:tab/>
        <w:t>Hur, J. H.</w:t>
      </w:r>
      <w:r>
        <w:rPr>
          <w:i/>
        </w:rPr>
        <w:t xml:space="preserve"> et al.</w:t>
      </w:r>
      <w:r>
        <w:t xml:space="preserve"> AC-motif: a DNA motif containing adenine and cytosine repeat plays a role in gene regulation. </w:t>
      </w:r>
      <w:r>
        <w:rPr>
          <w:i/>
        </w:rPr>
        <w:t>Nucleic Acids Res</w:t>
      </w:r>
      <w:r>
        <w:t xml:space="preserve"> </w:t>
      </w:r>
      <w:r>
        <w:rPr>
          <w:b/>
        </w:rPr>
        <w:t>49</w:t>
      </w:r>
      <w:r>
        <w:t>, 10150-10165, doi:10.1093/nar/gkab728 (2021).</w:t>
      </w:r>
    </w:p>
    <w:p w14:paraId="5F0C96BB" w14:textId="77777777" w:rsidR="0073633A" w:rsidRDefault="00D23F2D">
      <w:pPr>
        <w:pStyle w:val="EndNoteBibliography"/>
        <w:spacing w:after="0"/>
        <w:ind w:left="720" w:hanging="720"/>
      </w:pPr>
      <w:r>
        <w:lastRenderedPageBreak/>
        <w:t>32</w:t>
      </w:r>
      <w:r>
        <w:tab/>
        <w:t xml:space="preserve">Fakharzadeh, A., Zhang, J., Roland, C. &amp; Sagui, C. Novel eGZ-motif formed by regularly extruded guanine bases in a left-handed Z-DNA helix as a major motif behind CGG trinucleotide repeats. </w:t>
      </w:r>
      <w:r>
        <w:rPr>
          <w:i/>
        </w:rPr>
        <w:t>Nucleic Acids Res</w:t>
      </w:r>
      <w:r>
        <w:t xml:space="preserve"> </w:t>
      </w:r>
      <w:r>
        <w:rPr>
          <w:b/>
        </w:rPr>
        <w:t>50</w:t>
      </w:r>
      <w:r>
        <w:t>, 4860-4876, doi:10.1093/nar/gkac339 (2022).</w:t>
      </w:r>
    </w:p>
    <w:p w14:paraId="00FF803E" w14:textId="77777777" w:rsidR="0073633A" w:rsidRDefault="00D23F2D">
      <w:pPr>
        <w:pStyle w:val="EndNoteBibliography"/>
        <w:spacing w:after="0"/>
        <w:ind w:left="720" w:hanging="720"/>
      </w:pPr>
      <w:r>
        <w:t>33</w:t>
      </w:r>
      <w:r>
        <w:tab/>
        <w:t>Kaushik, M.</w:t>
      </w:r>
      <w:r>
        <w:rPr>
          <w:i/>
        </w:rPr>
        <w:t xml:space="preserve"> et al.</w:t>
      </w:r>
      <w:r>
        <w:t xml:space="preserve"> A bouquet of DNA structures: Emerging diversity. </w:t>
      </w:r>
      <w:r>
        <w:rPr>
          <w:i/>
        </w:rPr>
        <w:t>Biochem Biophys Rep</w:t>
      </w:r>
      <w:r>
        <w:t xml:space="preserve"> </w:t>
      </w:r>
      <w:r>
        <w:rPr>
          <w:b/>
        </w:rPr>
        <w:t>5</w:t>
      </w:r>
      <w:r>
        <w:t>, 388-395, doi:10.1016/j.bbrep.2016.01.013 (2016).</w:t>
      </w:r>
    </w:p>
    <w:p w14:paraId="64E78B1C" w14:textId="77777777" w:rsidR="0073633A" w:rsidRDefault="00D23F2D">
      <w:pPr>
        <w:pStyle w:val="EndNoteBibliography"/>
        <w:spacing w:after="0"/>
        <w:ind w:left="720" w:hanging="720"/>
      </w:pPr>
      <w:r>
        <w:t>34</w:t>
      </w:r>
      <w:r>
        <w:tab/>
        <w:t>Georgakopoulos-Soares, I.</w:t>
      </w:r>
      <w:r>
        <w:rPr>
          <w:i/>
        </w:rPr>
        <w:t xml:space="preserve"> et al.</w:t>
      </w:r>
      <w:r>
        <w:t xml:space="preserve"> High-throughput characterization of the role of non-B DNA motifs on promoter function. </w:t>
      </w:r>
      <w:r>
        <w:rPr>
          <w:i/>
        </w:rPr>
        <w:t>Cell Genom</w:t>
      </w:r>
      <w:r>
        <w:t xml:space="preserve"> </w:t>
      </w:r>
      <w:r>
        <w:rPr>
          <w:b/>
        </w:rPr>
        <w:t>2</w:t>
      </w:r>
      <w:r>
        <w:t>, doi:10.1016/j.xgen.2022.100111 (2022).</w:t>
      </w:r>
    </w:p>
    <w:p w14:paraId="21D0A10B" w14:textId="77777777" w:rsidR="0073633A" w:rsidRDefault="00D23F2D">
      <w:pPr>
        <w:pStyle w:val="EndNoteBibliography"/>
        <w:spacing w:after="0"/>
        <w:ind w:left="720" w:hanging="720"/>
      </w:pPr>
      <w:r>
        <w:t>35</w:t>
      </w:r>
      <w:r>
        <w:tab/>
        <w:t xml:space="preserve">Bansal, A., Kaushik, S. &amp; Kukreti, S. Non-canonical DNA structures: Diversity and disease association. </w:t>
      </w:r>
      <w:r>
        <w:rPr>
          <w:i/>
        </w:rPr>
        <w:t>Front Genet</w:t>
      </w:r>
      <w:r>
        <w:t xml:space="preserve"> </w:t>
      </w:r>
      <w:r>
        <w:rPr>
          <w:b/>
        </w:rPr>
        <w:t>13</w:t>
      </w:r>
      <w:r>
        <w:t>, 959258, doi:10.3389/fgene.2022.959258 (2022).</w:t>
      </w:r>
    </w:p>
    <w:p w14:paraId="5BBEE934" w14:textId="77777777" w:rsidR="0073633A" w:rsidRDefault="00D23F2D">
      <w:pPr>
        <w:pStyle w:val="EndNoteBibliography"/>
        <w:spacing w:after="0"/>
        <w:ind w:left="720" w:hanging="720"/>
      </w:pPr>
      <w:r>
        <w:t>36</w:t>
      </w:r>
      <w:r>
        <w:tab/>
        <w:t xml:space="preserve">Zhao, J., Bacolla, A., Wang, G. &amp; Vasquez, K. M. Non-B DNA structure-induced genetic instability and evolution. </w:t>
      </w:r>
      <w:r>
        <w:rPr>
          <w:i/>
        </w:rPr>
        <w:t>Cell Mol Life Sci</w:t>
      </w:r>
      <w:r>
        <w:t xml:space="preserve"> </w:t>
      </w:r>
      <w:r>
        <w:rPr>
          <w:b/>
        </w:rPr>
        <w:t>67</w:t>
      </w:r>
      <w:r>
        <w:t>, 43-62, doi:10.1007/s00018-009-0131-2 (2010).</w:t>
      </w:r>
    </w:p>
    <w:p w14:paraId="4605514C" w14:textId="77777777" w:rsidR="0073633A" w:rsidRDefault="00D23F2D">
      <w:pPr>
        <w:pStyle w:val="EndNoteBibliography"/>
        <w:spacing w:after="0"/>
        <w:ind w:left="720" w:hanging="720"/>
      </w:pPr>
      <w:r>
        <w:t>37</w:t>
      </w:r>
      <w:r>
        <w:tab/>
        <w:t>Smeds, L.</w:t>
      </w:r>
      <w:r>
        <w:rPr>
          <w:i/>
        </w:rPr>
        <w:t xml:space="preserve"> et al.</w:t>
      </w:r>
      <w:r>
        <w:t xml:space="preserve"> Non-canonical DNA in human and other ape telomere-to-telomere genomes. </w:t>
      </w:r>
      <w:r>
        <w:rPr>
          <w:i/>
        </w:rPr>
        <w:t>Nucleic Acids Res</w:t>
      </w:r>
      <w:r>
        <w:t xml:space="preserve"> </w:t>
      </w:r>
      <w:r>
        <w:rPr>
          <w:b/>
        </w:rPr>
        <w:t>53</w:t>
      </w:r>
      <w:r>
        <w:t>, doi:10.1093/nar/gkaf298 (2025).</w:t>
      </w:r>
    </w:p>
    <w:p w14:paraId="550CAF8B" w14:textId="77777777" w:rsidR="0073633A" w:rsidRDefault="00D23F2D">
      <w:pPr>
        <w:pStyle w:val="EndNoteBibliography"/>
        <w:spacing w:after="0"/>
        <w:ind w:left="720" w:hanging="720"/>
      </w:pPr>
      <w:r>
        <w:t>38</w:t>
      </w:r>
      <w:r>
        <w:tab/>
        <w:t>Guiblet, W. M.</w:t>
      </w:r>
      <w:r>
        <w:rPr>
          <w:i/>
        </w:rPr>
        <w:t xml:space="preserve"> et al.</w:t>
      </w:r>
      <w:r>
        <w:t xml:space="preserve"> Non-B DNA: a major contributor to small- and large-scale variation in nucleotide substitution frequencies across the genome. </w:t>
      </w:r>
      <w:r>
        <w:rPr>
          <w:i/>
        </w:rPr>
        <w:t>Nucleic Acids Res</w:t>
      </w:r>
      <w:r>
        <w:t xml:space="preserve"> </w:t>
      </w:r>
      <w:r>
        <w:rPr>
          <w:b/>
        </w:rPr>
        <w:t>49</w:t>
      </w:r>
      <w:r>
        <w:t>, 1497-1516, doi:10.1093/nar/gkaa1269 (2021).</w:t>
      </w:r>
    </w:p>
    <w:p w14:paraId="62B746A7" w14:textId="77777777" w:rsidR="0073633A" w:rsidRDefault="00D23F2D">
      <w:pPr>
        <w:pStyle w:val="EndNoteBibliography"/>
        <w:spacing w:after="0"/>
        <w:ind w:left="720" w:hanging="720"/>
      </w:pPr>
      <w:r>
        <w:t>39</w:t>
      </w:r>
      <w:r>
        <w:tab/>
        <w:t xml:space="preserve">Kypr, J., Kejnovská, I., Renciuk, D. &amp; Vorlícková, M. Circular dichroism and conformational polymorphism of DNA. </w:t>
      </w:r>
      <w:r>
        <w:rPr>
          <w:i/>
        </w:rPr>
        <w:t>Nucleic Acids Res</w:t>
      </w:r>
      <w:r>
        <w:t xml:space="preserve"> </w:t>
      </w:r>
      <w:r>
        <w:rPr>
          <w:b/>
        </w:rPr>
        <w:t>37</w:t>
      </w:r>
      <w:r>
        <w:t>, 1713-1725, doi:10.1093/nar/gkp026 (2009).</w:t>
      </w:r>
    </w:p>
    <w:p w14:paraId="2C1E68BC" w14:textId="77777777" w:rsidR="0073633A" w:rsidRDefault="00D23F2D">
      <w:pPr>
        <w:pStyle w:val="EndNoteBibliography"/>
        <w:spacing w:after="0"/>
        <w:ind w:left="720" w:hanging="720"/>
      </w:pPr>
      <w:r>
        <w:t>40</w:t>
      </w:r>
      <w:r>
        <w:tab/>
        <w:t xml:space="preserve">Georgakopoulos-Soares, I., Chan, C. S. Y., Ahituv, N. &amp; Hemberg, M. High-throughput techniques enable advances in the roles of DNA and RNA secondary structures in transcriptional and post-transcriptional gene regulation. </w:t>
      </w:r>
      <w:r>
        <w:rPr>
          <w:i/>
        </w:rPr>
        <w:t>Genome Biol</w:t>
      </w:r>
      <w:r>
        <w:t xml:space="preserve"> </w:t>
      </w:r>
      <w:r>
        <w:rPr>
          <w:b/>
        </w:rPr>
        <w:t>23</w:t>
      </w:r>
      <w:r>
        <w:t>, 159, doi:10.1186/s13059-022-02727-6 (2022).</w:t>
      </w:r>
    </w:p>
    <w:p w14:paraId="25A4B5A3" w14:textId="77777777" w:rsidR="0073633A" w:rsidRDefault="00D23F2D">
      <w:pPr>
        <w:pStyle w:val="EndNoteBibliography"/>
        <w:spacing w:after="0"/>
        <w:ind w:left="720" w:hanging="720"/>
      </w:pPr>
      <w:r>
        <w:t>41</w:t>
      </w:r>
      <w:r>
        <w:tab/>
        <w:t xml:space="preserve">Yella, V. R. &amp; Vanaja, A. Computational analysis on the dissemination of non-B DNA structural motifs in promoter regions of 1180 cellular genomes. </w:t>
      </w:r>
      <w:r>
        <w:rPr>
          <w:i/>
        </w:rPr>
        <w:t>Biochimie</w:t>
      </w:r>
      <w:r>
        <w:t xml:space="preserve"> </w:t>
      </w:r>
      <w:r>
        <w:rPr>
          <w:b/>
        </w:rPr>
        <w:t>214</w:t>
      </w:r>
      <w:r>
        <w:t>, 101-111, doi:10.1016/j.biochi.2023.06.002 (2023).</w:t>
      </w:r>
    </w:p>
    <w:p w14:paraId="3AD8F0AD" w14:textId="77777777" w:rsidR="0073633A" w:rsidRDefault="00D23F2D">
      <w:pPr>
        <w:pStyle w:val="EndNoteBibliography"/>
        <w:spacing w:after="0"/>
        <w:ind w:left="720" w:hanging="720"/>
      </w:pPr>
      <w:r>
        <w:t>42</w:t>
      </w:r>
      <w:r>
        <w:tab/>
        <w:t xml:space="preserve">Shi, X., Teng, H. &amp; Sun, Z. An updated overview of experimental and computational approaches to identify non-canonical DNA/RNA structures with emphasis on G-quadruplexes and R-loops. </w:t>
      </w:r>
      <w:r>
        <w:rPr>
          <w:i/>
        </w:rPr>
        <w:t>Brief Bioinform</w:t>
      </w:r>
      <w:r>
        <w:t xml:space="preserve"> </w:t>
      </w:r>
      <w:r>
        <w:rPr>
          <w:b/>
        </w:rPr>
        <w:t>23</w:t>
      </w:r>
      <w:r>
        <w:t>, doi:10.1093/bib/bbac441 (2022).</w:t>
      </w:r>
    </w:p>
    <w:p w14:paraId="2F95FB1C" w14:textId="77777777" w:rsidR="0073633A" w:rsidRDefault="00D23F2D">
      <w:pPr>
        <w:pStyle w:val="EndNoteBibliography"/>
        <w:spacing w:after="0"/>
        <w:ind w:left="720" w:hanging="720"/>
      </w:pPr>
      <w:r>
        <w:t>43</w:t>
      </w:r>
      <w:r>
        <w:tab/>
        <w:t>Brázda, V.</w:t>
      </w:r>
      <w:r>
        <w:rPr>
          <w:i/>
        </w:rPr>
        <w:t xml:space="preserve"> et al.</w:t>
      </w:r>
      <w:r>
        <w:t xml:space="preserve"> G4Hunter web application: a web server for G-quadruplex prediction. </w:t>
      </w:r>
      <w:r>
        <w:rPr>
          <w:i/>
        </w:rPr>
        <w:t>Bioinformatics</w:t>
      </w:r>
      <w:r>
        <w:t xml:space="preserve"> </w:t>
      </w:r>
      <w:r>
        <w:rPr>
          <w:b/>
        </w:rPr>
        <w:t>35</w:t>
      </w:r>
      <w:r>
        <w:t>, 3493-3495, doi:10.1093/bioinformatics/btz087 (2019).</w:t>
      </w:r>
    </w:p>
    <w:p w14:paraId="27CF27FB" w14:textId="77777777" w:rsidR="0073633A" w:rsidRDefault="00D23F2D">
      <w:pPr>
        <w:pStyle w:val="EndNoteBibliography"/>
        <w:spacing w:after="0"/>
        <w:ind w:left="720" w:hanging="720"/>
      </w:pPr>
      <w:r>
        <w:t>44</w:t>
      </w:r>
      <w:r>
        <w:tab/>
        <w:t xml:space="preserve">Puig Lombardi, E. &amp; Londoño-Vallejo, A. A guide to computational methods for G-quadruplex prediction. </w:t>
      </w:r>
      <w:r>
        <w:rPr>
          <w:i/>
        </w:rPr>
        <w:t>Nucleic Acids Res</w:t>
      </w:r>
      <w:r>
        <w:t xml:space="preserve"> </w:t>
      </w:r>
      <w:r>
        <w:rPr>
          <w:b/>
        </w:rPr>
        <w:t>48</w:t>
      </w:r>
      <w:r>
        <w:t>, 1-15, doi:10.1093/nar/gkz1097 (2020).</w:t>
      </w:r>
    </w:p>
    <w:p w14:paraId="513D949C" w14:textId="77777777" w:rsidR="0073633A" w:rsidRDefault="00D23F2D">
      <w:pPr>
        <w:pStyle w:val="EndNoteBibliography"/>
        <w:spacing w:after="0"/>
        <w:ind w:left="720" w:hanging="720"/>
      </w:pPr>
      <w:r>
        <w:t>45</w:t>
      </w:r>
      <w:r>
        <w:tab/>
        <w:t xml:space="preserve">Ho, P. S., Ellison, M. J., Quigley, G. J. &amp; Rich, A. A computer aided thermodynamic approach for predicting the formation of Z-DNA in naturally occurring sequences. </w:t>
      </w:r>
      <w:r>
        <w:rPr>
          <w:i/>
        </w:rPr>
        <w:t>Embo j</w:t>
      </w:r>
      <w:r>
        <w:t xml:space="preserve"> </w:t>
      </w:r>
      <w:r>
        <w:rPr>
          <w:b/>
        </w:rPr>
        <w:t>5</w:t>
      </w:r>
      <w:r>
        <w:t>, 2737-2744, doi:10.1002/j.1460-2075.1986.tb04558.x (1986).</w:t>
      </w:r>
    </w:p>
    <w:p w14:paraId="427B0900" w14:textId="77777777" w:rsidR="0073633A" w:rsidRDefault="00D23F2D">
      <w:pPr>
        <w:pStyle w:val="EndNoteBibliography"/>
        <w:spacing w:after="0"/>
        <w:ind w:left="720" w:hanging="720"/>
      </w:pPr>
      <w:r>
        <w:t>46</w:t>
      </w:r>
      <w:r>
        <w:tab/>
        <w:t>Wang, G.</w:t>
      </w:r>
      <w:r>
        <w:rPr>
          <w:i/>
        </w:rPr>
        <w:t xml:space="preserve"> et al.</w:t>
      </w:r>
      <w:r>
        <w:t xml:space="preserve"> ZSeeker: An optimized algorithm for Z-DNA detection in genomic sequences. </w:t>
      </w:r>
      <w:r>
        <w:rPr>
          <w:i/>
        </w:rPr>
        <w:t>bioRxiv</w:t>
      </w:r>
      <w:r>
        <w:t>, doi:10.1101/2025.02.07.637205 (2025).</w:t>
      </w:r>
    </w:p>
    <w:p w14:paraId="05152729" w14:textId="77777777" w:rsidR="0073633A" w:rsidRDefault="00D23F2D">
      <w:pPr>
        <w:pStyle w:val="EndNoteBibliography"/>
        <w:spacing w:after="0"/>
        <w:ind w:left="720" w:hanging="720"/>
      </w:pPr>
      <w:r>
        <w:t>47</w:t>
      </w:r>
      <w:r>
        <w:tab/>
        <w:t xml:space="preserve">Buske, F. A., Bauer, D. C., Mattick, J. S. &amp; Bailey, T. L. Triplexator: detecting nucleic acid triple helices in genomic and transcriptomic data. </w:t>
      </w:r>
      <w:r>
        <w:rPr>
          <w:i/>
        </w:rPr>
        <w:t>Genome Res</w:t>
      </w:r>
      <w:r>
        <w:t xml:space="preserve"> </w:t>
      </w:r>
      <w:r>
        <w:rPr>
          <w:b/>
        </w:rPr>
        <w:t>22</w:t>
      </w:r>
      <w:r>
        <w:t>, 1372-1381, doi:10.1101/gr.130237.111 (2012).</w:t>
      </w:r>
    </w:p>
    <w:p w14:paraId="178C016D" w14:textId="77777777" w:rsidR="0073633A" w:rsidRDefault="00D23F2D">
      <w:pPr>
        <w:pStyle w:val="EndNoteBibliography"/>
        <w:spacing w:after="0"/>
        <w:ind w:left="720" w:hanging="720"/>
      </w:pPr>
      <w:r>
        <w:t>48</w:t>
      </w:r>
      <w:r>
        <w:tab/>
        <w:t>Cer, R. Z.</w:t>
      </w:r>
      <w:r>
        <w:rPr>
          <w:i/>
        </w:rPr>
        <w:t xml:space="preserve"> et al.</w:t>
      </w:r>
      <w:r>
        <w:t xml:space="preserve"> Searching for non-B DNA-forming motifs using nBMST (non-B DNA motif search tool). </w:t>
      </w:r>
      <w:r>
        <w:rPr>
          <w:i/>
        </w:rPr>
        <w:t>Curr Protoc Hum Genet</w:t>
      </w:r>
      <w:r>
        <w:t xml:space="preserve"> </w:t>
      </w:r>
      <w:r>
        <w:rPr>
          <w:b/>
        </w:rPr>
        <w:t>Chapter 18</w:t>
      </w:r>
      <w:r>
        <w:t>, Unit 18 17 11-22, doi:10.1002/0471142905.hg1807s73 (2012).</w:t>
      </w:r>
    </w:p>
    <w:p w14:paraId="711F688B" w14:textId="77777777" w:rsidR="0073633A" w:rsidRDefault="00D23F2D">
      <w:pPr>
        <w:pStyle w:val="EndNoteBibliography"/>
        <w:ind w:left="720" w:hanging="720"/>
      </w:pPr>
      <w:r>
        <w:t>49</w:t>
      </w:r>
      <w:r>
        <w:tab/>
        <w:t>Cer, R. Z.</w:t>
      </w:r>
      <w:r>
        <w:rPr>
          <w:i/>
        </w:rPr>
        <w:t xml:space="preserve"> et al.</w:t>
      </w:r>
      <w:r>
        <w:t xml:space="preserve"> Non-B DB v2.0: a database of predicted non-B DNA-forming motifs and its associated tools. </w:t>
      </w:r>
      <w:r>
        <w:rPr>
          <w:i/>
        </w:rPr>
        <w:t>Nucleic Acids Res</w:t>
      </w:r>
      <w:r>
        <w:t xml:space="preserve"> </w:t>
      </w:r>
      <w:r>
        <w:rPr>
          <w:b/>
        </w:rPr>
        <w:t>41</w:t>
      </w:r>
      <w:r>
        <w:t>, D94-d100, doi:10.1093/nar/gks955 (2013).</w:t>
      </w:r>
    </w:p>
    <w:p w14:paraId="5CFA944E" w14:textId="77777777" w:rsidR="0073633A" w:rsidRDefault="00D23F2D">
      <w:pPr>
        <w:spacing w:line="360" w:lineRule="auto"/>
        <w:jc w:val="both"/>
        <w:rPr>
          <w:rFonts w:ascii="Arial" w:hAnsi="Arial" w:cs="Arial"/>
          <w:sz w:val="24"/>
          <w:szCs w:val="24"/>
        </w:rPr>
      </w:pPr>
      <w:r>
        <w:rPr>
          <w:rFonts w:ascii="Arial" w:hAnsi="Arial" w:cs="Arial"/>
          <w:sz w:val="24"/>
          <w:szCs w:val="24"/>
        </w:rPr>
        <w:fldChar w:fldCharType="end"/>
      </w:r>
    </w:p>
    <w:sectPr w:rsidR="007363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E05C" w14:textId="77777777" w:rsidR="00CB4843" w:rsidRDefault="00CB4843">
      <w:pPr>
        <w:spacing w:line="240" w:lineRule="auto"/>
      </w:pPr>
      <w:r>
        <w:separator/>
      </w:r>
    </w:p>
  </w:endnote>
  <w:endnote w:type="continuationSeparator" w:id="0">
    <w:p w14:paraId="7D986B40" w14:textId="77777777" w:rsidR="00CB4843" w:rsidRDefault="00CB48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altName w:val="Segoe Prin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0FE1A" w14:textId="77777777" w:rsidR="00CB4843" w:rsidRDefault="00CB4843">
      <w:pPr>
        <w:spacing w:after="0"/>
      </w:pPr>
      <w:r>
        <w:separator/>
      </w:r>
    </w:p>
  </w:footnote>
  <w:footnote w:type="continuationSeparator" w:id="0">
    <w:p w14:paraId="6DC00672" w14:textId="77777777" w:rsidR="00CB4843" w:rsidRDefault="00CB48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01C84"/>
    <w:multiLevelType w:val="multilevel"/>
    <w:tmpl w:val="68901C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A4703E3"/>
    <w:multiLevelType w:val="multilevel"/>
    <w:tmpl w:val="6A4703E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189560788">
    <w:abstractNumId w:val="0"/>
  </w:num>
  <w:num w:numId="2" w16cid:durableId="18751906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VR">
    <w15:presenceInfo w15:providerId="None" w15:userId="YV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trackRevision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sd0f99pte59whesfv3vsxtgwxrwpd5xxd9w&quot;&gt;Perplexity_yvr&lt;record-ids&gt;&lt;item&gt;101&lt;/item&gt;&lt;item&gt;248&lt;/item&gt;&lt;item&gt;252&lt;/item&gt;&lt;item&gt;253&lt;/item&gt;&lt;item&gt;259&lt;/item&gt;&lt;item&gt;261&lt;/item&gt;&lt;item&gt;264&lt;/item&gt;&lt;item&gt;265&lt;/item&gt;&lt;item&gt;351&lt;/item&gt;&lt;item&gt;352&lt;/item&gt;&lt;item&gt;353&lt;/item&gt;&lt;item&gt;355&lt;/item&gt;&lt;item&gt;356&lt;/item&gt;&lt;item&gt;357&lt;/item&gt;&lt;item&gt;358&lt;/item&gt;&lt;item&gt;359&lt;/item&gt;&lt;item&gt;360&lt;/item&gt;&lt;item&gt;361&lt;/item&gt;&lt;item&gt;362&lt;/item&gt;&lt;item&gt;363&lt;/item&gt;&lt;item&gt;364&lt;/item&gt;&lt;item&gt;366&lt;/item&gt;&lt;item&gt;369&lt;/item&gt;&lt;item&gt;370&lt;/item&gt;&lt;item&gt;371&lt;/item&gt;&lt;item&gt;372&lt;/item&gt;&lt;item&gt;373&lt;/item&gt;&lt;item&gt;374&lt;/item&gt;&lt;item&gt;375&lt;/item&gt;&lt;item&gt;376&lt;/item&gt;&lt;item&gt;378&lt;/item&gt;&lt;item&gt;379&lt;/item&gt;&lt;item&gt;380&lt;/item&gt;&lt;item&gt;381&lt;/item&gt;&lt;item&gt;382&lt;/item&gt;&lt;item&gt;383&lt;/item&gt;&lt;item&gt;384&lt;/item&gt;&lt;item&gt;385&lt;/item&gt;&lt;item&gt;386&lt;/item&gt;&lt;item&gt;387&lt;/item&gt;&lt;item&gt;388&lt;/item&gt;&lt;item&gt;389&lt;/item&gt;&lt;item&gt;390&lt;/item&gt;&lt;item&gt;392&lt;/item&gt;&lt;item&gt;393&lt;/item&gt;&lt;item&gt;394&lt;/item&gt;&lt;item&gt;395&lt;/item&gt;&lt;item&gt;396&lt;/item&gt;&lt;item&gt;397&lt;/item&gt;&lt;/record-ids&gt;&lt;/item&gt;&lt;/Libraries&gt;"/>
  </w:docVars>
  <w:rsids>
    <w:rsidRoot w:val="007F26B2"/>
    <w:rsid w:val="00011B28"/>
    <w:rsid w:val="00016D66"/>
    <w:rsid w:val="00026DAA"/>
    <w:rsid w:val="000320E7"/>
    <w:rsid w:val="00043BA8"/>
    <w:rsid w:val="0005060D"/>
    <w:rsid w:val="00073562"/>
    <w:rsid w:val="00074206"/>
    <w:rsid w:val="000755AA"/>
    <w:rsid w:val="00082727"/>
    <w:rsid w:val="00090D66"/>
    <w:rsid w:val="00094A63"/>
    <w:rsid w:val="000A37AD"/>
    <w:rsid w:val="000A7350"/>
    <w:rsid w:val="000B0F4F"/>
    <w:rsid w:val="000B482E"/>
    <w:rsid w:val="000C31E9"/>
    <w:rsid w:val="000C5BE3"/>
    <w:rsid w:val="000C7433"/>
    <w:rsid w:val="000C7EC9"/>
    <w:rsid w:val="000E267F"/>
    <w:rsid w:val="000F4B7E"/>
    <w:rsid w:val="000F7EF2"/>
    <w:rsid w:val="00115EBE"/>
    <w:rsid w:val="001174A6"/>
    <w:rsid w:val="00122D74"/>
    <w:rsid w:val="001413B1"/>
    <w:rsid w:val="0018509A"/>
    <w:rsid w:val="001919FB"/>
    <w:rsid w:val="00191F81"/>
    <w:rsid w:val="001B6F2F"/>
    <w:rsid w:val="001C672B"/>
    <w:rsid w:val="001E214B"/>
    <w:rsid w:val="001F211D"/>
    <w:rsid w:val="00222C46"/>
    <w:rsid w:val="00223B15"/>
    <w:rsid w:val="00223BFD"/>
    <w:rsid w:val="00227597"/>
    <w:rsid w:val="00242383"/>
    <w:rsid w:val="002445BB"/>
    <w:rsid w:val="002471D5"/>
    <w:rsid w:val="00250BFE"/>
    <w:rsid w:val="00257296"/>
    <w:rsid w:val="00272DF1"/>
    <w:rsid w:val="00291E50"/>
    <w:rsid w:val="002F5A39"/>
    <w:rsid w:val="002F5FDD"/>
    <w:rsid w:val="00304E7C"/>
    <w:rsid w:val="003066E6"/>
    <w:rsid w:val="0031252A"/>
    <w:rsid w:val="00333862"/>
    <w:rsid w:val="00333F67"/>
    <w:rsid w:val="00347108"/>
    <w:rsid w:val="00362866"/>
    <w:rsid w:val="00377ED3"/>
    <w:rsid w:val="003A193D"/>
    <w:rsid w:val="003A357F"/>
    <w:rsid w:val="003C0AF1"/>
    <w:rsid w:val="003C243C"/>
    <w:rsid w:val="003F3E83"/>
    <w:rsid w:val="00401FE6"/>
    <w:rsid w:val="00407545"/>
    <w:rsid w:val="00407BB8"/>
    <w:rsid w:val="0045562F"/>
    <w:rsid w:val="00460069"/>
    <w:rsid w:val="00470613"/>
    <w:rsid w:val="0047225F"/>
    <w:rsid w:val="00493258"/>
    <w:rsid w:val="004967CE"/>
    <w:rsid w:val="004B0BAE"/>
    <w:rsid w:val="004E5741"/>
    <w:rsid w:val="004E79AC"/>
    <w:rsid w:val="004F1150"/>
    <w:rsid w:val="0050180D"/>
    <w:rsid w:val="0053561C"/>
    <w:rsid w:val="0053667B"/>
    <w:rsid w:val="00546128"/>
    <w:rsid w:val="0055225D"/>
    <w:rsid w:val="00554C0F"/>
    <w:rsid w:val="00567221"/>
    <w:rsid w:val="0057584F"/>
    <w:rsid w:val="005810B4"/>
    <w:rsid w:val="00594C55"/>
    <w:rsid w:val="00597A88"/>
    <w:rsid w:val="005C2551"/>
    <w:rsid w:val="005D4BE9"/>
    <w:rsid w:val="005D67B8"/>
    <w:rsid w:val="005F45D0"/>
    <w:rsid w:val="005F7AF0"/>
    <w:rsid w:val="00602366"/>
    <w:rsid w:val="0060453F"/>
    <w:rsid w:val="00612D7C"/>
    <w:rsid w:val="00615B26"/>
    <w:rsid w:val="00632C61"/>
    <w:rsid w:val="0064355E"/>
    <w:rsid w:val="00643F6B"/>
    <w:rsid w:val="0064795F"/>
    <w:rsid w:val="00653F79"/>
    <w:rsid w:val="006660BE"/>
    <w:rsid w:val="00684C5C"/>
    <w:rsid w:val="00693881"/>
    <w:rsid w:val="006A1465"/>
    <w:rsid w:val="006A14DF"/>
    <w:rsid w:val="006B0CEC"/>
    <w:rsid w:val="006B5D78"/>
    <w:rsid w:val="006B7929"/>
    <w:rsid w:val="006F0727"/>
    <w:rsid w:val="006F3F18"/>
    <w:rsid w:val="007177EE"/>
    <w:rsid w:val="00732AED"/>
    <w:rsid w:val="0073450A"/>
    <w:rsid w:val="0073633A"/>
    <w:rsid w:val="00737312"/>
    <w:rsid w:val="0074153D"/>
    <w:rsid w:val="00755F49"/>
    <w:rsid w:val="00762636"/>
    <w:rsid w:val="0079266D"/>
    <w:rsid w:val="00795D2D"/>
    <w:rsid w:val="00796A95"/>
    <w:rsid w:val="007A79F8"/>
    <w:rsid w:val="007B3C0B"/>
    <w:rsid w:val="007C217A"/>
    <w:rsid w:val="007C2F50"/>
    <w:rsid w:val="007D4585"/>
    <w:rsid w:val="007F26B2"/>
    <w:rsid w:val="00800599"/>
    <w:rsid w:val="0080597E"/>
    <w:rsid w:val="00807922"/>
    <w:rsid w:val="008229DB"/>
    <w:rsid w:val="00825132"/>
    <w:rsid w:val="00844239"/>
    <w:rsid w:val="00846301"/>
    <w:rsid w:val="00862F2B"/>
    <w:rsid w:val="00884A7F"/>
    <w:rsid w:val="008A1D0C"/>
    <w:rsid w:val="008A4A15"/>
    <w:rsid w:val="008D6974"/>
    <w:rsid w:val="008E0EAA"/>
    <w:rsid w:val="008E0FC1"/>
    <w:rsid w:val="00914984"/>
    <w:rsid w:val="00935AFA"/>
    <w:rsid w:val="009364C4"/>
    <w:rsid w:val="00942229"/>
    <w:rsid w:val="0095390D"/>
    <w:rsid w:val="0097335F"/>
    <w:rsid w:val="00973F8F"/>
    <w:rsid w:val="00984DE1"/>
    <w:rsid w:val="00985776"/>
    <w:rsid w:val="009B21D7"/>
    <w:rsid w:val="009B3300"/>
    <w:rsid w:val="009D0513"/>
    <w:rsid w:val="00A21B22"/>
    <w:rsid w:val="00A3093C"/>
    <w:rsid w:val="00A34343"/>
    <w:rsid w:val="00A45617"/>
    <w:rsid w:val="00A60AA2"/>
    <w:rsid w:val="00A83C37"/>
    <w:rsid w:val="00A849C0"/>
    <w:rsid w:val="00AA23A2"/>
    <w:rsid w:val="00AA7243"/>
    <w:rsid w:val="00AB320F"/>
    <w:rsid w:val="00AB525B"/>
    <w:rsid w:val="00AC4036"/>
    <w:rsid w:val="00AC6DE4"/>
    <w:rsid w:val="00AE1B9B"/>
    <w:rsid w:val="00AE7A5D"/>
    <w:rsid w:val="00B019A5"/>
    <w:rsid w:val="00B124AD"/>
    <w:rsid w:val="00B15E28"/>
    <w:rsid w:val="00B26A6A"/>
    <w:rsid w:val="00B26A8C"/>
    <w:rsid w:val="00B52E0D"/>
    <w:rsid w:val="00B531F1"/>
    <w:rsid w:val="00B56001"/>
    <w:rsid w:val="00B624CE"/>
    <w:rsid w:val="00B6501B"/>
    <w:rsid w:val="00B8177C"/>
    <w:rsid w:val="00B8424D"/>
    <w:rsid w:val="00BB3665"/>
    <w:rsid w:val="00BC558C"/>
    <w:rsid w:val="00BD2E2D"/>
    <w:rsid w:val="00C10A1C"/>
    <w:rsid w:val="00C13B81"/>
    <w:rsid w:val="00C33A6C"/>
    <w:rsid w:val="00C429CD"/>
    <w:rsid w:val="00C43A96"/>
    <w:rsid w:val="00C4756E"/>
    <w:rsid w:val="00C95E8B"/>
    <w:rsid w:val="00CB19AE"/>
    <w:rsid w:val="00CB4843"/>
    <w:rsid w:val="00CF3C28"/>
    <w:rsid w:val="00CF3DA0"/>
    <w:rsid w:val="00CF7F8C"/>
    <w:rsid w:val="00D23F2D"/>
    <w:rsid w:val="00D41400"/>
    <w:rsid w:val="00D44EB0"/>
    <w:rsid w:val="00D60073"/>
    <w:rsid w:val="00D63005"/>
    <w:rsid w:val="00D63B73"/>
    <w:rsid w:val="00D65E6A"/>
    <w:rsid w:val="00D72CE0"/>
    <w:rsid w:val="00D7658F"/>
    <w:rsid w:val="00D876F1"/>
    <w:rsid w:val="00D901E6"/>
    <w:rsid w:val="00D91A6E"/>
    <w:rsid w:val="00D95A3A"/>
    <w:rsid w:val="00D97912"/>
    <w:rsid w:val="00DA59EC"/>
    <w:rsid w:val="00DD0B1D"/>
    <w:rsid w:val="00DD524B"/>
    <w:rsid w:val="00DF16EF"/>
    <w:rsid w:val="00DF5D26"/>
    <w:rsid w:val="00E11397"/>
    <w:rsid w:val="00E13108"/>
    <w:rsid w:val="00E308FA"/>
    <w:rsid w:val="00E61BFE"/>
    <w:rsid w:val="00E71062"/>
    <w:rsid w:val="00E76D97"/>
    <w:rsid w:val="00E83C4E"/>
    <w:rsid w:val="00EA34CD"/>
    <w:rsid w:val="00EC5EBA"/>
    <w:rsid w:val="00EC64CD"/>
    <w:rsid w:val="00ED3EEE"/>
    <w:rsid w:val="00EF55B1"/>
    <w:rsid w:val="00F061FE"/>
    <w:rsid w:val="00F06FCA"/>
    <w:rsid w:val="00F17C66"/>
    <w:rsid w:val="00F462A7"/>
    <w:rsid w:val="00F66F8E"/>
    <w:rsid w:val="00F83639"/>
    <w:rsid w:val="00FA5DF9"/>
    <w:rsid w:val="018F5649"/>
    <w:rsid w:val="3CEB2838"/>
    <w:rsid w:val="70A42A3C"/>
    <w:rsid w:val="74F0110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C4EC6"/>
  <w15:docId w15:val="{A005F8ED-2C51-4E81-8B74-FDB3B00B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eastAsia="en-IN"/>
    </w:rPr>
  </w:style>
  <w:style w:type="paragraph" w:customStyle="1" w:styleId="EndNoteBibliographyTitle">
    <w:name w:val="EndNote Bibliography Title"/>
    <w:basedOn w:val="Normal"/>
    <w:link w:val="EndNoteBibliographyTitleChar"/>
    <w:qFormat/>
    <w:pPr>
      <w:spacing w:after="0"/>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Pr>
      <w:rFonts w:ascii="Calibri" w:eastAsiaTheme="minorHAnsi" w:hAnsi="Calibri" w:cs="Calibri"/>
      <w:sz w:val="22"/>
      <w:szCs w:val="22"/>
      <w:lang w:val="en-US" w:eastAsia="en-US"/>
    </w:rPr>
  </w:style>
  <w:style w:type="paragraph" w:customStyle="1" w:styleId="EndNoteBibliography">
    <w:name w:val="EndNote Bibliography"/>
    <w:basedOn w:val="Normal"/>
    <w:link w:val="EndNoteBibliographyChar"/>
    <w:qFormat/>
    <w:pPr>
      <w:spacing w:line="240" w:lineRule="auto"/>
      <w:jc w:val="both"/>
    </w:pPr>
    <w:rPr>
      <w:rFonts w:ascii="Calibri" w:hAnsi="Calibri" w:cs="Calibri"/>
      <w:lang w:val="en-US"/>
    </w:rPr>
  </w:style>
  <w:style w:type="character" w:customStyle="1" w:styleId="EndNoteBibliographyChar">
    <w:name w:val="EndNote Bibliography Char"/>
    <w:basedOn w:val="DefaultParagraphFont"/>
    <w:link w:val="EndNoteBibliography"/>
    <w:qFormat/>
    <w:rPr>
      <w:rFonts w:ascii="Calibri" w:eastAsiaTheme="minorHAnsi" w:hAnsi="Calibri" w:cs="Calibri"/>
      <w:sz w:val="22"/>
      <w:szCs w:val="22"/>
      <w:lang w:val="en-US" w:eastAsia="en-US"/>
    </w:rPr>
  </w:style>
  <w:style w:type="paragraph" w:styleId="ListParagraph">
    <w:name w:val="List Paragraph"/>
    <w:basedOn w:val="Normal"/>
    <w:uiPriority w:val="99"/>
    <w:qFormat/>
    <w:pPr>
      <w:ind w:left="720"/>
      <w:contextualSpacing/>
    </w:p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paragraph" w:styleId="Revision">
    <w:name w:val="Revision"/>
    <w:hidden/>
    <w:uiPriority w:val="99"/>
    <w:semiHidden/>
    <w:rsid w:val="00D63B73"/>
    <w:rPr>
      <w:rFonts w:asciiTheme="minorHAnsi" w:eastAsiaTheme="minorHAnsi" w:hAnsiTheme="minorHAnsi" w:cstheme="minorBidi"/>
      <w:sz w:val="22"/>
      <w:szCs w:val="22"/>
      <w:lang w:eastAsia="en-US"/>
    </w:rPr>
  </w:style>
  <w:style w:type="paragraph" w:styleId="BalloonText">
    <w:name w:val="Balloon Text"/>
    <w:basedOn w:val="Normal"/>
    <w:link w:val="BalloonTextChar"/>
    <w:uiPriority w:val="99"/>
    <w:semiHidden/>
    <w:unhideWhenUsed/>
    <w:rsid w:val="005366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667B"/>
    <w:rPr>
      <w:rFonts w:ascii="Segoe UI" w:eastAsiaTheme="minorHAnsi" w:hAnsi="Segoe UI" w:cs="Segoe UI"/>
      <w:sz w:val="18"/>
      <w:szCs w:val="18"/>
      <w:lang w:eastAsia="en-US"/>
    </w:rPr>
  </w:style>
  <w:style w:type="table" w:styleId="TableGrid">
    <w:name w:val="Table Grid"/>
    <w:basedOn w:val="TableNormal"/>
    <w:uiPriority w:val="39"/>
    <w:rsid w:val="000E26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344426">
      <w:bodyDiv w:val="1"/>
      <w:marLeft w:val="0"/>
      <w:marRight w:val="0"/>
      <w:marTop w:val="0"/>
      <w:marBottom w:val="0"/>
      <w:divBdr>
        <w:top w:val="none" w:sz="0" w:space="0" w:color="auto"/>
        <w:left w:val="none" w:sz="0" w:space="0" w:color="auto"/>
        <w:bottom w:val="none" w:sz="0" w:space="0" w:color="auto"/>
        <w:right w:val="none" w:sz="0" w:space="0" w:color="auto"/>
      </w:divBdr>
    </w:div>
    <w:div w:id="2054620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E1F71-FBEB-4601-B869-2AE708ECB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16136</TotalTime>
  <Pages>26</Pages>
  <Words>12387</Words>
  <Characters>78537</Characters>
  <Application>Microsoft Office Word</Application>
  <DocSecurity>0</DocSecurity>
  <Lines>1915</Lines>
  <Paragraphs>804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YVR</dc:creator>
  <cp:keywords/>
  <dc:description/>
  <cp:lastModifiedBy>YVR</cp:lastModifiedBy>
  <cp:revision>21</cp:revision>
  <dcterms:created xsi:type="dcterms:W3CDTF">2025-08-03T15:54:00Z</dcterms:created>
  <dcterms:modified xsi:type="dcterms:W3CDTF">2026-01-30T12:15:00Z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1D6EBC30C3DA460BB9D3DD0FCA850F5E_12</vt:lpwstr>
  </property>
</Properties>
</file>