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Dynamic Programming using Python - Knapsack Problems</w:t>
      </w:r>
    </w:p>
    <w:p>
      <w:r>
        <w:br/>
        <w:t>Experiment 05: Dynamic Programming using Python – Knapsack Problems</w:t>
        <w:br/>
        <w:br/>
        <w:t>Includes:</w:t>
        <w:br/>
        <w:t>• Household Appliances Knapsack</w:t>
        <w:br/>
        <w:t>• Laptop Accessories Selection</w:t>
        <w:br/>
        <w:t>• Medical Kit Packing</w:t>
        <w:br/>
        <w:t>• Tourist Backpack Problem</w:t>
        <w:br/>
        <w:t>• Food Supply Knapsack</w:t>
        <w:br/>
        <w:t>• Electronic Gadgets Selection</w:t>
        <w:br/>
        <w:t>• Student Study Kit</w:t>
        <w:br/>
        <w:t>• Emergency Travel Bag</w:t>
        <w:br/>
        <w:t>• Construction Tools Selection</w:t>
        <w:br/>
        <w:t>• Office Supplies Packing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