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BA53" w14:textId="77777777" w:rsidR="00842244" w:rsidRDefault="00842244">
      <w:pPr>
        <w:rPr>
          <w:rStyle w:val="Strong"/>
          <w:rFonts w:ascii="Times New Roman" w:hAnsi="Times New Roman" w:cs="Times New Roman"/>
          <w:sz w:val="24"/>
          <w:szCs w:val="24"/>
          <w:shd w:val="clear" w:color="auto" w:fill="FFFFFF"/>
        </w:rPr>
      </w:pPr>
    </w:p>
    <w:p w14:paraId="31DF8094" w14:textId="1087E80E" w:rsidR="00842244" w:rsidRDefault="00842244">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 xml:space="preserve">Basic Architecture: </w:t>
      </w:r>
    </w:p>
    <w:p w14:paraId="52CF2365" w14:textId="77777777" w:rsidR="00842244" w:rsidRDefault="00842244">
      <w:pPr>
        <w:rPr>
          <w:rStyle w:val="Strong"/>
          <w:rFonts w:ascii="Times New Roman" w:hAnsi="Times New Roman" w:cs="Times New Roman"/>
          <w:sz w:val="24"/>
          <w:szCs w:val="24"/>
          <w:shd w:val="clear" w:color="auto" w:fill="FFFFFF"/>
        </w:rPr>
      </w:pPr>
    </w:p>
    <w:p w14:paraId="71D90D5E" w14:textId="75638F64" w:rsidR="00F1356C" w:rsidRPr="00842244" w:rsidRDefault="00842244">
      <w:pPr>
        <w:rPr>
          <w:rFonts w:ascii="Times New Roman" w:hAnsi="Times New Roman" w:cs="Times New Roman"/>
          <w:sz w:val="24"/>
          <w:szCs w:val="24"/>
        </w:rPr>
      </w:pPr>
      <w:proofErr w:type="spellStart"/>
      <w:r w:rsidRPr="00842244">
        <w:rPr>
          <w:rStyle w:val="Strong"/>
          <w:rFonts w:ascii="Times New Roman" w:hAnsi="Times New Roman" w:cs="Times New Roman"/>
          <w:sz w:val="24"/>
          <w:szCs w:val="24"/>
          <w:shd w:val="clear" w:color="auto" w:fill="FFFFFF"/>
        </w:rPr>
        <w:t>CheXNet</w:t>
      </w:r>
      <w:proofErr w:type="spellEnd"/>
      <w:r w:rsidRPr="00842244">
        <w:rPr>
          <w:rFonts w:ascii="Times New Roman" w:hAnsi="Times New Roman" w:cs="Times New Roman"/>
          <w:sz w:val="24"/>
          <w:szCs w:val="24"/>
          <w:shd w:val="clear" w:color="auto" w:fill="FFFFFF"/>
        </w:rPr>
        <w:t> </w:t>
      </w:r>
      <w:hyperlink r:id="rId4" w:history="1">
        <w:r w:rsidRPr="00842244">
          <w:rPr>
            <w:rStyle w:val="Hyperlink"/>
            <w:rFonts w:ascii="Times New Roman" w:hAnsi="Times New Roman" w:cs="Times New Roman"/>
            <w:color w:val="008ABC"/>
            <w:sz w:val="24"/>
            <w:szCs w:val="24"/>
            <w:shd w:val="clear" w:color="auto" w:fill="FFFFFF"/>
          </w:rPr>
          <w:t>[1]</w:t>
        </w:r>
      </w:hyperlink>
      <w:r w:rsidRPr="00842244">
        <w:rPr>
          <w:rFonts w:ascii="Times New Roman" w:hAnsi="Times New Roman" w:cs="Times New Roman"/>
          <w:sz w:val="24"/>
          <w:szCs w:val="24"/>
          <w:shd w:val="clear" w:color="auto" w:fill="FFFFFF"/>
        </w:rPr>
        <w:t> is a 121 layer </w:t>
      </w:r>
      <w:r w:rsidRPr="00842244">
        <w:rPr>
          <w:rStyle w:val="Strong"/>
          <w:rFonts w:ascii="Times New Roman" w:hAnsi="Times New Roman" w:cs="Times New Roman"/>
          <w:sz w:val="24"/>
          <w:szCs w:val="24"/>
          <w:shd w:val="clear" w:color="auto" w:fill="FFFFFF"/>
        </w:rPr>
        <w:t>Dense Net</w:t>
      </w:r>
      <w:r w:rsidRPr="00842244">
        <w:rPr>
          <w:rFonts w:ascii="Times New Roman" w:hAnsi="Times New Roman" w:cs="Times New Roman"/>
          <w:sz w:val="24"/>
          <w:szCs w:val="24"/>
          <w:shd w:val="clear" w:color="auto" w:fill="FFFFFF"/>
        </w:rPr>
        <w:t> developed by Stanford researchers that can detect pneumonia from chest X-rays at a level exceeding practicing radiologists. The weights of the model are uploaded into this notebook and used to train on our data to classify normal vs opacity (typical, atypical, indeterminate) cases. Contrast Limited Adaptive Histogram Equalization (</w:t>
      </w:r>
      <w:r w:rsidRPr="00842244">
        <w:rPr>
          <w:rStyle w:val="Strong"/>
          <w:rFonts w:ascii="Times New Roman" w:hAnsi="Times New Roman" w:cs="Times New Roman"/>
          <w:sz w:val="24"/>
          <w:szCs w:val="24"/>
          <w:shd w:val="clear" w:color="auto" w:fill="FFFFFF"/>
        </w:rPr>
        <w:t>CLAHE</w:t>
      </w:r>
      <w:r w:rsidRPr="00842244">
        <w:rPr>
          <w:rFonts w:ascii="Times New Roman" w:hAnsi="Times New Roman" w:cs="Times New Roman"/>
          <w:sz w:val="24"/>
          <w:szCs w:val="24"/>
          <w:shd w:val="clear" w:color="auto" w:fill="FFFFFF"/>
        </w:rPr>
        <w:t xml:space="preserve">) is used for </w:t>
      </w:r>
      <w:r w:rsidRPr="00842244">
        <w:rPr>
          <w:rFonts w:ascii="Times New Roman" w:hAnsi="Times New Roman" w:cs="Times New Roman"/>
          <w:sz w:val="24"/>
          <w:szCs w:val="24"/>
          <w:shd w:val="clear" w:color="auto" w:fill="FFFFFF"/>
        </w:rPr>
        <w:t>pre-processing</w:t>
      </w:r>
      <w:r w:rsidRPr="00842244">
        <w:rPr>
          <w:rFonts w:ascii="Times New Roman" w:hAnsi="Times New Roman" w:cs="Times New Roman"/>
          <w:sz w:val="24"/>
          <w:szCs w:val="24"/>
          <w:shd w:val="clear" w:color="auto" w:fill="FFFFFF"/>
        </w:rPr>
        <w:t xml:space="preserve"> and some augmentation techniques are applied. For interpretability, </w:t>
      </w:r>
      <w:r w:rsidRPr="00842244">
        <w:rPr>
          <w:rStyle w:val="Strong"/>
          <w:rFonts w:ascii="Times New Roman" w:hAnsi="Times New Roman" w:cs="Times New Roman"/>
          <w:sz w:val="24"/>
          <w:szCs w:val="24"/>
          <w:shd w:val="clear" w:color="auto" w:fill="FFFFFF"/>
        </w:rPr>
        <w:t>GRAD-CAM</w:t>
      </w:r>
      <w:r w:rsidRPr="00842244">
        <w:rPr>
          <w:rFonts w:ascii="Times New Roman" w:hAnsi="Times New Roman" w:cs="Times New Roman"/>
          <w:sz w:val="24"/>
          <w:szCs w:val="24"/>
          <w:shd w:val="clear" w:color="auto" w:fill="FFFFFF"/>
        </w:rPr>
        <w:t xml:space="preserve"> is used to see if the model is paying attention to the opacities (comparing to the </w:t>
      </w:r>
      <w:r w:rsidRPr="00842244">
        <w:rPr>
          <w:rFonts w:ascii="Times New Roman" w:hAnsi="Times New Roman" w:cs="Times New Roman"/>
          <w:sz w:val="24"/>
          <w:szCs w:val="24"/>
          <w:shd w:val="clear" w:color="auto" w:fill="FFFFFF"/>
        </w:rPr>
        <w:t>ground truth</w:t>
      </w:r>
      <w:r w:rsidRPr="00842244">
        <w:rPr>
          <w:rFonts w:ascii="Times New Roman" w:hAnsi="Times New Roman" w:cs="Times New Roman"/>
          <w:sz w:val="24"/>
          <w:szCs w:val="24"/>
          <w:shd w:val="clear" w:color="auto" w:fill="FFFFFF"/>
        </w:rPr>
        <w:t xml:space="preserve"> bounding boxes).</w:t>
      </w:r>
    </w:p>
    <w:sectPr w:rsidR="00F1356C" w:rsidRPr="00842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47"/>
    <w:rsid w:val="00842244"/>
    <w:rsid w:val="008B722D"/>
    <w:rsid w:val="00E24E47"/>
    <w:rsid w:val="00F13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D0AF"/>
  <w15:chartTrackingRefBased/>
  <w15:docId w15:val="{FC363BAB-A2B5-48D6-842A-0E3B900C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2244"/>
    <w:rPr>
      <w:b/>
      <w:bCs/>
    </w:rPr>
  </w:style>
  <w:style w:type="character" w:styleId="Hyperlink">
    <w:name w:val="Hyperlink"/>
    <w:basedOn w:val="DefaultParagraphFont"/>
    <w:uiPriority w:val="99"/>
    <w:semiHidden/>
    <w:unhideWhenUsed/>
    <w:rsid w:val="008422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1711.052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k.Rajesh kumar</dc:creator>
  <cp:keywords/>
  <dc:description/>
  <cp:lastModifiedBy>k.Rajesh kumar</cp:lastModifiedBy>
  <cp:revision>2</cp:revision>
  <dcterms:created xsi:type="dcterms:W3CDTF">2021-06-16T20:17:00Z</dcterms:created>
  <dcterms:modified xsi:type="dcterms:W3CDTF">2021-06-16T20:17:00Z</dcterms:modified>
</cp:coreProperties>
</file>