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1E64" w14:textId="74A3A40D" w:rsidR="00613F96" w:rsidRPr="00E70219" w:rsidRDefault="00A45E83" w:rsidP="00613F96">
      <w:pPr>
        <w:rPr>
          <w:rFonts w:ascii="Segoe UI" w:hAnsi="Segoe UI" w:cs="Segoe UI"/>
          <w:sz w:val="24"/>
          <w:szCs w:val="24"/>
        </w:rPr>
      </w:pPr>
      <w:r w:rsidRPr="00E70219">
        <w:rPr>
          <w:rFonts w:ascii="Segoe UI" w:hAnsi="Segoe UI" w:cs="Segoe UI"/>
          <w:sz w:val="24"/>
          <w:szCs w:val="24"/>
        </w:rPr>
        <w:fldChar w:fldCharType="begin"/>
      </w:r>
      <w:r w:rsidRPr="00E70219">
        <w:rPr>
          <w:rFonts w:ascii="Segoe UI" w:hAnsi="Segoe UI" w:cs="Segoe UI"/>
          <w:sz w:val="24"/>
          <w:szCs w:val="24"/>
        </w:rPr>
        <w:instrText xml:space="preserve"> HYPERLINK "https://www.guru99.com/sql-server-architecture.html" </w:instrText>
      </w:r>
      <w:r w:rsidRPr="00E70219">
        <w:rPr>
          <w:rFonts w:ascii="Segoe UI" w:hAnsi="Segoe UI" w:cs="Segoe UI"/>
          <w:sz w:val="24"/>
          <w:szCs w:val="24"/>
        </w:rPr>
      </w:r>
      <w:r w:rsidRPr="00E70219">
        <w:rPr>
          <w:rFonts w:ascii="Segoe UI" w:hAnsi="Segoe UI" w:cs="Segoe UI"/>
          <w:sz w:val="24"/>
          <w:szCs w:val="24"/>
        </w:rPr>
        <w:fldChar w:fldCharType="separate"/>
      </w:r>
      <w:r w:rsidRPr="00E70219">
        <w:rPr>
          <w:rStyle w:val="Hyperlink"/>
          <w:rFonts w:ascii="Segoe UI" w:hAnsi="Segoe UI" w:cs="Segoe UI"/>
          <w:sz w:val="24"/>
          <w:szCs w:val="24"/>
        </w:rPr>
        <w:t>https://www.guru99.com/sql-server-architecture.html</w:t>
      </w:r>
      <w:r w:rsidRPr="00E70219">
        <w:rPr>
          <w:rFonts w:ascii="Segoe UI" w:hAnsi="Segoe UI" w:cs="Segoe UI"/>
          <w:sz w:val="24"/>
          <w:szCs w:val="24"/>
        </w:rPr>
        <w:fldChar w:fldCharType="end"/>
      </w:r>
    </w:p>
    <w:p w14:paraId="0E68DFBA" w14:textId="25B122EE" w:rsidR="00A45E83" w:rsidRPr="00E70219" w:rsidRDefault="00A45E83" w:rsidP="00613F96">
      <w:pPr>
        <w:rPr>
          <w:rFonts w:ascii="Segoe UI" w:hAnsi="Segoe UI" w:cs="Segoe UI"/>
          <w:sz w:val="24"/>
          <w:szCs w:val="24"/>
        </w:rPr>
      </w:pPr>
    </w:p>
    <w:p w14:paraId="361685F9" w14:textId="77777777" w:rsidR="00E70219" w:rsidRPr="00E70219" w:rsidRDefault="00E70219" w:rsidP="00E70219">
      <w:pPr>
        <w:pStyle w:val="Heading1"/>
        <w:spacing w:before="150" w:beforeAutospacing="0" w:after="0" w:afterAutospacing="0" w:line="510" w:lineRule="atLeast"/>
        <w:rPr>
          <w:rFonts w:ascii="Segoe UI" w:hAnsi="Segoe UI" w:cs="Segoe UI"/>
          <w:color w:val="222222"/>
          <w:sz w:val="24"/>
          <w:szCs w:val="24"/>
        </w:rPr>
      </w:pPr>
      <w:r w:rsidRPr="00E70219">
        <w:rPr>
          <w:rFonts w:ascii="Segoe UI" w:hAnsi="Segoe UI" w:cs="Segoe UI"/>
          <w:color w:val="222222"/>
          <w:sz w:val="24"/>
          <w:szCs w:val="24"/>
        </w:rPr>
        <w:t>SQL Server Architecture Explained: Named Pipes, Optimizer, Buffer Manager</w:t>
      </w:r>
    </w:p>
    <w:p w14:paraId="763C32D7" w14:textId="77777777" w:rsidR="00E70219" w:rsidRDefault="00E70219" w:rsidP="00E70219">
      <w:pPr>
        <w:pStyle w:val="NormalWeb"/>
        <w:shd w:val="clear" w:color="auto" w:fill="FFFFFF"/>
        <w:spacing w:before="0" w:beforeAutospacing="0"/>
        <w:rPr>
          <w:rFonts w:ascii="Segoe UI" w:hAnsi="Segoe UI" w:cs="Segoe UI"/>
          <w:color w:val="222222"/>
        </w:rPr>
      </w:pPr>
    </w:p>
    <w:p w14:paraId="4269D8E7" w14:textId="4FD9EBE9"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MS SQL Server is a client-server architecture. MS SQL Server process starts with the client application sending a request. The SQL Server accepts, processes and replies to the request with processed data. Let’s discuss in detail the entire architecture shown below:</w:t>
      </w:r>
    </w:p>
    <w:p w14:paraId="71B2DDEC"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As the below Diagram depicts there are three major components in SQL Server Architecture:</w:t>
      </w:r>
    </w:p>
    <w:p w14:paraId="75F895ED" w14:textId="77777777" w:rsidR="00E70219" w:rsidRPr="00E70219" w:rsidRDefault="00E70219" w:rsidP="00E70219">
      <w:pPr>
        <w:numPr>
          <w:ilvl w:val="0"/>
          <w:numId w:val="1"/>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Protocol Layer</w:t>
      </w:r>
    </w:p>
    <w:p w14:paraId="5C9C9437" w14:textId="77777777" w:rsidR="00E70219" w:rsidRPr="00E70219" w:rsidRDefault="00E70219" w:rsidP="00E70219">
      <w:pPr>
        <w:numPr>
          <w:ilvl w:val="0"/>
          <w:numId w:val="1"/>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Relational Engine</w:t>
      </w:r>
    </w:p>
    <w:p w14:paraId="7DEEEA34" w14:textId="77777777" w:rsidR="00E70219" w:rsidRPr="00E70219" w:rsidRDefault="00E70219" w:rsidP="00E70219">
      <w:pPr>
        <w:numPr>
          <w:ilvl w:val="0"/>
          <w:numId w:val="1"/>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Storage Engine</w:t>
      </w:r>
    </w:p>
    <w:p w14:paraId="519BC021" w14:textId="17EFBA60" w:rsidR="00E70219" w:rsidRPr="00E70219" w:rsidRDefault="00E70219" w:rsidP="00E70219">
      <w:pPr>
        <w:shd w:val="clear" w:color="auto" w:fill="FFFFFF"/>
        <w:spacing w:after="0"/>
        <w:jc w:val="center"/>
        <w:rPr>
          <w:rFonts w:ascii="Segoe UI" w:hAnsi="Segoe UI" w:cs="Segoe UI"/>
          <w:color w:val="222222"/>
          <w:sz w:val="24"/>
          <w:szCs w:val="24"/>
        </w:rPr>
      </w:pPr>
      <w:r w:rsidRPr="00E70219">
        <w:rPr>
          <w:rFonts w:ascii="Segoe UI" w:hAnsi="Segoe UI" w:cs="Segoe UI"/>
          <w:noProof/>
          <w:color w:val="222222"/>
          <w:sz w:val="24"/>
          <w:szCs w:val="24"/>
        </w:rPr>
        <w:drawing>
          <wp:inline distT="0" distB="0" distL="0" distR="0" wp14:anchorId="297B4B19" wp14:editId="5FDC0D1B">
            <wp:extent cx="5731510" cy="44824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82465"/>
                    </a:xfrm>
                    <a:prstGeom prst="rect">
                      <a:avLst/>
                    </a:prstGeom>
                    <a:noFill/>
                    <a:ln>
                      <a:noFill/>
                    </a:ln>
                  </pic:spPr>
                </pic:pic>
              </a:graphicData>
            </a:graphic>
          </wp:inline>
        </w:drawing>
      </w:r>
      <w:r w:rsidRPr="00E70219">
        <w:rPr>
          <w:rFonts w:ascii="Segoe UI" w:hAnsi="Segoe UI" w:cs="Segoe UI"/>
          <w:color w:val="222222"/>
          <w:sz w:val="24"/>
          <w:szCs w:val="24"/>
        </w:rPr>
        <w:t>SQL Server Architecture Diagram</w:t>
      </w:r>
    </w:p>
    <w:p w14:paraId="5F2699E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Let’s discuss in detail about all the three above major modules. In this tutorial, you will learn.</w:t>
      </w:r>
    </w:p>
    <w:p w14:paraId="66EB7D5F" w14:textId="77777777" w:rsidR="00E70219" w:rsidRPr="00E70219" w:rsidRDefault="00E70219" w:rsidP="00E70219">
      <w:pPr>
        <w:numPr>
          <w:ilvl w:val="0"/>
          <w:numId w:val="2"/>
        </w:numPr>
        <w:shd w:val="clear" w:color="auto" w:fill="FFFFFF"/>
        <w:spacing w:before="100" w:beforeAutospacing="1" w:after="100" w:afterAutospacing="1" w:line="240" w:lineRule="auto"/>
        <w:rPr>
          <w:rFonts w:ascii="Segoe UI" w:hAnsi="Segoe UI" w:cs="Segoe UI"/>
          <w:color w:val="222222"/>
          <w:sz w:val="24"/>
          <w:szCs w:val="24"/>
        </w:rPr>
      </w:pPr>
      <w:hyperlink r:id="rId6" w:anchor="1" w:history="1">
        <w:r w:rsidRPr="00E70219">
          <w:rPr>
            <w:rStyle w:val="Hyperlink"/>
            <w:rFonts w:ascii="Segoe UI" w:hAnsi="Segoe UI" w:cs="Segoe UI"/>
            <w:sz w:val="24"/>
            <w:szCs w:val="24"/>
          </w:rPr>
          <w:t>Protocol Layer – SNI</w:t>
        </w:r>
      </w:hyperlink>
    </w:p>
    <w:p w14:paraId="73359DC5"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7" w:anchor="2" w:history="1">
        <w:r w:rsidRPr="00E70219">
          <w:rPr>
            <w:rStyle w:val="Hyperlink"/>
            <w:rFonts w:ascii="Segoe UI" w:hAnsi="Segoe UI" w:cs="Segoe UI"/>
            <w:sz w:val="24"/>
            <w:szCs w:val="24"/>
          </w:rPr>
          <w:t>Shared Memory</w:t>
        </w:r>
      </w:hyperlink>
    </w:p>
    <w:p w14:paraId="6AF27CDC"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8" w:anchor="3" w:history="1">
        <w:r w:rsidRPr="00E70219">
          <w:rPr>
            <w:rStyle w:val="Hyperlink"/>
            <w:rFonts w:ascii="Segoe UI" w:hAnsi="Segoe UI" w:cs="Segoe UI"/>
            <w:sz w:val="24"/>
            <w:szCs w:val="24"/>
          </w:rPr>
          <w:t>TCP/IP</w:t>
        </w:r>
      </w:hyperlink>
    </w:p>
    <w:p w14:paraId="73ACEC25"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9" w:anchor="4" w:history="1">
        <w:r w:rsidRPr="00E70219">
          <w:rPr>
            <w:rStyle w:val="Hyperlink"/>
            <w:rFonts w:ascii="Segoe UI" w:hAnsi="Segoe UI" w:cs="Segoe UI"/>
            <w:sz w:val="24"/>
            <w:szCs w:val="24"/>
          </w:rPr>
          <w:t>Named Pipes</w:t>
        </w:r>
      </w:hyperlink>
    </w:p>
    <w:p w14:paraId="4BEC3AC1"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10" w:anchor="5" w:history="1">
        <w:r w:rsidRPr="00E70219">
          <w:rPr>
            <w:rStyle w:val="Hyperlink"/>
            <w:rFonts w:ascii="Segoe UI" w:hAnsi="Segoe UI" w:cs="Segoe UI"/>
            <w:sz w:val="24"/>
            <w:szCs w:val="24"/>
          </w:rPr>
          <w:t>What is TDS?</w:t>
        </w:r>
      </w:hyperlink>
    </w:p>
    <w:p w14:paraId="4096ECEF" w14:textId="77777777" w:rsidR="00E70219" w:rsidRPr="00E70219" w:rsidRDefault="00E70219" w:rsidP="00E70219">
      <w:pPr>
        <w:numPr>
          <w:ilvl w:val="0"/>
          <w:numId w:val="2"/>
        </w:numPr>
        <w:shd w:val="clear" w:color="auto" w:fill="FFFFFF"/>
        <w:spacing w:before="100" w:beforeAutospacing="1" w:after="100" w:afterAutospacing="1" w:line="240" w:lineRule="auto"/>
        <w:rPr>
          <w:rFonts w:ascii="Segoe UI" w:hAnsi="Segoe UI" w:cs="Segoe UI"/>
          <w:color w:val="222222"/>
          <w:sz w:val="24"/>
          <w:szCs w:val="24"/>
        </w:rPr>
      </w:pPr>
      <w:hyperlink r:id="rId11" w:anchor="6" w:history="1">
        <w:r w:rsidRPr="00E70219">
          <w:rPr>
            <w:rStyle w:val="Hyperlink"/>
            <w:rFonts w:ascii="Segoe UI" w:hAnsi="Segoe UI" w:cs="Segoe UI"/>
            <w:sz w:val="24"/>
            <w:szCs w:val="24"/>
          </w:rPr>
          <w:t>Relational Engine</w:t>
        </w:r>
      </w:hyperlink>
    </w:p>
    <w:p w14:paraId="790C5919"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12" w:anchor="7" w:history="1">
        <w:r w:rsidRPr="00E70219">
          <w:rPr>
            <w:rStyle w:val="Hyperlink"/>
            <w:rFonts w:ascii="Segoe UI" w:hAnsi="Segoe UI" w:cs="Segoe UI"/>
            <w:sz w:val="24"/>
            <w:szCs w:val="24"/>
          </w:rPr>
          <w:t>CMD Parser</w:t>
        </w:r>
      </w:hyperlink>
    </w:p>
    <w:p w14:paraId="69C310D6"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13" w:anchor="8" w:history="1">
        <w:r w:rsidRPr="00E70219">
          <w:rPr>
            <w:rStyle w:val="Hyperlink"/>
            <w:rFonts w:ascii="Segoe UI" w:hAnsi="Segoe UI" w:cs="Segoe UI"/>
            <w:sz w:val="24"/>
            <w:szCs w:val="24"/>
          </w:rPr>
          <w:t>Optimizer</w:t>
        </w:r>
      </w:hyperlink>
    </w:p>
    <w:p w14:paraId="7B69CC36"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14" w:anchor="9" w:history="1">
        <w:r w:rsidRPr="00E70219">
          <w:rPr>
            <w:rStyle w:val="Hyperlink"/>
            <w:rFonts w:ascii="Segoe UI" w:hAnsi="Segoe UI" w:cs="Segoe UI"/>
            <w:sz w:val="24"/>
            <w:szCs w:val="24"/>
          </w:rPr>
          <w:t>Query Executor</w:t>
        </w:r>
      </w:hyperlink>
    </w:p>
    <w:p w14:paraId="24CC3818" w14:textId="77777777" w:rsidR="00E70219" w:rsidRPr="00E70219" w:rsidRDefault="00E70219" w:rsidP="00E70219">
      <w:pPr>
        <w:numPr>
          <w:ilvl w:val="0"/>
          <w:numId w:val="2"/>
        </w:numPr>
        <w:shd w:val="clear" w:color="auto" w:fill="FFFFFF"/>
        <w:spacing w:before="100" w:beforeAutospacing="1" w:after="100" w:afterAutospacing="1" w:line="240" w:lineRule="auto"/>
        <w:rPr>
          <w:rFonts w:ascii="Segoe UI" w:hAnsi="Segoe UI" w:cs="Segoe UI"/>
          <w:color w:val="222222"/>
          <w:sz w:val="24"/>
          <w:szCs w:val="24"/>
        </w:rPr>
      </w:pPr>
      <w:hyperlink r:id="rId15" w:anchor="10" w:history="1">
        <w:r w:rsidRPr="00E70219">
          <w:rPr>
            <w:rStyle w:val="Hyperlink"/>
            <w:rFonts w:ascii="Segoe UI" w:hAnsi="Segoe UI" w:cs="Segoe UI"/>
            <w:sz w:val="24"/>
            <w:szCs w:val="24"/>
          </w:rPr>
          <w:t>Storage Engine</w:t>
        </w:r>
      </w:hyperlink>
    </w:p>
    <w:p w14:paraId="4990A997"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16" w:anchor="11" w:history="1">
        <w:r w:rsidRPr="00E70219">
          <w:rPr>
            <w:rStyle w:val="Hyperlink"/>
            <w:rFonts w:ascii="Segoe UI" w:hAnsi="Segoe UI" w:cs="Segoe UI"/>
            <w:sz w:val="24"/>
            <w:szCs w:val="24"/>
          </w:rPr>
          <w:t>File types</w:t>
        </w:r>
      </w:hyperlink>
    </w:p>
    <w:p w14:paraId="4DC6DA86"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17" w:anchor="12" w:history="1">
        <w:r w:rsidRPr="00E70219">
          <w:rPr>
            <w:rStyle w:val="Hyperlink"/>
            <w:rFonts w:ascii="Segoe UI" w:hAnsi="Segoe UI" w:cs="Segoe UI"/>
            <w:sz w:val="24"/>
            <w:szCs w:val="24"/>
          </w:rPr>
          <w:t>Access Method</w:t>
        </w:r>
      </w:hyperlink>
    </w:p>
    <w:p w14:paraId="60BA2A42"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18" w:anchor="13" w:history="1">
        <w:r w:rsidRPr="00E70219">
          <w:rPr>
            <w:rStyle w:val="Hyperlink"/>
            <w:rFonts w:ascii="Segoe UI" w:hAnsi="Segoe UI" w:cs="Segoe UI"/>
            <w:sz w:val="24"/>
            <w:szCs w:val="24"/>
          </w:rPr>
          <w:t>Buffer Manager</w:t>
        </w:r>
      </w:hyperlink>
    </w:p>
    <w:p w14:paraId="60F40F2D"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19" w:anchor="14" w:history="1">
        <w:r w:rsidRPr="00E70219">
          <w:rPr>
            <w:rStyle w:val="Hyperlink"/>
            <w:rFonts w:ascii="Segoe UI" w:hAnsi="Segoe UI" w:cs="Segoe UI"/>
            <w:sz w:val="24"/>
            <w:szCs w:val="24"/>
          </w:rPr>
          <w:t>Plan Cache</w:t>
        </w:r>
      </w:hyperlink>
    </w:p>
    <w:p w14:paraId="0DF70C17"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20" w:anchor="15" w:history="1">
        <w:r w:rsidRPr="00E70219">
          <w:rPr>
            <w:rStyle w:val="Hyperlink"/>
            <w:rFonts w:ascii="Segoe UI" w:hAnsi="Segoe UI" w:cs="Segoe UI"/>
            <w:sz w:val="24"/>
            <w:szCs w:val="24"/>
          </w:rPr>
          <w:t>Data Parsing: Buffer cache &amp; Data Storage</w:t>
        </w:r>
      </w:hyperlink>
    </w:p>
    <w:p w14:paraId="5997808E" w14:textId="77777777" w:rsidR="00E70219" w:rsidRPr="00E70219" w:rsidRDefault="00E70219" w:rsidP="00E70219">
      <w:pPr>
        <w:numPr>
          <w:ilvl w:val="0"/>
          <w:numId w:val="2"/>
        </w:numPr>
        <w:shd w:val="clear" w:color="auto" w:fill="FFFFFF"/>
        <w:spacing w:before="100" w:beforeAutospacing="1" w:after="100" w:afterAutospacing="1" w:line="240" w:lineRule="auto"/>
        <w:ind w:left="1245"/>
        <w:rPr>
          <w:rFonts w:ascii="Segoe UI" w:hAnsi="Segoe UI" w:cs="Segoe UI"/>
          <w:color w:val="222222"/>
          <w:sz w:val="24"/>
          <w:szCs w:val="24"/>
        </w:rPr>
      </w:pPr>
      <w:hyperlink r:id="rId21" w:anchor="16" w:history="1">
        <w:r w:rsidRPr="00E70219">
          <w:rPr>
            <w:rStyle w:val="Hyperlink"/>
            <w:rFonts w:ascii="Segoe UI" w:hAnsi="Segoe UI" w:cs="Segoe UI"/>
            <w:sz w:val="24"/>
            <w:szCs w:val="24"/>
          </w:rPr>
          <w:t>Transaction Manager</w:t>
        </w:r>
      </w:hyperlink>
    </w:p>
    <w:p w14:paraId="242BBC40" w14:textId="77777777" w:rsidR="00E70219" w:rsidRPr="00E70219" w:rsidRDefault="00E70219" w:rsidP="00E70219">
      <w:pPr>
        <w:pStyle w:val="Heading2"/>
        <w:shd w:val="clear" w:color="auto" w:fill="FFFFFF"/>
        <w:spacing w:before="0" w:beforeAutospacing="0" w:after="120" w:afterAutospacing="0" w:line="600" w:lineRule="atLeast"/>
        <w:rPr>
          <w:rFonts w:ascii="Segoe UI" w:hAnsi="Segoe UI" w:cs="Segoe UI"/>
          <w:color w:val="222222"/>
          <w:sz w:val="24"/>
          <w:szCs w:val="24"/>
        </w:rPr>
      </w:pPr>
      <w:r w:rsidRPr="00E70219">
        <w:rPr>
          <w:rFonts w:ascii="Segoe UI" w:hAnsi="Segoe UI" w:cs="Segoe UI"/>
          <w:color w:val="222222"/>
          <w:sz w:val="24"/>
          <w:szCs w:val="24"/>
        </w:rPr>
        <w:t>Protocol Layer – SNI</w:t>
      </w:r>
    </w:p>
    <w:p w14:paraId="3CE1B5F9"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MS SQL SERVER PROTOCOL LAYER supports 3 Type of Client Server Architecture. We will start with “</w:t>
      </w:r>
      <w:r w:rsidRPr="00E70219">
        <w:rPr>
          <w:rStyle w:val="Strong"/>
          <w:rFonts w:ascii="Segoe UI" w:hAnsi="Segoe UI" w:cs="Segoe UI"/>
          <w:color w:val="222222"/>
        </w:rPr>
        <w:t>Three</w:t>
      </w:r>
      <w:r w:rsidRPr="00E70219">
        <w:rPr>
          <w:rFonts w:ascii="Segoe UI" w:hAnsi="Segoe UI" w:cs="Segoe UI"/>
          <w:color w:val="222222"/>
        </w:rPr>
        <w:t> </w:t>
      </w:r>
      <w:r w:rsidRPr="00E70219">
        <w:rPr>
          <w:rStyle w:val="Strong"/>
          <w:rFonts w:ascii="Segoe UI" w:hAnsi="Segoe UI" w:cs="Segoe UI"/>
          <w:color w:val="222222"/>
        </w:rPr>
        <w:t>Type</w:t>
      </w:r>
      <w:r w:rsidRPr="00E70219">
        <w:rPr>
          <w:rFonts w:ascii="Segoe UI" w:hAnsi="Segoe UI" w:cs="Segoe UI"/>
          <w:color w:val="222222"/>
        </w:rPr>
        <w:t> </w:t>
      </w:r>
      <w:r w:rsidRPr="00E70219">
        <w:rPr>
          <w:rStyle w:val="Strong"/>
          <w:rFonts w:ascii="Segoe UI" w:hAnsi="Segoe UI" w:cs="Segoe UI"/>
          <w:color w:val="222222"/>
        </w:rPr>
        <w:t>of</w:t>
      </w:r>
      <w:r w:rsidRPr="00E70219">
        <w:rPr>
          <w:rFonts w:ascii="Segoe UI" w:hAnsi="Segoe UI" w:cs="Segoe UI"/>
          <w:color w:val="222222"/>
        </w:rPr>
        <w:t> </w:t>
      </w:r>
      <w:r w:rsidRPr="00E70219">
        <w:rPr>
          <w:rStyle w:val="Strong"/>
          <w:rFonts w:ascii="Segoe UI" w:hAnsi="Segoe UI" w:cs="Segoe UI"/>
          <w:color w:val="222222"/>
        </w:rPr>
        <w:t>Client Server Architecture”</w:t>
      </w:r>
      <w:r w:rsidRPr="00E70219">
        <w:rPr>
          <w:rFonts w:ascii="Segoe UI" w:hAnsi="Segoe UI" w:cs="Segoe UI"/>
          <w:color w:val="222222"/>
        </w:rPr>
        <w:t> which MS SQL Server supports.</w:t>
      </w:r>
    </w:p>
    <w:p w14:paraId="7BEBF470" w14:textId="77777777" w:rsidR="00F230E8" w:rsidRPr="00F230E8" w:rsidRDefault="00F230E8" w:rsidP="00F230E8">
      <w:pPr>
        <w:pStyle w:val="NormalWeb"/>
        <w:rPr>
          <w:rFonts w:ascii="Segoe UI" w:hAnsi="Segoe UI" w:cs="Segoe UI"/>
          <w:b/>
          <w:bCs/>
          <w:color w:val="222222"/>
        </w:rPr>
      </w:pPr>
      <w:r w:rsidRPr="00F230E8">
        <w:rPr>
          <w:rFonts w:ascii="Segoe UI" w:hAnsi="Segoe UI" w:cs="Segoe UI"/>
          <w:b/>
          <w:bCs/>
          <w:color w:val="222222"/>
        </w:rPr>
        <w:t>Shared Memory</w:t>
      </w:r>
    </w:p>
    <w:p w14:paraId="260D7608" w14:textId="77777777" w:rsidR="00F230E8" w:rsidRPr="00F230E8" w:rsidRDefault="00F230E8" w:rsidP="00F230E8">
      <w:pPr>
        <w:pStyle w:val="NormalWeb"/>
        <w:rPr>
          <w:rFonts w:ascii="Segoe UI" w:hAnsi="Segoe UI" w:cs="Segoe UI"/>
          <w:b/>
          <w:bCs/>
          <w:color w:val="222222"/>
        </w:rPr>
      </w:pPr>
      <w:r w:rsidRPr="00F230E8">
        <w:rPr>
          <w:rFonts w:ascii="Segoe UI" w:hAnsi="Segoe UI" w:cs="Segoe UI"/>
          <w:b/>
          <w:bCs/>
          <w:color w:val="222222"/>
        </w:rPr>
        <w:t>Let’s reconsider an early morning Conversation scenario.</w:t>
      </w:r>
    </w:p>
    <w:p w14:paraId="6D75E8CB" w14:textId="77777777" w:rsidR="00F230E8" w:rsidRPr="00F230E8" w:rsidRDefault="00F230E8" w:rsidP="00F230E8">
      <w:pPr>
        <w:pStyle w:val="NormalWeb"/>
        <w:rPr>
          <w:rFonts w:ascii="Segoe UI" w:hAnsi="Segoe UI" w:cs="Segoe UI"/>
          <w:b/>
          <w:bCs/>
          <w:color w:val="222222"/>
        </w:rPr>
      </w:pPr>
      <w:r w:rsidRPr="00F230E8">
        <w:rPr>
          <w:rFonts w:ascii="Segoe UI" w:hAnsi="Segoe UI" w:cs="Segoe UI"/>
          <w:b/>
          <w:bCs/>
          <w:noProof/>
          <w:color w:val="222222"/>
        </w:rPr>
        <w:drawing>
          <wp:inline distT="0" distB="0" distL="0" distR="0" wp14:anchorId="02131EAF" wp14:editId="328CE40F">
            <wp:extent cx="5731510" cy="19970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997075"/>
                    </a:xfrm>
                    <a:prstGeom prst="rect">
                      <a:avLst/>
                    </a:prstGeom>
                    <a:noFill/>
                    <a:ln>
                      <a:noFill/>
                    </a:ln>
                  </pic:spPr>
                </pic:pic>
              </a:graphicData>
            </a:graphic>
          </wp:inline>
        </w:drawing>
      </w:r>
    </w:p>
    <w:p w14:paraId="5F70B66B" w14:textId="77777777" w:rsidR="00F230E8" w:rsidRPr="00F230E8" w:rsidRDefault="00F230E8" w:rsidP="00F230E8">
      <w:pPr>
        <w:pStyle w:val="NormalWeb"/>
        <w:rPr>
          <w:rFonts w:ascii="Segoe UI" w:hAnsi="Segoe UI" w:cs="Segoe UI"/>
          <w:b/>
          <w:bCs/>
          <w:color w:val="222222"/>
        </w:rPr>
      </w:pPr>
      <w:r w:rsidRPr="00F230E8">
        <w:rPr>
          <w:rFonts w:ascii="Segoe UI" w:hAnsi="Segoe UI" w:cs="Segoe UI"/>
          <w:b/>
          <w:bCs/>
          <w:color w:val="222222"/>
        </w:rPr>
        <w:t xml:space="preserve">MOM and TOM – Here Tom and his </w:t>
      </w:r>
      <w:proofErr w:type="gramStart"/>
      <w:r w:rsidRPr="00F230E8">
        <w:rPr>
          <w:rFonts w:ascii="Segoe UI" w:hAnsi="Segoe UI" w:cs="Segoe UI"/>
          <w:b/>
          <w:bCs/>
          <w:color w:val="222222"/>
        </w:rPr>
        <w:t>Mom</w:t>
      </w:r>
      <w:proofErr w:type="gramEnd"/>
      <w:r w:rsidRPr="00F230E8">
        <w:rPr>
          <w:rFonts w:ascii="Segoe UI" w:hAnsi="Segoe UI" w:cs="Segoe UI"/>
          <w:b/>
          <w:bCs/>
          <w:color w:val="222222"/>
        </w:rPr>
        <w:t>, were at the same logical place, i.e. at their home. Tom was able to ask for Coffee and Mom was able it serve it hot.</w:t>
      </w:r>
    </w:p>
    <w:p w14:paraId="7FE4132F"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MS SQL SERVER –</w:t>
      </w:r>
      <w:r w:rsidRPr="00E70219">
        <w:rPr>
          <w:rFonts w:ascii="Segoe UI" w:hAnsi="Segoe UI" w:cs="Segoe UI"/>
          <w:color w:val="222222"/>
        </w:rPr>
        <w:t> Here </w:t>
      </w:r>
      <w:r w:rsidRPr="00E70219">
        <w:rPr>
          <w:rStyle w:val="Strong"/>
          <w:rFonts w:ascii="Segoe UI" w:hAnsi="Segoe UI" w:cs="Segoe UI"/>
          <w:color w:val="222222"/>
        </w:rPr>
        <w:t>MS SQL</w:t>
      </w:r>
      <w:r w:rsidRPr="00E70219">
        <w:rPr>
          <w:rFonts w:ascii="Segoe UI" w:hAnsi="Segoe UI" w:cs="Segoe UI"/>
          <w:color w:val="222222"/>
        </w:rPr>
        <w:t> server provides </w:t>
      </w:r>
      <w:r w:rsidRPr="00E70219">
        <w:rPr>
          <w:rStyle w:val="Strong"/>
          <w:rFonts w:ascii="Segoe UI" w:hAnsi="Segoe UI" w:cs="Segoe UI"/>
          <w:color w:val="222222"/>
        </w:rPr>
        <w:t>SHARED MEMORY PROTOCOL</w:t>
      </w:r>
      <w:r w:rsidRPr="00E70219">
        <w:rPr>
          <w:rFonts w:ascii="Segoe UI" w:hAnsi="Segoe UI" w:cs="Segoe UI"/>
          <w:color w:val="222222"/>
        </w:rPr>
        <w:t>. Here </w:t>
      </w:r>
      <w:r w:rsidRPr="00E70219">
        <w:rPr>
          <w:rStyle w:val="Strong"/>
          <w:rFonts w:ascii="Segoe UI" w:hAnsi="Segoe UI" w:cs="Segoe UI"/>
          <w:color w:val="222222"/>
        </w:rPr>
        <w:t>CLIENT</w:t>
      </w:r>
      <w:r w:rsidRPr="00E70219">
        <w:rPr>
          <w:rFonts w:ascii="Segoe UI" w:hAnsi="Segoe UI" w:cs="Segoe UI"/>
          <w:color w:val="222222"/>
        </w:rPr>
        <w:t> and </w:t>
      </w:r>
      <w:r w:rsidRPr="00E70219">
        <w:rPr>
          <w:rStyle w:val="Strong"/>
          <w:rFonts w:ascii="Segoe UI" w:hAnsi="Segoe UI" w:cs="Segoe UI"/>
          <w:color w:val="222222"/>
        </w:rPr>
        <w:t>MS SQL</w:t>
      </w:r>
      <w:r w:rsidRPr="00E70219">
        <w:rPr>
          <w:rFonts w:ascii="Segoe UI" w:hAnsi="Segoe UI" w:cs="Segoe UI"/>
          <w:color w:val="222222"/>
        </w:rPr>
        <w:t> server run on the same machine. Both can communicate via Shared Memory protocol.</w:t>
      </w:r>
    </w:p>
    <w:p w14:paraId="6BC0E0D1"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lastRenderedPageBreak/>
        <w:t>Analogy:</w:t>
      </w:r>
      <w:r w:rsidRPr="00E70219">
        <w:rPr>
          <w:rFonts w:ascii="Segoe UI" w:hAnsi="Segoe UI" w:cs="Segoe UI"/>
          <w:color w:val="222222"/>
        </w:rPr>
        <w:t> Lets map entities in the above two scenarios. We can easily map Tom to Client, Mom to SQL server, Home to Machine, and Verbal Communication to Shared Memory Protocol.</w:t>
      </w:r>
    </w:p>
    <w:p w14:paraId="617D9DBF"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From the desk of configuration and installation:</w:t>
      </w:r>
    </w:p>
    <w:p w14:paraId="2B1990E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For Connection to Local DB – In SQL Management Studio, “Server Name” Option could be</w:t>
      </w:r>
    </w:p>
    <w:p w14:paraId="0ED92366"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w:t>
      </w:r>
    </w:p>
    <w:p w14:paraId="3B2FB0FC"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“localhost”</w:t>
      </w:r>
    </w:p>
    <w:p w14:paraId="2FA57E7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“127.0.0.1”</w:t>
      </w:r>
    </w:p>
    <w:p w14:paraId="7AF1DA5F"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“Machine\Instance”</w:t>
      </w:r>
    </w:p>
    <w:p w14:paraId="2B53565D" w14:textId="120AB809"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drawing>
          <wp:inline distT="0" distB="0" distL="0" distR="0" wp14:anchorId="71BE1AE2" wp14:editId="51F3D3A1">
            <wp:extent cx="5303520" cy="19964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3520" cy="1996440"/>
                    </a:xfrm>
                    <a:prstGeom prst="rect">
                      <a:avLst/>
                    </a:prstGeom>
                    <a:noFill/>
                    <a:ln>
                      <a:noFill/>
                    </a:ln>
                  </pic:spPr>
                </pic:pic>
              </a:graphicData>
            </a:graphic>
          </wp:inline>
        </w:drawing>
      </w:r>
    </w:p>
    <w:p w14:paraId="3724FE55"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TCP/IP</w:t>
      </w:r>
    </w:p>
    <w:p w14:paraId="213DE6D6"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Now consider in the evening, Tom is in the party mood. He wants a Coffee ordered from a well-known Coffee Shop. The Coffee shop is located 10 km away from his home.</w:t>
      </w:r>
    </w:p>
    <w:p w14:paraId="5ECD5F0E" w14:textId="4A58E8F0"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lastRenderedPageBreak/>
        <w:drawing>
          <wp:inline distT="0" distB="0" distL="0" distR="0" wp14:anchorId="251A4D02" wp14:editId="3FC6D7FD">
            <wp:extent cx="5417820" cy="2865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7820" cy="2865120"/>
                    </a:xfrm>
                    <a:prstGeom prst="rect">
                      <a:avLst/>
                    </a:prstGeom>
                    <a:noFill/>
                    <a:ln>
                      <a:noFill/>
                    </a:ln>
                  </pic:spPr>
                </pic:pic>
              </a:graphicData>
            </a:graphic>
          </wp:inline>
        </w:drawing>
      </w:r>
    </w:p>
    <w:p w14:paraId="07C48896"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Here Tom and Starbuck are in different physical location. Tom at home and Starbucks at the busy marketplace. They’re communicating via Cellular network. Similarly, MS SQL SERVER provides the capability to interact via TCP/IP protocol, where CLIENT and MS SQL Server are remote to each other and installed on a separate machine.</w:t>
      </w:r>
    </w:p>
    <w:p w14:paraId="19B89692"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Analogy:</w:t>
      </w:r>
      <w:r w:rsidRPr="00E70219">
        <w:rPr>
          <w:rFonts w:ascii="Segoe UI" w:hAnsi="Segoe UI" w:cs="Segoe UI"/>
          <w:color w:val="222222"/>
        </w:rPr>
        <w:t> Lets map entities in the above two scenarios. We can easily map Tom to Client, Starbuck to SQL server, the Home/Market place to Remote location and finally Cellular network to TCP/IP protocol.</w:t>
      </w:r>
    </w:p>
    <w:p w14:paraId="59751BBB"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Notes from the desk of Configuration/installation:</w:t>
      </w:r>
    </w:p>
    <w:p w14:paraId="7CB5B3B7" w14:textId="77777777" w:rsidR="00E70219" w:rsidRPr="00E70219" w:rsidRDefault="00E70219" w:rsidP="00E70219">
      <w:pPr>
        <w:numPr>
          <w:ilvl w:val="0"/>
          <w:numId w:val="3"/>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In SQL Management Studio – For Connection via TCP\IP, “Server Name” Option has to be “Machine\Instance of the server.”</w:t>
      </w:r>
    </w:p>
    <w:p w14:paraId="61BC6B10" w14:textId="77777777" w:rsidR="00E70219" w:rsidRPr="00E70219" w:rsidRDefault="00E70219" w:rsidP="00E70219">
      <w:pPr>
        <w:numPr>
          <w:ilvl w:val="0"/>
          <w:numId w:val="3"/>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SQL server uses port 1433 in TCP/IP.</w:t>
      </w:r>
    </w:p>
    <w:p w14:paraId="6A67786C" w14:textId="7EE39F55" w:rsidR="001263D9" w:rsidRDefault="00E70219" w:rsidP="00727014">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drawing>
          <wp:inline distT="0" distB="0" distL="0" distR="0" wp14:anchorId="7D0917C5" wp14:editId="1DF4047F">
            <wp:extent cx="5265420" cy="19964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5420" cy="1996440"/>
                    </a:xfrm>
                    <a:prstGeom prst="rect">
                      <a:avLst/>
                    </a:prstGeom>
                    <a:noFill/>
                    <a:ln>
                      <a:noFill/>
                    </a:ln>
                  </pic:spPr>
                </pic:pic>
              </a:graphicData>
            </a:graphic>
          </wp:inline>
        </w:drawing>
      </w:r>
    </w:p>
    <w:p w14:paraId="7D646E2C" w14:textId="77777777" w:rsidR="00727014" w:rsidRDefault="00727014" w:rsidP="00727014">
      <w:pPr>
        <w:pStyle w:val="NormalWeb"/>
        <w:shd w:val="clear" w:color="auto" w:fill="FFFFFF"/>
        <w:spacing w:before="0" w:beforeAutospacing="0"/>
        <w:jc w:val="center"/>
        <w:rPr>
          <w:rFonts w:ascii="Segoe UI" w:hAnsi="Segoe UI" w:cs="Segoe UI"/>
          <w:color w:val="222222"/>
        </w:rPr>
      </w:pPr>
    </w:p>
    <w:p w14:paraId="652302D9" w14:textId="565733B5"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lastRenderedPageBreak/>
        <w:t>Named Pipes</w:t>
      </w:r>
    </w:p>
    <w:p w14:paraId="0B312EB4"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 xml:space="preserve">Now finally at night, Tom wanted to have a light green tea which her </w:t>
      </w:r>
      <w:proofErr w:type="spellStart"/>
      <w:r w:rsidRPr="00E70219">
        <w:rPr>
          <w:rFonts w:ascii="Segoe UI" w:hAnsi="Segoe UI" w:cs="Segoe UI"/>
          <w:color w:val="222222"/>
        </w:rPr>
        <w:t>neighbor</w:t>
      </w:r>
      <w:proofErr w:type="spellEnd"/>
      <w:r w:rsidRPr="00E70219">
        <w:rPr>
          <w:rFonts w:ascii="Segoe UI" w:hAnsi="Segoe UI" w:cs="Segoe UI"/>
          <w:color w:val="222222"/>
        </w:rPr>
        <w:t>, Sierra prepare very well.</w:t>
      </w:r>
    </w:p>
    <w:p w14:paraId="78D96A22" w14:textId="75402EB8"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drawing>
          <wp:inline distT="0" distB="0" distL="0" distR="0" wp14:anchorId="60E1DCCC" wp14:editId="2B8A5734">
            <wp:extent cx="4632960" cy="2766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2960" cy="2766060"/>
                    </a:xfrm>
                    <a:prstGeom prst="rect">
                      <a:avLst/>
                    </a:prstGeom>
                    <a:noFill/>
                    <a:ln>
                      <a:noFill/>
                    </a:ln>
                  </pic:spPr>
                </pic:pic>
              </a:graphicData>
            </a:graphic>
          </wp:inline>
        </w:drawing>
      </w:r>
    </w:p>
    <w:p w14:paraId="47C983C7"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Here </w:t>
      </w:r>
      <w:r w:rsidRPr="00E70219">
        <w:rPr>
          <w:rStyle w:val="Strong"/>
          <w:rFonts w:ascii="Segoe UI" w:hAnsi="Segoe UI" w:cs="Segoe UI"/>
          <w:color w:val="222222"/>
        </w:rPr>
        <w:t>Tom</w:t>
      </w:r>
      <w:r w:rsidRPr="00E70219">
        <w:rPr>
          <w:rFonts w:ascii="Segoe UI" w:hAnsi="Segoe UI" w:cs="Segoe UI"/>
          <w:color w:val="222222"/>
        </w:rPr>
        <w:t> and his </w:t>
      </w:r>
      <w:proofErr w:type="spellStart"/>
      <w:r w:rsidRPr="00E70219">
        <w:rPr>
          <w:rStyle w:val="Strong"/>
          <w:rFonts w:ascii="Segoe UI" w:hAnsi="Segoe UI" w:cs="Segoe UI"/>
          <w:color w:val="222222"/>
        </w:rPr>
        <w:t>Neighbor</w:t>
      </w:r>
      <w:proofErr w:type="spellEnd"/>
      <w:r w:rsidRPr="00E70219">
        <w:rPr>
          <w:rFonts w:ascii="Segoe UI" w:hAnsi="Segoe UI" w:cs="Segoe UI"/>
          <w:color w:val="222222"/>
        </w:rPr>
        <w:t>, Sierra, are in same </w:t>
      </w:r>
      <w:r w:rsidRPr="00E70219">
        <w:rPr>
          <w:rStyle w:val="Strong"/>
          <w:rFonts w:ascii="Segoe UI" w:hAnsi="Segoe UI" w:cs="Segoe UI"/>
          <w:color w:val="222222"/>
        </w:rPr>
        <w:t>physical</w:t>
      </w:r>
      <w:r w:rsidRPr="00E70219">
        <w:rPr>
          <w:rFonts w:ascii="Segoe UI" w:hAnsi="Segoe UI" w:cs="Segoe UI"/>
          <w:color w:val="222222"/>
        </w:rPr>
        <w:t> </w:t>
      </w:r>
      <w:r w:rsidRPr="00E70219">
        <w:rPr>
          <w:rStyle w:val="Strong"/>
          <w:rFonts w:ascii="Segoe UI" w:hAnsi="Segoe UI" w:cs="Segoe UI"/>
          <w:color w:val="222222"/>
        </w:rPr>
        <w:t xml:space="preserve">location, being each other’s </w:t>
      </w:r>
      <w:proofErr w:type="spellStart"/>
      <w:r w:rsidRPr="00E70219">
        <w:rPr>
          <w:rStyle w:val="Strong"/>
          <w:rFonts w:ascii="Segoe UI" w:hAnsi="Segoe UI" w:cs="Segoe UI"/>
          <w:color w:val="222222"/>
        </w:rPr>
        <w:t>neighbor</w:t>
      </w:r>
      <w:proofErr w:type="spellEnd"/>
      <w:r w:rsidRPr="00E70219">
        <w:rPr>
          <w:rStyle w:val="Strong"/>
          <w:rFonts w:ascii="Segoe UI" w:hAnsi="Segoe UI" w:cs="Segoe UI"/>
          <w:color w:val="222222"/>
        </w:rPr>
        <w:t>. </w:t>
      </w:r>
      <w:r w:rsidRPr="00E70219">
        <w:rPr>
          <w:rFonts w:ascii="Segoe UI" w:hAnsi="Segoe UI" w:cs="Segoe UI"/>
          <w:color w:val="222222"/>
        </w:rPr>
        <w:t>They’re communicating via</w:t>
      </w:r>
      <w:r w:rsidRPr="00E70219">
        <w:rPr>
          <w:rStyle w:val="Strong"/>
          <w:rFonts w:ascii="Segoe UI" w:hAnsi="Segoe UI" w:cs="Segoe UI"/>
          <w:color w:val="222222"/>
        </w:rPr>
        <w:t> Intra network. </w:t>
      </w:r>
      <w:r w:rsidRPr="00E70219">
        <w:rPr>
          <w:rFonts w:ascii="Segoe UI" w:hAnsi="Segoe UI" w:cs="Segoe UI"/>
          <w:color w:val="222222"/>
        </w:rPr>
        <w:t>Similarly, </w:t>
      </w:r>
      <w:r w:rsidRPr="00E70219">
        <w:rPr>
          <w:rStyle w:val="Strong"/>
          <w:rFonts w:ascii="Segoe UI" w:hAnsi="Segoe UI" w:cs="Segoe UI"/>
          <w:color w:val="222222"/>
        </w:rPr>
        <w:t>MS SQL SERVER</w:t>
      </w:r>
      <w:r w:rsidRPr="00E70219">
        <w:rPr>
          <w:rFonts w:ascii="Segoe UI" w:hAnsi="Segoe UI" w:cs="Segoe UI"/>
          <w:color w:val="222222"/>
        </w:rPr>
        <w:t> provides the capability to interact via the </w:t>
      </w:r>
      <w:r w:rsidRPr="00E70219">
        <w:rPr>
          <w:rStyle w:val="Strong"/>
          <w:rFonts w:ascii="Segoe UI" w:hAnsi="Segoe UI" w:cs="Segoe UI"/>
          <w:color w:val="222222"/>
        </w:rPr>
        <w:t>Named Pipe</w:t>
      </w:r>
      <w:r w:rsidRPr="00E70219">
        <w:rPr>
          <w:rFonts w:ascii="Segoe UI" w:hAnsi="Segoe UI" w:cs="Segoe UI"/>
          <w:color w:val="222222"/>
        </w:rPr>
        <w:t> protocol. Here the CLIENT and </w:t>
      </w:r>
      <w:r w:rsidRPr="00E70219">
        <w:rPr>
          <w:rStyle w:val="Strong"/>
          <w:rFonts w:ascii="Segoe UI" w:hAnsi="Segoe UI" w:cs="Segoe UI"/>
          <w:color w:val="222222"/>
        </w:rPr>
        <w:t>MS SQL SERVER</w:t>
      </w:r>
      <w:r w:rsidRPr="00E70219">
        <w:rPr>
          <w:rFonts w:ascii="Segoe UI" w:hAnsi="Segoe UI" w:cs="Segoe UI"/>
          <w:color w:val="222222"/>
        </w:rPr>
        <w:t> are in connection via </w:t>
      </w:r>
      <w:r w:rsidRPr="00E70219">
        <w:rPr>
          <w:rStyle w:val="Strong"/>
          <w:rFonts w:ascii="Segoe UI" w:hAnsi="Segoe UI" w:cs="Segoe UI"/>
          <w:color w:val="222222"/>
        </w:rPr>
        <w:t>LAN</w:t>
      </w:r>
      <w:r w:rsidRPr="00E70219">
        <w:rPr>
          <w:rFonts w:ascii="Segoe UI" w:hAnsi="Segoe UI" w:cs="Segoe UI"/>
          <w:color w:val="222222"/>
        </w:rPr>
        <w:t>.</w:t>
      </w:r>
    </w:p>
    <w:p w14:paraId="18D132A7"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Analogy:</w:t>
      </w:r>
      <w:r w:rsidRPr="00E70219">
        <w:rPr>
          <w:rFonts w:ascii="Segoe UI" w:hAnsi="Segoe UI" w:cs="Segoe UI"/>
          <w:color w:val="222222"/>
        </w:rPr>
        <w:t xml:space="preserve"> Lets map entities in the above two scenarios. We can easily map Tom to Client, Sierra to SQL server, </w:t>
      </w:r>
      <w:proofErr w:type="spellStart"/>
      <w:r w:rsidRPr="00E70219">
        <w:rPr>
          <w:rFonts w:ascii="Segoe UI" w:hAnsi="Segoe UI" w:cs="Segoe UI"/>
          <w:color w:val="222222"/>
        </w:rPr>
        <w:t>Neighbor</w:t>
      </w:r>
      <w:proofErr w:type="spellEnd"/>
      <w:r w:rsidRPr="00E70219">
        <w:rPr>
          <w:rFonts w:ascii="Segoe UI" w:hAnsi="Segoe UI" w:cs="Segoe UI"/>
          <w:color w:val="222222"/>
        </w:rPr>
        <w:t xml:space="preserve"> to LAN and finally Intra network to Named Pipe Protocol.</w:t>
      </w:r>
    </w:p>
    <w:p w14:paraId="2C90DD7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Notes from the desk of Configuration/installation:</w:t>
      </w:r>
    </w:p>
    <w:p w14:paraId="4C8D5C9F" w14:textId="77777777" w:rsidR="00E70219" w:rsidRPr="00E70219" w:rsidRDefault="00E70219" w:rsidP="00E70219">
      <w:pPr>
        <w:numPr>
          <w:ilvl w:val="0"/>
          <w:numId w:val="4"/>
        </w:numPr>
        <w:shd w:val="clear" w:color="auto" w:fill="FFFFFF"/>
        <w:spacing w:before="100" w:beforeAutospacing="1" w:after="100" w:afterAutospacing="1" w:line="240" w:lineRule="auto"/>
        <w:rPr>
          <w:rFonts w:ascii="Segoe UI" w:hAnsi="Segoe UI" w:cs="Segoe UI"/>
          <w:color w:val="222222"/>
          <w:sz w:val="24"/>
          <w:szCs w:val="24"/>
        </w:rPr>
      </w:pPr>
      <w:r w:rsidRPr="00E70219">
        <w:rPr>
          <w:rStyle w:val="Strong"/>
          <w:rFonts w:ascii="Segoe UI" w:hAnsi="Segoe UI" w:cs="Segoe UI"/>
          <w:color w:val="222222"/>
          <w:sz w:val="24"/>
          <w:szCs w:val="24"/>
        </w:rPr>
        <w:t>For Connection via Named Pipe.</w:t>
      </w:r>
      <w:r w:rsidRPr="00E70219">
        <w:rPr>
          <w:rFonts w:ascii="Segoe UI" w:hAnsi="Segoe UI" w:cs="Segoe UI"/>
          <w:color w:val="222222"/>
          <w:sz w:val="24"/>
          <w:szCs w:val="24"/>
        </w:rPr>
        <w:t> This option is disabled by default and needs to be enabled by the SQL Configuration Manager.</w:t>
      </w:r>
    </w:p>
    <w:p w14:paraId="66272EA7"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What is TDS?</w:t>
      </w:r>
    </w:p>
    <w:p w14:paraId="0835B648"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Now that we know that there are three types of Client-Server Architecture, lets us have a glance at TDS:</w:t>
      </w:r>
    </w:p>
    <w:p w14:paraId="0F9E9411" w14:textId="77777777" w:rsidR="00E70219" w:rsidRPr="00E70219" w:rsidRDefault="00E70219" w:rsidP="00E70219">
      <w:pPr>
        <w:numPr>
          <w:ilvl w:val="0"/>
          <w:numId w:val="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TDS stands for Tabular Data Stream.</w:t>
      </w:r>
    </w:p>
    <w:p w14:paraId="51A31496" w14:textId="77777777" w:rsidR="00E70219" w:rsidRPr="00E70219" w:rsidRDefault="00E70219" w:rsidP="00E70219">
      <w:pPr>
        <w:numPr>
          <w:ilvl w:val="0"/>
          <w:numId w:val="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All 3 protocols use TDS packets. TDS is encapsulated in Network packets. This enables data transfer from the client machine to the server machine.</w:t>
      </w:r>
    </w:p>
    <w:p w14:paraId="7859921C" w14:textId="108FD97A" w:rsidR="00E70219" w:rsidRDefault="00E70219" w:rsidP="00E70219">
      <w:pPr>
        <w:numPr>
          <w:ilvl w:val="0"/>
          <w:numId w:val="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TDS was first developed by Sybase and is now Owned by Microsoft</w:t>
      </w:r>
    </w:p>
    <w:p w14:paraId="7996D8F6" w14:textId="77777777" w:rsidR="00463226" w:rsidRPr="00E70219" w:rsidRDefault="00463226" w:rsidP="00463226">
      <w:pPr>
        <w:shd w:val="clear" w:color="auto" w:fill="FFFFFF"/>
        <w:spacing w:before="100" w:beforeAutospacing="1" w:after="100" w:afterAutospacing="1" w:line="240" w:lineRule="auto"/>
        <w:ind w:left="720"/>
        <w:rPr>
          <w:rFonts w:ascii="Segoe UI" w:hAnsi="Segoe UI" w:cs="Segoe UI"/>
          <w:color w:val="222222"/>
          <w:sz w:val="24"/>
          <w:szCs w:val="24"/>
        </w:rPr>
      </w:pPr>
    </w:p>
    <w:p w14:paraId="1F47314A" w14:textId="77777777" w:rsidR="00E70219" w:rsidRPr="00E70219" w:rsidRDefault="00E70219" w:rsidP="00E70219">
      <w:pPr>
        <w:pStyle w:val="Heading2"/>
        <w:shd w:val="clear" w:color="auto" w:fill="FFFFFF"/>
        <w:spacing w:before="0" w:beforeAutospacing="0" w:after="120" w:afterAutospacing="0" w:line="600" w:lineRule="atLeast"/>
        <w:rPr>
          <w:rFonts w:ascii="Segoe UI" w:hAnsi="Segoe UI" w:cs="Segoe UI"/>
          <w:color w:val="222222"/>
          <w:sz w:val="24"/>
          <w:szCs w:val="24"/>
        </w:rPr>
      </w:pPr>
      <w:r w:rsidRPr="00E70219">
        <w:rPr>
          <w:rFonts w:ascii="Segoe UI" w:hAnsi="Segoe UI" w:cs="Segoe UI"/>
          <w:color w:val="222222"/>
          <w:sz w:val="24"/>
          <w:szCs w:val="24"/>
        </w:rPr>
        <w:lastRenderedPageBreak/>
        <w:t>Relational Engine</w:t>
      </w:r>
    </w:p>
    <w:p w14:paraId="093A93C4"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The Relational Engine is also known as the Query Processor. It has the SQL Server components that determine what exactly a query needs to do and how it can be done best. It is responsible for the execution of user queries by requesting data from the storage engine and processing the results that are returned.</w:t>
      </w:r>
    </w:p>
    <w:p w14:paraId="27437C4E"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As depicted in the Architectural Diagram there are </w:t>
      </w:r>
      <w:r w:rsidRPr="00E70219">
        <w:rPr>
          <w:rStyle w:val="Strong"/>
          <w:rFonts w:ascii="Segoe UI" w:hAnsi="Segoe UI" w:cs="Segoe UI"/>
          <w:color w:val="222222"/>
        </w:rPr>
        <w:t>3 major components</w:t>
      </w:r>
      <w:r w:rsidRPr="00E70219">
        <w:rPr>
          <w:rFonts w:ascii="Segoe UI" w:hAnsi="Segoe UI" w:cs="Segoe UI"/>
          <w:color w:val="222222"/>
        </w:rPr>
        <w:t> of the Relational Engine. Let’s study the components in detail:</w:t>
      </w:r>
    </w:p>
    <w:p w14:paraId="6304755B"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CMD Parser</w:t>
      </w:r>
    </w:p>
    <w:p w14:paraId="3D1706A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Data once received from Protocol Layer is then passed to Relational Engine. </w:t>
      </w:r>
      <w:r w:rsidRPr="00E70219">
        <w:rPr>
          <w:rStyle w:val="Strong"/>
          <w:rFonts w:ascii="Segoe UI" w:hAnsi="Segoe UI" w:cs="Segoe UI"/>
          <w:color w:val="222222"/>
        </w:rPr>
        <w:t>“CMD Parser” </w:t>
      </w:r>
      <w:r w:rsidRPr="00E70219">
        <w:rPr>
          <w:rFonts w:ascii="Segoe UI" w:hAnsi="Segoe UI" w:cs="Segoe UI"/>
          <w:color w:val="222222"/>
        </w:rPr>
        <w:t>is the first component of Relational Engine to receive the Query data. The principal job of CMD Parser is to check the query for </w:t>
      </w:r>
      <w:r w:rsidRPr="00E70219">
        <w:rPr>
          <w:rStyle w:val="Strong"/>
          <w:rFonts w:ascii="Segoe UI" w:hAnsi="Segoe UI" w:cs="Segoe UI"/>
          <w:color w:val="222222"/>
        </w:rPr>
        <w:t>Syntactic and Semantic error.</w:t>
      </w:r>
      <w:r w:rsidRPr="00E70219">
        <w:rPr>
          <w:rFonts w:ascii="Segoe UI" w:hAnsi="Segoe UI" w:cs="Segoe UI"/>
          <w:color w:val="222222"/>
        </w:rPr>
        <w:t> Finally, it </w:t>
      </w:r>
      <w:r w:rsidRPr="00E70219">
        <w:rPr>
          <w:rStyle w:val="Strong"/>
          <w:rFonts w:ascii="Segoe UI" w:hAnsi="Segoe UI" w:cs="Segoe UI"/>
          <w:color w:val="222222"/>
        </w:rPr>
        <w:t>generates a Query Tree</w:t>
      </w:r>
      <w:r w:rsidRPr="00E70219">
        <w:rPr>
          <w:rFonts w:ascii="Segoe UI" w:hAnsi="Segoe UI" w:cs="Segoe UI"/>
          <w:color w:val="222222"/>
        </w:rPr>
        <w:t>. Let’s discuss in detail.</w:t>
      </w:r>
    </w:p>
    <w:p w14:paraId="37678319" w14:textId="602A3D71"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drawing>
          <wp:inline distT="0" distB="0" distL="0" distR="0" wp14:anchorId="53E05E3E" wp14:editId="01CAE7C6">
            <wp:extent cx="4998720" cy="3360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8720" cy="3360420"/>
                    </a:xfrm>
                    <a:prstGeom prst="rect">
                      <a:avLst/>
                    </a:prstGeom>
                    <a:noFill/>
                    <a:ln>
                      <a:noFill/>
                    </a:ln>
                  </pic:spPr>
                </pic:pic>
              </a:graphicData>
            </a:graphic>
          </wp:inline>
        </w:drawing>
      </w:r>
    </w:p>
    <w:p w14:paraId="191D19AC"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Syntactic check:</w:t>
      </w:r>
    </w:p>
    <w:p w14:paraId="0C6E88D2" w14:textId="77777777" w:rsidR="00E70219" w:rsidRPr="00E70219" w:rsidRDefault="00E70219" w:rsidP="00E70219">
      <w:pPr>
        <w:numPr>
          <w:ilvl w:val="0"/>
          <w:numId w:val="6"/>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Like every other Programming language, MS SQL also has the predefined set of Keywords. Also, SQL Server has its own grammar which SQL server understands.</w:t>
      </w:r>
    </w:p>
    <w:p w14:paraId="07838FA6" w14:textId="77777777" w:rsidR="00E70219" w:rsidRPr="00E70219" w:rsidRDefault="00E70219" w:rsidP="00E70219">
      <w:pPr>
        <w:numPr>
          <w:ilvl w:val="0"/>
          <w:numId w:val="6"/>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SELECT, INSERT, UPDATE, and many others belong to MS SQL predefined Keyword lists.</w:t>
      </w:r>
    </w:p>
    <w:p w14:paraId="5D2A7EFD" w14:textId="77777777" w:rsidR="00E70219" w:rsidRPr="00E70219" w:rsidRDefault="00E70219" w:rsidP="00E70219">
      <w:pPr>
        <w:numPr>
          <w:ilvl w:val="0"/>
          <w:numId w:val="6"/>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CMD Parser does syntactic check. If users’ input does not follow these language syntax or grammar rules, it </w:t>
      </w:r>
      <w:r w:rsidRPr="00E70219">
        <w:rPr>
          <w:rStyle w:val="Strong"/>
          <w:rFonts w:ascii="Segoe UI" w:hAnsi="Segoe UI" w:cs="Segoe UI"/>
          <w:color w:val="222222"/>
          <w:sz w:val="24"/>
          <w:szCs w:val="24"/>
        </w:rPr>
        <w:t>returns an error.</w:t>
      </w:r>
    </w:p>
    <w:p w14:paraId="425685C7"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lastRenderedPageBreak/>
        <w:t>Example:</w:t>
      </w:r>
      <w:r w:rsidRPr="00E70219">
        <w:rPr>
          <w:rFonts w:ascii="Segoe UI" w:hAnsi="Segoe UI" w:cs="Segoe UI"/>
          <w:color w:val="222222"/>
        </w:rPr>
        <w:t> Let’s say a Russian went to a Japanese restaurant. He orders fast food in the Russian language. Unfortunately, the waiter only understands Japanese. What would be the most obvious result?</w:t>
      </w:r>
    </w:p>
    <w:p w14:paraId="0C570348"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The Answer is – the waiter is unable to process the order further.</w:t>
      </w:r>
    </w:p>
    <w:p w14:paraId="0125886C"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There should not be any deviation in Grammar or language which SQL server accepts. If there are, SQL server cannot process it and hence will return an error message.</w:t>
      </w:r>
    </w:p>
    <w:p w14:paraId="17EF519B"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We will learn about MS SQL query more in upcoming tutorials. Yet, consider below most basic Query Syntax as</w:t>
      </w:r>
    </w:p>
    <w:p w14:paraId="531A6DE4" w14:textId="77777777" w:rsidR="00E70219" w:rsidRPr="00E70219" w:rsidRDefault="00E70219" w:rsidP="00E70219">
      <w:pPr>
        <w:pStyle w:val="HTMLPreformatted"/>
        <w:shd w:val="clear" w:color="auto" w:fill="FFFFFF"/>
        <w:rPr>
          <w:rFonts w:ascii="Segoe UI" w:hAnsi="Segoe UI" w:cs="Segoe UI"/>
          <w:color w:val="222222"/>
          <w:sz w:val="24"/>
          <w:szCs w:val="24"/>
        </w:rPr>
      </w:pPr>
      <w:r w:rsidRPr="00E70219">
        <w:rPr>
          <w:rFonts w:ascii="Segoe UI" w:hAnsi="Segoe UI" w:cs="Segoe UI"/>
          <w:color w:val="222222"/>
          <w:sz w:val="24"/>
          <w:szCs w:val="24"/>
        </w:rPr>
        <w:t>SELECT * from &lt;TABLE_NAME&gt;;</w:t>
      </w:r>
    </w:p>
    <w:p w14:paraId="37F6AD37"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Now, to get the perception of what syntactic does, say if the user runs the basic query as below:</w:t>
      </w:r>
    </w:p>
    <w:p w14:paraId="0D5FF000" w14:textId="77777777" w:rsidR="00E70219" w:rsidRPr="00E70219" w:rsidRDefault="00E70219" w:rsidP="00E70219">
      <w:pPr>
        <w:pStyle w:val="HTMLPreformatted"/>
        <w:shd w:val="clear" w:color="auto" w:fill="FFFFFF"/>
        <w:rPr>
          <w:rFonts w:ascii="Segoe UI" w:hAnsi="Segoe UI" w:cs="Segoe UI"/>
          <w:color w:val="222222"/>
          <w:sz w:val="24"/>
          <w:szCs w:val="24"/>
        </w:rPr>
      </w:pPr>
      <w:r w:rsidRPr="00E70219">
        <w:rPr>
          <w:rFonts w:ascii="Segoe UI" w:hAnsi="Segoe UI" w:cs="Segoe UI"/>
          <w:color w:val="222222"/>
          <w:sz w:val="24"/>
          <w:szCs w:val="24"/>
        </w:rPr>
        <w:t xml:space="preserve">SELECR * from &lt;TABLE_NAME&gt; </w:t>
      </w:r>
    </w:p>
    <w:p w14:paraId="3486DB62"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Note that instead of ‘SELECT’ user typed “SELECR.”</w:t>
      </w:r>
    </w:p>
    <w:p w14:paraId="349B1EF6"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Result: </w:t>
      </w:r>
      <w:r w:rsidRPr="00E70219">
        <w:rPr>
          <w:rFonts w:ascii="Segoe UI" w:hAnsi="Segoe UI" w:cs="Segoe UI"/>
          <w:color w:val="222222"/>
        </w:rPr>
        <w:t>THE CMD Parser will parse this statement and will throw the error message. As “SELECR” does not follow the predefined keyword name and grammar. Here CMD Parser was expecting “SELECT.”</w:t>
      </w:r>
    </w:p>
    <w:p w14:paraId="3DFF8D79"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Semantic check:</w:t>
      </w:r>
    </w:p>
    <w:p w14:paraId="0FE32716" w14:textId="77777777" w:rsidR="00E70219" w:rsidRPr="00E70219" w:rsidRDefault="00E70219" w:rsidP="00E70219">
      <w:pPr>
        <w:numPr>
          <w:ilvl w:val="0"/>
          <w:numId w:val="7"/>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is performed by </w:t>
      </w:r>
      <w:r w:rsidRPr="00E70219">
        <w:rPr>
          <w:rStyle w:val="Strong"/>
          <w:rFonts w:ascii="Segoe UI" w:hAnsi="Segoe UI" w:cs="Segoe UI"/>
          <w:color w:val="222222"/>
          <w:sz w:val="24"/>
          <w:szCs w:val="24"/>
        </w:rPr>
        <w:t>Normalizer</w:t>
      </w:r>
      <w:r w:rsidRPr="00E70219">
        <w:rPr>
          <w:rFonts w:ascii="Segoe UI" w:hAnsi="Segoe UI" w:cs="Segoe UI"/>
          <w:color w:val="222222"/>
          <w:sz w:val="24"/>
          <w:szCs w:val="24"/>
        </w:rPr>
        <w:t>.</w:t>
      </w:r>
    </w:p>
    <w:p w14:paraId="185F3F73" w14:textId="77777777" w:rsidR="00E70219" w:rsidRPr="00E70219" w:rsidRDefault="00E70219" w:rsidP="00E70219">
      <w:pPr>
        <w:numPr>
          <w:ilvl w:val="0"/>
          <w:numId w:val="7"/>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In its simplest form, it checks whether Column name, Table name being queried exist in Schema. And if it exists, bind it to Query. This is also known as </w:t>
      </w:r>
      <w:r w:rsidRPr="00E70219">
        <w:rPr>
          <w:rStyle w:val="Strong"/>
          <w:rFonts w:ascii="Segoe UI" w:hAnsi="Segoe UI" w:cs="Segoe UI"/>
          <w:color w:val="222222"/>
          <w:sz w:val="24"/>
          <w:szCs w:val="24"/>
        </w:rPr>
        <w:t>Binding</w:t>
      </w:r>
      <w:r w:rsidRPr="00E70219">
        <w:rPr>
          <w:rFonts w:ascii="Segoe UI" w:hAnsi="Segoe UI" w:cs="Segoe UI"/>
          <w:color w:val="222222"/>
          <w:sz w:val="24"/>
          <w:szCs w:val="24"/>
        </w:rPr>
        <w:t>.</w:t>
      </w:r>
    </w:p>
    <w:p w14:paraId="1911EB0F" w14:textId="77777777" w:rsidR="00E70219" w:rsidRPr="00E70219" w:rsidRDefault="00E70219" w:rsidP="00E70219">
      <w:pPr>
        <w:numPr>
          <w:ilvl w:val="0"/>
          <w:numId w:val="7"/>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Complexity increases when user queries contain VIEW. Normalizer performs the replacement with the internally stored view definition and much more.</w:t>
      </w:r>
    </w:p>
    <w:p w14:paraId="5F734E7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Let’s understand this with help of below example –</w:t>
      </w:r>
    </w:p>
    <w:p w14:paraId="659688B7" w14:textId="77777777" w:rsidR="00E70219" w:rsidRPr="00E70219" w:rsidRDefault="00E70219" w:rsidP="00E70219">
      <w:pPr>
        <w:pStyle w:val="HTMLPreformatted"/>
        <w:shd w:val="clear" w:color="auto" w:fill="FFFFFF"/>
        <w:rPr>
          <w:rFonts w:ascii="Segoe UI" w:hAnsi="Segoe UI" w:cs="Segoe UI"/>
          <w:color w:val="222222"/>
          <w:sz w:val="24"/>
          <w:szCs w:val="24"/>
        </w:rPr>
      </w:pPr>
      <w:r w:rsidRPr="00E70219">
        <w:rPr>
          <w:rFonts w:ascii="Segoe UI" w:hAnsi="Segoe UI" w:cs="Segoe UI"/>
          <w:color w:val="222222"/>
          <w:sz w:val="24"/>
          <w:szCs w:val="24"/>
        </w:rPr>
        <w:t>SELECT * from USER_ID</w:t>
      </w:r>
    </w:p>
    <w:p w14:paraId="5B07D1FC"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Result: </w:t>
      </w:r>
      <w:r w:rsidRPr="00E70219">
        <w:rPr>
          <w:rFonts w:ascii="Segoe UI" w:hAnsi="Segoe UI" w:cs="Segoe UI"/>
          <w:color w:val="222222"/>
        </w:rPr>
        <w:t>THE CMD Parser will parse this statement for Semantic check. The parser will throw an error message as Normalizer will not find the requested table (USER_ID) as it does not exist.</w:t>
      </w:r>
    </w:p>
    <w:p w14:paraId="560F93E7"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Create Query Tree:</w:t>
      </w:r>
    </w:p>
    <w:p w14:paraId="2EA9D937" w14:textId="77777777" w:rsidR="00E70219" w:rsidRPr="00E70219" w:rsidRDefault="00E70219" w:rsidP="00E70219">
      <w:pPr>
        <w:numPr>
          <w:ilvl w:val="0"/>
          <w:numId w:val="8"/>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step generates different execution tree in which query can be run.</w:t>
      </w:r>
    </w:p>
    <w:p w14:paraId="44FED3B8" w14:textId="77777777" w:rsidR="00E70219" w:rsidRPr="00E70219" w:rsidRDefault="00E70219" w:rsidP="00E70219">
      <w:pPr>
        <w:numPr>
          <w:ilvl w:val="0"/>
          <w:numId w:val="8"/>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Note that, all the different trees have the same desired output.</w:t>
      </w:r>
    </w:p>
    <w:p w14:paraId="7F0D1148"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lastRenderedPageBreak/>
        <w:t>Optimizer</w:t>
      </w:r>
    </w:p>
    <w:p w14:paraId="335CF663"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The work of the optimizer is to create an execution plan for the user’s query. This is the plan that will determine how the user query will be executed.</w:t>
      </w:r>
    </w:p>
    <w:p w14:paraId="1064F7EE"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Note that not all queries are optimized. Optimization is done for DML (Data Modification Language) commands like SELECT, INSERT, DELETE, and UPDATE. Such queries are first marked then send to the optimizer. DDL commands like CREATE and ALTER are not optimized, but they are instead compiled into an internal form. The query cost is calculated based on factors like CPU usage, Memory usage, and Input/ Output needs.</w:t>
      </w:r>
    </w:p>
    <w:p w14:paraId="0C880F46"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Optimizer’s role is to find the </w:t>
      </w:r>
      <w:r w:rsidRPr="00E70219">
        <w:rPr>
          <w:rStyle w:val="Strong"/>
          <w:rFonts w:ascii="Segoe UI" w:hAnsi="Segoe UI" w:cs="Segoe UI"/>
          <w:color w:val="222222"/>
        </w:rPr>
        <w:t>cheapest, not the best, cost-effective execution plan.</w:t>
      </w:r>
    </w:p>
    <w:p w14:paraId="5ABEB18B"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Before we Jump into more technical detail of Optimizer consider below real-life example:</w:t>
      </w:r>
    </w:p>
    <w:p w14:paraId="60ADF56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Example:</w:t>
      </w:r>
    </w:p>
    <w:p w14:paraId="0CACCE22"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 xml:space="preserve">Let’s say, you want to open an online Bank account. You already know about one Bank which takes a maximum of 2 Days to open an account. </w:t>
      </w:r>
      <w:proofErr w:type="gramStart"/>
      <w:r w:rsidRPr="00E70219">
        <w:rPr>
          <w:rFonts w:ascii="Segoe UI" w:hAnsi="Segoe UI" w:cs="Segoe UI"/>
          <w:color w:val="222222"/>
        </w:rPr>
        <w:t>But,</w:t>
      </w:r>
      <w:proofErr w:type="gramEnd"/>
      <w:r w:rsidRPr="00E70219">
        <w:rPr>
          <w:rFonts w:ascii="Segoe UI" w:hAnsi="Segoe UI" w:cs="Segoe UI"/>
          <w:color w:val="222222"/>
        </w:rPr>
        <w:t xml:space="preserve"> you also have a list of 20 other banks, which may or may not take less than 2 days. You can start engaging with these banks to determine which banks take less than 2 days. Now, you may not find a bank which takes less than 2 Days, and there is additional time lost due to the search activity itself. It would have been better to open an account with the first bank itself.</w:t>
      </w:r>
    </w:p>
    <w:p w14:paraId="5C6CB409"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Style w:val="Strong"/>
          <w:rFonts w:ascii="Segoe UI" w:hAnsi="Segoe UI" w:cs="Segoe UI"/>
          <w:color w:val="222222"/>
        </w:rPr>
        <w:t>Conclusion: </w:t>
      </w:r>
      <w:r w:rsidRPr="00E70219">
        <w:rPr>
          <w:rFonts w:ascii="Segoe UI" w:hAnsi="Segoe UI" w:cs="Segoe UI"/>
          <w:color w:val="222222"/>
        </w:rPr>
        <w:t>It’s is more important to select wisely. To be precise, choose which </w:t>
      </w:r>
      <w:r w:rsidRPr="00E70219">
        <w:rPr>
          <w:rStyle w:val="Strong"/>
          <w:rFonts w:ascii="Segoe UI" w:hAnsi="Segoe UI" w:cs="Segoe UI"/>
          <w:color w:val="222222"/>
        </w:rPr>
        <w:t>option is best, not the cheapest.</w:t>
      </w:r>
    </w:p>
    <w:p w14:paraId="51439443"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Similarly, MS </w:t>
      </w:r>
      <w:r w:rsidRPr="00E70219">
        <w:rPr>
          <w:rStyle w:val="Strong"/>
          <w:rFonts w:ascii="Segoe UI" w:hAnsi="Segoe UI" w:cs="Segoe UI"/>
          <w:color w:val="222222"/>
        </w:rPr>
        <w:t>SQL Optimizer works on inbuilt exhaustive/heuristic algorithms. The goal is to minimize query run time. </w:t>
      </w:r>
      <w:r w:rsidRPr="00E70219">
        <w:rPr>
          <w:rFonts w:ascii="Segoe UI" w:hAnsi="Segoe UI" w:cs="Segoe UI"/>
          <w:color w:val="222222"/>
        </w:rPr>
        <w:t>All the Optimizer algorithms are </w:t>
      </w:r>
      <w:r w:rsidRPr="00E70219">
        <w:rPr>
          <w:rStyle w:val="Strong"/>
          <w:rFonts w:ascii="Segoe UI" w:hAnsi="Segoe UI" w:cs="Segoe UI"/>
          <w:color w:val="222222"/>
        </w:rPr>
        <w:t>propriety of Microsoft and a secret. </w:t>
      </w:r>
      <w:r w:rsidRPr="00E70219">
        <w:rPr>
          <w:rFonts w:ascii="Segoe UI" w:hAnsi="Segoe UI" w:cs="Segoe UI"/>
          <w:color w:val="222222"/>
        </w:rPr>
        <w:t>Although</w:t>
      </w:r>
      <w:r w:rsidRPr="00E70219">
        <w:rPr>
          <w:rStyle w:val="Strong"/>
          <w:rFonts w:ascii="Segoe UI" w:hAnsi="Segoe UI" w:cs="Segoe UI"/>
          <w:color w:val="222222"/>
        </w:rPr>
        <w:t>,</w:t>
      </w:r>
      <w:r w:rsidRPr="00E70219">
        <w:rPr>
          <w:rFonts w:ascii="Segoe UI" w:hAnsi="Segoe UI" w:cs="Segoe UI"/>
          <w:color w:val="222222"/>
        </w:rPr>
        <w:t> below are the high-level steps performed by MS SQL Optimizer. Searches of Optimization follows three phases as shown in the below diagram:</w:t>
      </w:r>
    </w:p>
    <w:p w14:paraId="289BA3C3" w14:textId="215E125A"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lastRenderedPageBreak/>
        <w:drawing>
          <wp:inline distT="0" distB="0" distL="0" distR="0" wp14:anchorId="618C4C16" wp14:editId="6A38D55C">
            <wp:extent cx="5731510" cy="39071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907155"/>
                    </a:xfrm>
                    <a:prstGeom prst="rect">
                      <a:avLst/>
                    </a:prstGeom>
                    <a:noFill/>
                    <a:ln>
                      <a:noFill/>
                    </a:ln>
                  </pic:spPr>
                </pic:pic>
              </a:graphicData>
            </a:graphic>
          </wp:inline>
        </w:drawing>
      </w:r>
    </w:p>
    <w:p w14:paraId="75E62603"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Phase 0: Search for Trivial Plan:</w:t>
      </w:r>
    </w:p>
    <w:p w14:paraId="194D2772" w14:textId="77777777" w:rsidR="00E70219" w:rsidRPr="00E70219" w:rsidRDefault="00E70219" w:rsidP="00E70219">
      <w:pPr>
        <w:numPr>
          <w:ilvl w:val="0"/>
          <w:numId w:val="9"/>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is also known as </w:t>
      </w:r>
      <w:r w:rsidRPr="00E70219">
        <w:rPr>
          <w:rStyle w:val="Strong"/>
          <w:rFonts w:ascii="Segoe UI" w:hAnsi="Segoe UI" w:cs="Segoe UI"/>
          <w:color w:val="222222"/>
          <w:sz w:val="24"/>
          <w:szCs w:val="24"/>
        </w:rPr>
        <w:t>Pre-optimization stage</w:t>
      </w:r>
      <w:r w:rsidRPr="00E70219">
        <w:rPr>
          <w:rFonts w:ascii="Segoe UI" w:hAnsi="Segoe UI" w:cs="Segoe UI"/>
          <w:color w:val="222222"/>
          <w:sz w:val="24"/>
          <w:szCs w:val="24"/>
        </w:rPr>
        <w:t>.</w:t>
      </w:r>
    </w:p>
    <w:p w14:paraId="3FEEF8AF" w14:textId="77777777" w:rsidR="00E70219" w:rsidRPr="00E70219" w:rsidRDefault="00E70219" w:rsidP="00E70219">
      <w:pPr>
        <w:numPr>
          <w:ilvl w:val="0"/>
          <w:numId w:val="9"/>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For some cases, there could be only one practical, workable plan, known as a trivial plan. There is no need for creating an optimized plan. The reason is, searching more would result in finding the same run time execution plan. That too with the extra cost of Searching for optimized Plan which was not required at all.</w:t>
      </w:r>
    </w:p>
    <w:p w14:paraId="4DC73B39" w14:textId="77777777" w:rsidR="00E70219" w:rsidRPr="00E70219" w:rsidRDefault="00E70219" w:rsidP="00E70219">
      <w:pPr>
        <w:numPr>
          <w:ilvl w:val="0"/>
          <w:numId w:val="9"/>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If no Trivial plan found, then 1</w:t>
      </w:r>
      <w:r w:rsidRPr="00E70219">
        <w:rPr>
          <w:rFonts w:ascii="Segoe UI" w:hAnsi="Segoe UI" w:cs="Segoe UI"/>
          <w:color w:val="222222"/>
          <w:sz w:val="24"/>
          <w:szCs w:val="24"/>
          <w:vertAlign w:val="superscript"/>
        </w:rPr>
        <w:t>st</w:t>
      </w:r>
      <w:r w:rsidRPr="00E70219">
        <w:rPr>
          <w:rFonts w:ascii="Segoe UI" w:hAnsi="Segoe UI" w:cs="Segoe UI"/>
          <w:color w:val="222222"/>
          <w:sz w:val="24"/>
          <w:szCs w:val="24"/>
        </w:rPr>
        <w:t> Phase starts.</w:t>
      </w:r>
    </w:p>
    <w:p w14:paraId="6F37D7E4"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Phase 1: Search for Transaction processing plans</w:t>
      </w:r>
    </w:p>
    <w:p w14:paraId="4C622C08" w14:textId="77777777" w:rsidR="00E70219" w:rsidRPr="00E70219" w:rsidRDefault="00E70219" w:rsidP="00E70219">
      <w:pPr>
        <w:numPr>
          <w:ilvl w:val="0"/>
          <w:numId w:val="10"/>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includes the search for </w:t>
      </w:r>
      <w:r w:rsidRPr="00E70219">
        <w:rPr>
          <w:rStyle w:val="Strong"/>
          <w:rFonts w:ascii="Segoe UI" w:hAnsi="Segoe UI" w:cs="Segoe UI"/>
          <w:color w:val="222222"/>
          <w:sz w:val="24"/>
          <w:szCs w:val="24"/>
        </w:rPr>
        <w:t>Simple and Complex Plan</w:t>
      </w:r>
      <w:r w:rsidRPr="00E70219">
        <w:rPr>
          <w:rFonts w:ascii="Segoe UI" w:hAnsi="Segoe UI" w:cs="Segoe UI"/>
          <w:color w:val="222222"/>
          <w:sz w:val="24"/>
          <w:szCs w:val="24"/>
        </w:rPr>
        <w:t>.</w:t>
      </w:r>
    </w:p>
    <w:p w14:paraId="6D3FFF74" w14:textId="77777777" w:rsidR="00E70219" w:rsidRPr="00E70219" w:rsidRDefault="00E70219" w:rsidP="00E70219">
      <w:pPr>
        <w:numPr>
          <w:ilvl w:val="0"/>
          <w:numId w:val="10"/>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Simple Plan Search: Past Data of column and Index involved in Query, will be used for Statistical Analysis. This usually consists but not restricted to one Index Per table.</w:t>
      </w:r>
    </w:p>
    <w:p w14:paraId="4B37E918" w14:textId="77777777" w:rsidR="00E70219" w:rsidRPr="00E70219" w:rsidRDefault="00E70219" w:rsidP="00E70219">
      <w:pPr>
        <w:numPr>
          <w:ilvl w:val="0"/>
          <w:numId w:val="10"/>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Still, if the simple plan is not found, then more complex Plan is searched. It involves Multiple Index per table.</w:t>
      </w:r>
    </w:p>
    <w:p w14:paraId="3AF6238C"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Phase 2: Parallel Processing and Optimization.</w:t>
      </w:r>
    </w:p>
    <w:p w14:paraId="0FBE85EF" w14:textId="77777777" w:rsidR="00E70219" w:rsidRPr="00E70219" w:rsidRDefault="00E70219" w:rsidP="00E70219">
      <w:pPr>
        <w:numPr>
          <w:ilvl w:val="0"/>
          <w:numId w:val="11"/>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lastRenderedPageBreak/>
        <w:t>If none of the above strategies work, Optimizer searches for Parallel Processing possibilities. This depends on the Machine’s processing capabilities and configuration.</w:t>
      </w:r>
    </w:p>
    <w:p w14:paraId="1B24CDA9" w14:textId="77777777" w:rsidR="00E70219" w:rsidRPr="00E70219" w:rsidRDefault="00E70219" w:rsidP="00E70219">
      <w:pPr>
        <w:numPr>
          <w:ilvl w:val="0"/>
          <w:numId w:val="11"/>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If that is still not possible, then the final optimization phase starts. Now, the final optimization aim is finding all other possible options for executing the query in the best way. Final optimization phase Algorithms are Microsoft Propriety.</w:t>
      </w:r>
    </w:p>
    <w:p w14:paraId="6DF289D5"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Query Executor</w:t>
      </w:r>
    </w:p>
    <w:p w14:paraId="0C9EAE7D" w14:textId="479129FF"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drawing>
          <wp:inline distT="0" distB="0" distL="0" distR="0" wp14:anchorId="5E4FC07B" wp14:editId="7B5D5BA1">
            <wp:extent cx="4533900" cy="5974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3900" cy="5974080"/>
                    </a:xfrm>
                    <a:prstGeom prst="rect">
                      <a:avLst/>
                    </a:prstGeom>
                    <a:noFill/>
                    <a:ln>
                      <a:noFill/>
                    </a:ln>
                  </pic:spPr>
                </pic:pic>
              </a:graphicData>
            </a:graphic>
          </wp:inline>
        </w:drawing>
      </w:r>
    </w:p>
    <w:p w14:paraId="3E98997F"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Query executer calls </w:t>
      </w:r>
      <w:r w:rsidRPr="00E70219">
        <w:rPr>
          <w:rStyle w:val="Strong"/>
          <w:rFonts w:ascii="Segoe UI" w:hAnsi="Segoe UI" w:cs="Segoe UI"/>
          <w:color w:val="222222"/>
        </w:rPr>
        <w:t>Access Method. </w:t>
      </w:r>
      <w:r w:rsidRPr="00E70219">
        <w:rPr>
          <w:rFonts w:ascii="Segoe UI" w:hAnsi="Segoe UI" w:cs="Segoe UI"/>
          <w:color w:val="222222"/>
        </w:rPr>
        <w:t>It provides an execution plan for data fetching logic required for execution.</w:t>
      </w:r>
      <w:r w:rsidRPr="00E70219">
        <w:rPr>
          <w:rStyle w:val="Strong"/>
          <w:rFonts w:ascii="Segoe UI" w:hAnsi="Segoe UI" w:cs="Segoe UI"/>
          <w:color w:val="222222"/>
        </w:rPr>
        <w:t> </w:t>
      </w:r>
      <w:r w:rsidRPr="00E70219">
        <w:rPr>
          <w:rFonts w:ascii="Segoe UI" w:hAnsi="Segoe UI" w:cs="Segoe UI"/>
          <w:color w:val="222222"/>
        </w:rPr>
        <w:t>Once data is received from Storage Engine, the result gets published to the Protocol layer. Finally, data is sent to the end user.</w:t>
      </w:r>
    </w:p>
    <w:p w14:paraId="7F457DCA" w14:textId="77777777" w:rsidR="00E70219" w:rsidRPr="00E70219" w:rsidRDefault="00E70219" w:rsidP="00E70219">
      <w:pPr>
        <w:pStyle w:val="Heading2"/>
        <w:shd w:val="clear" w:color="auto" w:fill="FFFFFF"/>
        <w:spacing w:before="0" w:beforeAutospacing="0" w:after="120" w:afterAutospacing="0" w:line="600" w:lineRule="atLeast"/>
        <w:rPr>
          <w:rFonts w:ascii="Segoe UI" w:hAnsi="Segoe UI" w:cs="Segoe UI"/>
          <w:color w:val="222222"/>
          <w:sz w:val="24"/>
          <w:szCs w:val="24"/>
        </w:rPr>
      </w:pPr>
      <w:r w:rsidRPr="00E70219">
        <w:rPr>
          <w:rFonts w:ascii="Segoe UI" w:hAnsi="Segoe UI" w:cs="Segoe UI"/>
          <w:color w:val="222222"/>
          <w:sz w:val="24"/>
          <w:szCs w:val="24"/>
        </w:rPr>
        <w:lastRenderedPageBreak/>
        <w:t>Storage Engine</w:t>
      </w:r>
    </w:p>
    <w:p w14:paraId="27F7BAB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The work of the Storage Engine is to store data in a storage system like Disk or SAN and retrieve the data when needed. Before we deep dive into Storage engine, let’s have a look at how data is stored in </w:t>
      </w:r>
      <w:r w:rsidRPr="00E70219">
        <w:rPr>
          <w:rStyle w:val="Strong"/>
          <w:rFonts w:ascii="Segoe UI" w:hAnsi="Segoe UI" w:cs="Segoe UI"/>
          <w:color w:val="222222"/>
        </w:rPr>
        <w:t>Database </w:t>
      </w:r>
      <w:r w:rsidRPr="00E70219">
        <w:rPr>
          <w:rFonts w:ascii="Segoe UI" w:hAnsi="Segoe UI" w:cs="Segoe UI"/>
          <w:color w:val="222222"/>
        </w:rPr>
        <w:t>and</w:t>
      </w:r>
      <w:r w:rsidRPr="00E70219">
        <w:rPr>
          <w:rStyle w:val="Strong"/>
          <w:rFonts w:ascii="Segoe UI" w:hAnsi="Segoe UI" w:cs="Segoe UI"/>
          <w:color w:val="222222"/>
        </w:rPr>
        <w:t> type of files available.</w:t>
      </w:r>
    </w:p>
    <w:p w14:paraId="65C32D49"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Data File and Extent:</w:t>
      </w:r>
    </w:p>
    <w:p w14:paraId="0BAD40CF" w14:textId="12574D89"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drawing>
          <wp:inline distT="0" distB="0" distL="0" distR="0" wp14:anchorId="34981C61" wp14:editId="6CA1B2DA">
            <wp:extent cx="5731510" cy="41357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135755"/>
                    </a:xfrm>
                    <a:prstGeom prst="rect">
                      <a:avLst/>
                    </a:prstGeom>
                    <a:noFill/>
                    <a:ln>
                      <a:noFill/>
                    </a:ln>
                  </pic:spPr>
                </pic:pic>
              </a:graphicData>
            </a:graphic>
          </wp:inline>
        </w:drawing>
      </w:r>
    </w:p>
    <w:p w14:paraId="109BFF46"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Data File, physically stores data in the form of data pages, with each data page having a size of 8KB, forming the smallest storage unit in SQL Server. These data pages are logically grouped to form extents. No object is assigned a page in SQL Server.</w:t>
      </w:r>
    </w:p>
    <w:p w14:paraId="4B9CCB23"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The maintenance of the object is done via extents. The page has a section called the Page Header with a size of 96 bytes, carrying the metadata information about the page like the Page Type, Page Number, Size of Used Space, Size of Free Space, and Pointer to the next page and previous page, etc.</w:t>
      </w:r>
    </w:p>
    <w:p w14:paraId="5929EC15"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File types</w:t>
      </w:r>
    </w:p>
    <w:p w14:paraId="3852D0D3" w14:textId="54215857"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lastRenderedPageBreak/>
        <w:drawing>
          <wp:inline distT="0" distB="0" distL="0" distR="0" wp14:anchorId="4A858C14" wp14:editId="275DCA29">
            <wp:extent cx="5731510" cy="37750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775075"/>
                    </a:xfrm>
                    <a:prstGeom prst="rect">
                      <a:avLst/>
                    </a:prstGeom>
                    <a:noFill/>
                    <a:ln>
                      <a:noFill/>
                    </a:ln>
                  </pic:spPr>
                </pic:pic>
              </a:graphicData>
            </a:graphic>
          </wp:inline>
        </w:drawing>
      </w:r>
    </w:p>
    <w:p w14:paraId="5C21F768" w14:textId="77777777" w:rsidR="00E70219" w:rsidRPr="00E70219" w:rsidRDefault="00E70219" w:rsidP="00E70219">
      <w:pPr>
        <w:numPr>
          <w:ilvl w:val="0"/>
          <w:numId w:val="12"/>
        </w:numPr>
        <w:shd w:val="clear" w:color="auto" w:fill="FFFFFF"/>
        <w:spacing w:before="100" w:beforeAutospacing="1" w:after="100" w:afterAutospacing="1" w:line="240" w:lineRule="auto"/>
        <w:rPr>
          <w:rFonts w:ascii="Segoe UI" w:hAnsi="Segoe UI" w:cs="Segoe UI"/>
          <w:color w:val="222222"/>
          <w:sz w:val="24"/>
          <w:szCs w:val="24"/>
        </w:rPr>
      </w:pPr>
      <w:r w:rsidRPr="00E70219">
        <w:rPr>
          <w:rStyle w:val="Strong"/>
          <w:rFonts w:ascii="Segoe UI" w:hAnsi="Segoe UI" w:cs="Segoe UI"/>
          <w:color w:val="222222"/>
          <w:sz w:val="24"/>
          <w:szCs w:val="24"/>
        </w:rPr>
        <w:t>Primary file</w:t>
      </w:r>
    </w:p>
    <w:p w14:paraId="1E1D38EF" w14:textId="77777777" w:rsidR="00E70219" w:rsidRPr="00E70219" w:rsidRDefault="00E70219" w:rsidP="00E70219">
      <w:pPr>
        <w:numPr>
          <w:ilvl w:val="0"/>
          <w:numId w:val="13"/>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Every database contains one Primary file.</w:t>
      </w:r>
    </w:p>
    <w:p w14:paraId="621DEEBB" w14:textId="77777777" w:rsidR="00E70219" w:rsidRPr="00E70219" w:rsidRDefault="00E70219" w:rsidP="00E70219">
      <w:pPr>
        <w:numPr>
          <w:ilvl w:val="0"/>
          <w:numId w:val="13"/>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store all important data related to tables, views, Triggers, etc.</w:t>
      </w:r>
    </w:p>
    <w:p w14:paraId="315C67D5" w14:textId="77777777" w:rsidR="00E70219" w:rsidRPr="00E70219" w:rsidRDefault="00E70219" w:rsidP="00E70219">
      <w:pPr>
        <w:numPr>
          <w:ilvl w:val="0"/>
          <w:numId w:val="13"/>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Extension is .</w:t>
      </w:r>
      <w:proofErr w:type="spellStart"/>
      <w:r w:rsidRPr="00E70219">
        <w:rPr>
          <w:rStyle w:val="Strong"/>
          <w:rFonts w:ascii="Segoe UI" w:hAnsi="Segoe UI" w:cs="Segoe UI"/>
          <w:color w:val="222222"/>
          <w:sz w:val="24"/>
          <w:szCs w:val="24"/>
        </w:rPr>
        <w:t>mdf</w:t>
      </w:r>
      <w:proofErr w:type="spellEnd"/>
      <w:r w:rsidRPr="00E70219">
        <w:rPr>
          <w:rFonts w:ascii="Segoe UI" w:hAnsi="Segoe UI" w:cs="Segoe UI"/>
          <w:color w:val="222222"/>
          <w:sz w:val="24"/>
          <w:szCs w:val="24"/>
        </w:rPr>
        <w:t> usually but can be of any extension.</w:t>
      </w:r>
    </w:p>
    <w:p w14:paraId="41081F6F" w14:textId="77777777" w:rsidR="00E70219" w:rsidRPr="00E70219" w:rsidRDefault="00E70219" w:rsidP="00E70219">
      <w:pPr>
        <w:numPr>
          <w:ilvl w:val="0"/>
          <w:numId w:val="14"/>
        </w:numPr>
        <w:shd w:val="clear" w:color="auto" w:fill="FFFFFF"/>
        <w:spacing w:before="100" w:beforeAutospacing="1" w:after="100" w:afterAutospacing="1" w:line="240" w:lineRule="auto"/>
        <w:rPr>
          <w:rFonts w:ascii="Segoe UI" w:hAnsi="Segoe UI" w:cs="Segoe UI"/>
          <w:color w:val="222222"/>
          <w:sz w:val="24"/>
          <w:szCs w:val="24"/>
        </w:rPr>
      </w:pPr>
      <w:r w:rsidRPr="00E70219">
        <w:rPr>
          <w:rStyle w:val="Strong"/>
          <w:rFonts w:ascii="Segoe UI" w:hAnsi="Segoe UI" w:cs="Segoe UI"/>
          <w:color w:val="222222"/>
          <w:sz w:val="24"/>
          <w:szCs w:val="24"/>
        </w:rPr>
        <w:t>Secondary file</w:t>
      </w:r>
    </w:p>
    <w:p w14:paraId="6FAAC2FB" w14:textId="77777777" w:rsidR="00E70219" w:rsidRPr="00E70219" w:rsidRDefault="00E70219" w:rsidP="00E70219">
      <w:pPr>
        <w:numPr>
          <w:ilvl w:val="0"/>
          <w:numId w:val="1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Database may or may not contains multiple Secondary files.</w:t>
      </w:r>
    </w:p>
    <w:p w14:paraId="05071957" w14:textId="77777777" w:rsidR="00E70219" w:rsidRPr="00E70219" w:rsidRDefault="00E70219" w:rsidP="00E70219">
      <w:pPr>
        <w:numPr>
          <w:ilvl w:val="0"/>
          <w:numId w:val="1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is optional and contain user-specific data.</w:t>
      </w:r>
    </w:p>
    <w:p w14:paraId="7C63BF59" w14:textId="77777777" w:rsidR="00E70219" w:rsidRPr="00E70219" w:rsidRDefault="00E70219" w:rsidP="00E70219">
      <w:pPr>
        <w:numPr>
          <w:ilvl w:val="0"/>
          <w:numId w:val="1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Extension is .</w:t>
      </w:r>
      <w:proofErr w:type="spellStart"/>
      <w:r w:rsidRPr="00E70219">
        <w:rPr>
          <w:rStyle w:val="Strong"/>
          <w:rFonts w:ascii="Segoe UI" w:hAnsi="Segoe UI" w:cs="Segoe UI"/>
          <w:color w:val="222222"/>
          <w:sz w:val="24"/>
          <w:szCs w:val="24"/>
        </w:rPr>
        <w:t>ndf</w:t>
      </w:r>
      <w:proofErr w:type="spellEnd"/>
      <w:r w:rsidRPr="00E70219">
        <w:rPr>
          <w:rFonts w:ascii="Segoe UI" w:hAnsi="Segoe UI" w:cs="Segoe UI"/>
          <w:color w:val="222222"/>
          <w:sz w:val="24"/>
          <w:szCs w:val="24"/>
        </w:rPr>
        <w:t> usually but can be of any extension.</w:t>
      </w:r>
    </w:p>
    <w:p w14:paraId="19B0A1A3" w14:textId="77777777" w:rsidR="00E70219" w:rsidRPr="00E70219" w:rsidRDefault="00E70219" w:rsidP="00E70219">
      <w:pPr>
        <w:numPr>
          <w:ilvl w:val="0"/>
          <w:numId w:val="16"/>
        </w:numPr>
        <w:shd w:val="clear" w:color="auto" w:fill="FFFFFF"/>
        <w:spacing w:before="100" w:beforeAutospacing="1" w:after="100" w:afterAutospacing="1" w:line="240" w:lineRule="auto"/>
        <w:rPr>
          <w:rFonts w:ascii="Segoe UI" w:hAnsi="Segoe UI" w:cs="Segoe UI"/>
          <w:color w:val="222222"/>
          <w:sz w:val="24"/>
          <w:szCs w:val="24"/>
        </w:rPr>
      </w:pPr>
      <w:r w:rsidRPr="00E70219">
        <w:rPr>
          <w:rStyle w:val="Strong"/>
          <w:rFonts w:ascii="Segoe UI" w:hAnsi="Segoe UI" w:cs="Segoe UI"/>
          <w:color w:val="222222"/>
          <w:sz w:val="24"/>
          <w:szCs w:val="24"/>
        </w:rPr>
        <w:t>Log file</w:t>
      </w:r>
    </w:p>
    <w:p w14:paraId="283597B3" w14:textId="77777777" w:rsidR="00E70219" w:rsidRPr="00E70219" w:rsidRDefault="00E70219" w:rsidP="00E70219">
      <w:pPr>
        <w:numPr>
          <w:ilvl w:val="0"/>
          <w:numId w:val="17"/>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Also known as Write ahead logs.</w:t>
      </w:r>
    </w:p>
    <w:p w14:paraId="2B096B52" w14:textId="77777777" w:rsidR="00E70219" w:rsidRPr="00E70219" w:rsidRDefault="00E70219" w:rsidP="00E70219">
      <w:pPr>
        <w:numPr>
          <w:ilvl w:val="0"/>
          <w:numId w:val="17"/>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Extension is .</w:t>
      </w:r>
      <w:proofErr w:type="spellStart"/>
      <w:r w:rsidRPr="00E70219">
        <w:rPr>
          <w:rStyle w:val="Strong"/>
          <w:rFonts w:ascii="Segoe UI" w:hAnsi="Segoe UI" w:cs="Segoe UI"/>
          <w:color w:val="222222"/>
          <w:sz w:val="24"/>
          <w:szCs w:val="24"/>
        </w:rPr>
        <w:t>ldf</w:t>
      </w:r>
      <w:proofErr w:type="spellEnd"/>
    </w:p>
    <w:p w14:paraId="2366F298" w14:textId="77777777" w:rsidR="00E70219" w:rsidRPr="00E70219" w:rsidRDefault="00E70219" w:rsidP="00E70219">
      <w:pPr>
        <w:numPr>
          <w:ilvl w:val="0"/>
          <w:numId w:val="17"/>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Used for Transaction Management.</w:t>
      </w:r>
    </w:p>
    <w:p w14:paraId="3F7587D6" w14:textId="77777777" w:rsidR="00E70219" w:rsidRPr="00E70219" w:rsidRDefault="00E70219" w:rsidP="00E70219">
      <w:pPr>
        <w:numPr>
          <w:ilvl w:val="0"/>
          <w:numId w:val="17"/>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is used to recover from any unwanted instances. Perform important task of Rollback to uncommitted transactions.</w:t>
      </w:r>
    </w:p>
    <w:p w14:paraId="1AE8F5AF"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Storage Engine has 3 components; let’s look into them in detail.</w:t>
      </w:r>
    </w:p>
    <w:p w14:paraId="7626055A"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Access Method</w:t>
      </w:r>
    </w:p>
    <w:p w14:paraId="2BA8322D"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It acts as an interface between query executor and Buffer Manager/Transaction Logs.</w:t>
      </w:r>
    </w:p>
    <w:p w14:paraId="6E99B226"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lastRenderedPageBreak/>
        <w:t>Access Method itself does not do any execution.</w:t>
      </w:r>
    </w:p>
    <w:p w14:paraId="195458CA"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The first action is to determine whether the query is:</w:t>
      </w:r>
    </w:p>
    <w:p w14:paraId="53DEEFF5" w14:textId="77777777" w:rsidR="00E70219" w:rsidRPr="00E70219" w:rsidRDefault="00E70219" w:rsidP="00E70219">
      <w:pPr>
        <w:numPr>
          <w:ilvl w:val="0"/>
          <w:numId w:val="18"/>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Select Statement (DDL)</w:t>
      </w:r>
    </w:p>
    <w:p w14:paraId="2AA87B26" w14:textId="77777777" w:rsidR="00E70219" w:rsidRPr="00E70219" w:rsidRDefault="00E70219" w:rsidP="00E70219">
      <w:pPr>
        <w:numPr>
          <w:ilvl w:val="0"/>
          <w:numId w:val="18"/>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Non- Select Statement (DDL &amp; DML)</w:t>
      </w:r>
    </w:p>
    <w:p w14:paraId="1C891EEC"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Depending upon the result, the Access Method takes the following steps:</w:t>
      </w:r>
    </w:p>
    <w:p w14:paraId="53740D77" w14:textId="77777777" w:rsidR="00E70219" w:rsidRPr="00E70219" w:rsidRDefault="00E70219" w:rsidP="00E70219">
      <w:pPr>
        <w:numPr>
          <w:ilvl w:val="0"/>
          <w:numId w:val="19"/>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If the query is </w:t>
      </w:r>
      <w:r w:rsidRPr="00E70219">
        <w:rPr>
          <w:rStyle w:val="Strong"/>
          <w:rFonts w:ascii="Segoe UI" w:hAnsi="Segoe UI" w:cs="Segoe UI"/>
          <w:color w:val="222222"/>
          <w:sz w:val="24"/>
          <w:szCs w:val="24"/>
        </w:rPr>
        <w:t>DDL</w:t>
      </w:r>
      <w:r w:rsidRPr="00E70219">
        <w:rPr>
          <w:rFonts w:ascii="Segoe UI" w:hAnsi="Segoe UI" w:cs="Segoe UI"/>
          <w:color w:val="222222"/>
          <w:sz w:val="24"/>
          <w:szCs w:val="24"/>
        </w:rPr>
        <w:t>, SELECT statement, the query is pass to the </w:t>
      </w:r>
      <w:r w:rsidRPr="00E70219">
        <w:rPr>
          <w:rStyle w:val="Strong"/>
          <w:rFonts w:ascii="Segoe UI" w:hAnsi="Segoe UI" w:cs="Segoe UI"/>
          <w:color w:val="222222"/>
          <w:sz w:val="24"/>
          <w:szCs w:val="24"/>
        </w:rPr>
        <w:t>Buffer Manager</w:t>
      </w:r>
      <w:r w:rsidRPr="00E70219">
        <w:rPr>
          <w:rFonts w:ascii="Segoe UI" w:hAnsi="Segoe UI" w:cs="Segoe UI"/>
          <w:color w:val="222222"/>
          <w:sz w:val="24"/>
          <w:szCs w:val="24"/>
        </w:rPr>
        <w:t> for further processing.</w:t>
      </w:r>
    </w:p>
    <w:p w14:paraId="26355DE2" w14:textId="77777777" w:rsidR="00E70219" w:rsidRPr="00E70219" w:rsidRDefault="00E70219" w:rsidP="00E70219">
      <w:pPr>
        <w:numPr>
          <w:ilvl w:val="0"/>
          <w:numId w:val="19"/>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And if query if </w:t>
      </w:r>
      <w:r w:rsidRPr="00E70219">
        <w:rPr>
          <w:rStyle w:val="Strong"/>
          <w:rFonts w:ascii="Segoe UI" w:hAnsi="Segoe UI" w:cs="Segoe UI"/>
          <w:color w:val="222222"/>
          <w:sz w:val="24"/>
          <w:szCs w:val="24"/>
        </w:rPr>
        <w:t>DDL, NON-SELECT statement</w:t>
      </w:r>
      <w:r w:rsidRPr="00E70219">
        <w:rPr>
          <w:rFonts w:ascii="Segoe UI" w:hAnsi="Segoe UI" w:cs="Segoe UI"/>
          <w:color w:val="222222"/>
          <w:sz w:val="24"/>
          <w:szCs w:val="24"/>
        </w:rPr>
        <w:t>, the query is pass to Transaction Manager. This mostly includes the UPDATE statement.</w:t>
      </w:r>
    </w:p>
    <w:p w14:paraId="685F5DCC" w14:textId="31E7F0AA"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drawing>
          <wp:inline distT="0" distB="0" distL="0" distR="0" wp14:anchorId="005BC91D" wp14:editId="5ABD796B">
            <wp:extent cx="5731510" cy="3914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914140"/>
                    </a:xfrm>
                    <a:prstGeom prst="rect">
                      <a:avLst/>
                    </a:prstGeom>
                    <a:noFill/>
                    <a:ln>
                      <a:noFill/>
                    </a:ln>
                  </pic:spPr>
                </pic:pic>
              </a:graphicData>
            </a:graphic>
          </wp:inline>
        </w:drawing>
      </w:r>
    </w:p>
    <w:p w14:paraId="2D9E4BE1"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Buffer Manager</w:t>
      </w:r>
    </w:p>
    <w:p w14:paraId="2CD1B861"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Buffer manager manages core functions for modules below:</w:t>
      </w:r>
    </w:p>
    <w:p w14:paraId="049B1937" w14:textId="77777777" w:rsidR="00E70219" w:rsidRPr="00E70219" w:rsidRDefault="00E70219" w:rsidP="00E70219">
      <w:pPr>
        <w:numPr>
          <w:ilvl w:val="0"/>
          <w:numId w:val="20"/>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Plan Cache</w:t>
      </w:r>
    </w:p>
    <w:p w14:paraId="4D22FA64" w14:textId="77777777" w:rsidR="00E70219" w:rsidRPr="00E70219" w:rsidRDefault="00E70219" w:rsidP="00E70219">
      <w:pPr>
        <w:numPr>
          <w:ilvl w:val="0"/>
          <w:numId w:val="20"/>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Data Parsing: Buffer cache &amp; Data storage</w:t>
      </w:r>
    </w:p>
    <w:p w14:paraId="51ECBCFF" w14:textId="77777777" w:rsidR="00E70219" w:rsidRPr="00E70219" w:rsidRDefault="00E70219" w:rsidP="00E70219">
      <w:pPr>
        <w:numPr>
          <w:ilvl w:val="0"/>
          <w:numId w:val="20"/>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Dirty Page</w:t>
      </w:r>
    </w:p>
    <w:p w14:paraId="021B6758"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We will learn Plan, Buffer and Data cache in this section. We will cover Dirty pages in the Transaction section.</w:t>
      </w:r>
    </w:p>
    <w:p w14:paraId="7058533D" w14:textId="727FDE7E"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lastRenderedPageBreak/>
        <w:drawing>
          <wp:inline distT="0" distB="0" distL="0" distR="0" wp14:anchorId="5C3F1BF3" wp14:editId="1FA405D1">
            <wp:extent cx="5731510" cy="44323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432300"/>
                    </a:xfrm>
                    <a:prstGeom prst="rect">
                      <a:avLst/>
                    </a:prstGeom>
                    <a:noFill/>
                    <a:ln>
                      <a:noFill/>
                    </a:ln>
                  </pic:spPr>
                </pic:pic>
              </a:graphicData>
            </a:graphic>
          </wp:inline>
        </w:drawing>
      </w:r>
    </w:p>
    <w:p w14:paraId="077E34D1"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Plan Cache</w:t>
      </w:r>
    </w:p>
    <w:p w14:paraId="0FBCDE77" w14:textId="77777777" w:rsidR="00E70219" w:rsidRPr="00E70219" w:rsidRDefault="00E70219" w:rsidP="00E70219">
      <w:pPr>
        <w:numPr>
          <w:ilvl w:val="0"/>
          <w:numId w:val="21"/>
        </w:numPr>
        <w:shd w:val="clear" w:color="auto" w:fill="FFFFFF"/>
        <w:spacing w:before="100" w:beforeAutospacing="1" w:after="100" w:afterAutospacing="1" w:line="240" w:lineRule="auto"/>
        <w:rPr>
          <w:rFonts w:ascii="Segoe UI" w:hAnsi="Segoe UI" w:cs="Segoe UI"/>
          <w:color w:val="222222"/>
          <w:sz w:val="24"/>
          <w:szCs w:val="24"/>
        </w:rPr>
      </w:pPr>
      <w:r w:rsidRPr="00E70219">
        <w:rPr>
          <w:rStyle w:val="Strong"/>
          <w:rFonts w:ascii="Segoe UI" w:hAnsi="Segoe UI" w:cs="Segoe UI"/>
          <w:color w:val="222222"/>
          <w:sz w:val="24"/>
          <w:szCs w:val="24"/>
        </w:rPr>
        <w:t>Existing Query plan: </w:t>
      </w:r>
      <w:r w:rsidRPr="00E70219">
        <w:rPr>
          <w:rFonts w:ascii="Segoe UI" w:hAnsi="Segoe UI" w:cs="Segoe UI"/>
          <w:color w:val="222222"/>
          <w:sz w:val="24"/>
          <w:szCs w:val="24"/>
        </w:rPr>
        <w:t xml:space="preserve">The buffer manager checks if the execution plan is there in the stored Plan Cache. If </w:t>
      </w:r>
      <w:proofErr w:type="gramStart"/>
      <w:r w:rsidRPr="00E70219">
        <w:rPr>
          <w:rFonts w:ascii="Segoe UI" w:hAnsi="Segoe UI" w:cs="Segoe UI"/>
          <w:color w:val="222222"/>
          <w:sz w:val="24"/>
          <w:szCs w:val="24"/>
        </w:rPr>
        <w:t>Yes</w:t>
      </w:r>
      <w:proofErr w:type="gramEnd"/>
      <w:r w:rsidRPr="00E70219">
        <w:rPr>
          <w:rFonts w:ascii="Segoe UI" w:hAnsi="Segoe UI" w:cs="Segoe UI"/>
          <w:color w:val="222222"/>
          <w:sz w:val="24"/>
          <w:szCs w:val="24"/>
        </w:rPr>
        <w:t>, then query plan cache and its associated data cache is used.</w:t>
      </w:r>
    </w:p>
    <w:p w14:paraId="5BAF38F8" w14:textId="77777777" w:rsidR="00E70219" w:rsidRPr="00E70219" w:rsidRDefault="00E70219" w:rsidP="00E70219">
      <w:pPr>
        <w:numPr>
          <w:ilvl w:val="0"/>
          <w:numId w:val="21"/>
        </w:numPr>
        <w:shd w:val="clear" w:color="auto" w:fill="FFFFFF"/>
        <w:spacing w:before="100" w:beforeAutospacing="1" w:after="100" w:afterAutospacing="1" w:line="240" w:lineRule="auto"/>
        <w:rPr>
          <w:rFonts w:ascii="Segoe UI" w:hAnsi="Segoe UI" w:cs="Segoe UI"/>
          <w:color w:val="222222"/>
          <w:sz w:val="24"/>
          <w:szCs w:val="24"/>
        </w:rPr>
      </w:pPr>
      <w:r w:rsidRPr="00E70219">
        <w:rPr>
          <w:rStyle w:val="Strong"/>
          <w:rFonts w:ascii="Segoe UI" w:hAnsi="Segoe UI" w:cs="Segoe UI"/>
          <w:color w:val="222222"/>
          <w:sz w:val="24"/>
          <w:szCs w:val="24"/>
        </w:rPr>
        <w:t>First time Cache plan: </w:t>
      </w:r>
      <w:r w:rsidRPr="00E70219">
        <w:rPr>
          <w:rFonts w:ascii="Segoe UI" w:hAnsi="Segoe UI" w:cs="Segoe UI"/>
          <w:color w:val="222222"/>
          <w:sz w:val="24"/>
          <w:szCs w:val="24"/>
        </w:rPr>
        <w:t>Where does existing Plan cache come from?</w:t>
      </w:r>
    </w:p>
    <w:p w14:paraId="6C2975B5" w14:textId="77777777" w:rsidR="00E70219" w:rsidRPr="00E70219" w:rsidRDefault="00E70219" w:rsidP="00E70219">
      <w:pPr>
        <w:pStyle w:val="NormalWeb"/>
        <w:shd w:val="clear" w:color="auto" w:fill="FFFFFF"/>
        <w:spacing w:before="0" w:beforeAutospacing="0" w:after="0" w:afterAutospacing="0"/>
        <w:ind w:left="720"/>
        <w:rPr>
          <w:rFonts w:ascii="Segoe UI" w:hAnsi="Segoe UI" w:cs="Segoe UI"/>
          <w:color w:val="222222"/>
        </w:rPr>
      </w:pPr>
      <w:r w:rsidRPr="00E70219">
        <w:rPr>
          <w:rFonts w:ascii="Segoe UI" w:hAnsi="Segoe UI" w:cs="Segoe UI"/>
          <w:color w:val="222222"/>
        </w:rPr>
        <w:t>If the first-time query execution plan is being run and is complex, it makes sense to store it in in the Plane cache. This will ensure faster availability when the next time SQL server gets the same query. So, it’s nothing else but the query itself which Plan execution is being stored if it is being run for the first time.</w:t>
      </w:r>
    </w:p>
    <w:p w14:paraId="0D958503"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Data Parsing: Buffer cache &amp; Data Storage</w:t>
      </w:r>
    </w:p>
    <w:p w14:paraId="3C1C7911"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Buffer manager provides access to the data required. Below two approaches are possible depending upon whether data exist in the data cache or not:</w:t>
      </w:r>
    </w:p>
    <w:p w14:paraId="2B5D44C3"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Buffer Cache – Soft Parsing:</w:t>
      </w:r>
    </w:p>
    <w:p w14:paraId="3423C089" w14:textId="1C1D1DDB"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lastRenderedPageBreak/>
        <w:drawing>
          <wp:inline distT="0" distB="0" distL="0" distR="0" wp14:anchorId="7C201EE1" wp14:editId="4A3631B1">
            <wp:extent cx="5731510" cy="4478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478020"/>
                    </a:xfrm>
                    <a:prstGeom prst="rect">
                      <a:avLst/>
                    </a:prstGeom>
                    <a:noFill/>
                    <a:ln>
                      <a:noFill/>
                    </a:ln>
                  </pic:spPr>
                </pic:pic>
              </a:graphicData>
            </a:graphic>
          </wp:inline>
        </w:drawing>
      </w:r>
    </w:p>
    <w:p w14:paraId="5A9E1D7C"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Buffer Manager looks for Data in Buffer in Data cache. If present, then this Data is used by Query Executor. This improves the performance as the number of I/O operation is reduced when fetching data from the cache as compared to fetching data from Data storage.</w:t>
      </w:r>
    </w:p>
    <w:p w14:paraId="7EDE1674"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Data Storage – Hard Parsing:</w:t>
      </w:r>
    </w:p>
    <w:p w14:paraId="29105C60" w14:textId="167F311B"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lastRenderedPageBreak/>
        <w:drawing>
          <wp:inline distT="0" distB="0" distL="0" distR="0" wp14:anchorId="774D91A6" wp14:editId="6E7EEE0C">
            <wp:extent cx="4960620" cy="3855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0620" cy="3855720"/>
                    </a:xfrm>
                    <a:prstGeom prst="rect">
                      <a:avLst/>
                    </a:prstGeom>
                    <a:noFill/>
                    <a:ln>
                      <a:noFill/>
                    </a:ln>
                  </pic:spPr>
                </pic:pic>
              </a:graphicData>
            </a:graphic>
          </wp:inline>
        </w:drawing>
      </w:r>
    </w:p>
    <w:p w14:paraId="73B488A4"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If data is not present in Buffer Manager than required Data is searched in Data Storage. If also stores data in the data cache for future use.</w:t>
      </w:r>
    </w:p>
    <w:p w14:paraId="6FEAFD80"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Dirty Page</w:t>
      </w:r>
    </w:p>
    <w:p w14:paraId="250C1681"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It is stored as a processing logic of Transaction Manager. We will learn in detail in Transaction Manager section.</w:t>
      </w:r>
    </w:p>
    <w:p w14:paraId="5BC82835" w14:textId="77777777" w:rsidR="00E70219" w:rsidRPr="00E70219" w:rsidRDefault="00E70219" w:rsidP="00E70219">
      <w:pPr>
        <w:pStyle w:val="Heading3"/>
        <w:shd w:val="clear" w:color="auto" w:fill="FFFFFF"/>
        <w:spacing w:before="0" w:beforeAutospacing="0" w:after="120" w:afterAutospacing="0" w:line="375" w:lineRule="atLeast"/>
        <w:rPr>
          <w:rFonts w:ascii="Segoe UI" w:hAnsi="Segoe UI" w:cs="Segoe UI"/>
          <w:color w:val="222222"/>
          <w:sz w:val="24"/>
          <w:szCs w:val="24"/>
        </w:rPr>
      </w:pPr>
      <w:r w:rsidRPr="00E70219">
        <w:rPr>
          <w:rFonts w:ascii="Segoe UI" w:hAnsi="Segoe UI" w:cs="Segoe UI"/>
          <w:color w:val="222222"/>
          <w:sz w:val="24"/>
          <w:szCs w:val="24"/>
        </w:rPr>
        <w:t>Transaction Manager</w:t>
      </w:r>
    </w:p>
    <w:p w14:paraId="28BB4ED3" w14:textId="5289AA9D" w:rsidR="00E70219" w:rsidRPr="00E70219" w:rsidRDefault="00E70219" w:rsidP="00E70219">
      <w:pPr>
        <w:pStyle w:val="NormalWeb"/>
        <w:shd w:val="clear" w:color="auto" w:fill="FFFFFF"/>
        <w:spacing w:before="0" w:beforeAutospacing="0"/>
        <w:jc w:val="center"/>
        <w:rPr>
          <w:rFonts w:ascii="Segoe UI" w:hAnsi="Segoe UI" w:cs="Segoe UI"/>
          <w:color w:val="222222"/>
        </w:rPr>
      </w:pPr>
      <w:r w:rsidRPr="00E70219">
        <w:rPr>
          <w:rFonts w:ascii="Segoe UI" w:hAnsi="Segoe UI" w:cs="Segoe UI"/>
          <w:noProof/>
          <w:color w:val="222222"/>
        </w:rPr>
        <w:lastRenderedPageBreak/>
        <w:drawing>
          <wp:inline distT="0" distB="0" distL="0" distR="0" wp14:anchorId="75D98D81" wp14:editId="1CC87DAA">
            <wp:extent cx="5731510" cy="4425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425950"/>
                    </a:xfrm>
                    <a:prstGeom prst="rect">
                      <a:avLst/>
                    </a:prstGeom>
                    <a:noFill/>
                    <a:ln>
                      <a:noFill/>
                    </a:ln>
                  </pic:spPr>
                </pic:pic>
              </a:graphicData>
            </a:graphic>
          </wp:inline>
        </w:drawing>
      </w:r>
    </w:p>
    <w:p w14:paraId="34CBB8C3" w14:textId="77777777" w:rsidR="00E70219" w:rsidRPr="00E70219" w:rsidRDefault="00E70219" w:rsidP="00E70219">
      <w:pPr>
        <w:pStyle w:val="NormalWeb"/>
        <w:shd w:val="clear" w:color="auto" w:fill="FFFFFF"/>
        <w:spacing w:before="0" w:beforeAutospacing="0"/>
        <w:rPr>
          <w:rFonts w:ascii="Segoe UI" w:hAnsi="Segoe UI" w:cs="Segoe UI"/>
          <w:color w:val="222222"/>
        </w:rPr>
      </w:pPr>
      <w:r w:rsidRPr="00E70219">
        <w:rPr>
          <w:rFonts w:ascii="Segoe UI" w:hAnsi="Segoe UI" w:cs="Segoe UI"/>
          <w:color w:val="222222"/>
        </w:rPr>
        <w:t xml:space="preserve">Transaction Manager is invoked when access method determines that Query is a </w:t>
      </w:r>
      <w:proofErr w:type="gramStart"/>
      <w:r w:rsidRPr="00E70219">
        <w:rPr>
          <w:rFonts w:ascii="Segoe UI" w:hAnsi="Segoe UI" w:cs="Segoe UI"/>
          <w:color w:val="222222"/>
        </w:rPr>
        <w:t>Non-Select</w:t>
      </w:r>
      <w:proofErr w:type="gramEnd"/>
      <w:r w:rsidRPr="00E70219">
        <w:rPr>
          <w:rFonts w:ascii="Segoe UI" w:hAnsi="Segoe UI" w:cs="Segoe UI"/>
          <w:color w:val="222222"/>
        </w:rPr>
        <w:t xml:space="preserve"> statement.</w:t>
      </w:r>
    </w:p>
    <w:p w14:paraId="067BEEF4"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Log Manager</w:t>
      </w:r>
    </w:p>
    <w:p w14:paraId="5B8ABF83" w14:textId="77777777" w:rsidR="00E70219" w:rsidRPr="00E70219" w:rsidRDefault="00E70219" w:rsidP="00E70219">
      <w:pPr>
        <w:numPr>
          <w:ilvl w:val="0"/>
          <w:numId w:val="22"/>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Log Manager keeps a track of all updates done in the system via logs in Transaction Logs.</w:t>
      </w:r>
    </w:p>
    <w:p w14:paraId="74E1D942" w14:textId="77777777" w:rsidR="00E70219" w:rsidRPr="00E70219" w:rsidRDefault="00E70219" w:rsidP="00E70219">
      <w:pPr>
        <w:numPr>
          <w:ilvl w:val="0"/>
          <w:numId w:val="22"/>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Logs have </w:t>
      </w:r>
      <w:r w:rsidRPr="00E70219">
        <w:rPr>
          <w:rStyle w:val="Strong"/>
          <w:rFonts w:ascii="Segoe UI" w:hAnsi="Segoe UI" w:cs="Segoe UI"/>
          <w:color w:val="222222"/>
          <w:sz w:val="24"/>
          <w:szCs w:val="24"/>
        </w:rPr>
        <w:t>Logs Sequence Number with the Transaction ID and Data Modification Record</w:t>
      </w:r>
      <w:r w:rsidRPr="00E70219">
        <w:rPr>
          <w:rFonts w:ascii="Segoe UI" w:hAnsi="Segoe UI" w:cs="Segoe UI"/>
          <w:color w:val="222222"/>
          <w:sz w:val="24"/>
          <w:szCs w:val="24"/>
        </w:rPr>
        <w:t>.</w:t>
      </w:r>
    </w:p>
    <w:p w14:paraId="17589C8F" w14:textId="77777777" w:rsidR="00E70219" w:rsidRPr="00E70219" w:rsidRDefault="00E70219" w:rsidP="00E70219">
      <w:pPr>
        <w:numPr>
          <w:ilvl w:val="0"/>
          <w:numId w:val="22"/>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is used for keeping track of </w:t>
      </w:r>
      <w:r w:rsidRPr="00E70219">
        <w:rPr>
          <w:rStyle w:val="Strong"/>
          <w:rFonts w:ascii="Segoe UI" w:hAnsi="Segoe UI" w:cs="Segoe UI"/>
          <w:color w:val="222222"/>
          <w:sz w:val="24"/>
          <w:szCs w:val="24"/>
        </w:rPr>
        <w:t>Transaction Committed and Transaction Rollback</w:t>
      </w:r>
      <w:r w:rsidRPr="00E70219">
        <w:rPr>
          <w:rFonts w:ascii="Segoe UI" w:hAnsi="Segoe UI" w:cs="Segoe UI"/>
          <w:color w:val="222222"/>
          <w:sz w:val="24"/>
          <w:szCs w:val="24"/>
        </w:rPr>
        <w:t>.</w:t>
      </w:r>
    </w:p>
    <w:p w14:paraId="3D7ADCDC"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Lock Manager</w:t>
      </w:r>
    </w:p>
    <w:p w14:paraId="2D77C5A1" w14:textId="77777777" w:rsidR="00E70219" w:rsidRPr="00E70219" w:rsidRDefault="00E70219" w:rsidP="00E70219">
      <w:pPr>
        <w:numPr>
          <w:ilvl w:val="0"/>
          <w:numId w:val="23"/>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During Transaction, the associated data in Data Storage is in the Lock state. This process is handled by Lock Manager.</w:t>
      </w:r>
    </w:p>
    <w:p w14:paraId="66E585EE" w14:textId="77777777" w:rsidR="00E70219" w:rsidRPr="00E70219" w:rsidRDefault="00E70219" w:rsidP="00E70219">
      <w:pPr>
        <w:numPr>
          <w:ilvl w:val="0"/>
          <w:numId w:val="23"/>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This process ensures </w:t>
      </w:r>
      <w:r w:rsidRPr="00E70219">
        <w:rPr>
          <w:rStyle w:val="Strong"/>
          <w:rFonts w:ascii="Segoe UI" w:hAnsi="Segoe UI" w:cs="Segoe UI"/>
          <w:color w:val="222222"/>
          <w:sz w:val="24"/>
          <w:szCs w:val="24"/>
        </w:rPr>
        <w:t>data consistency and isolation</w:t>
      </w:r>
      <w:r w:rsidRPr="00E70219">
        <w:rPr>
          <w:rFonts w:ascii="Segoe UI" w:hAnsi="Segoe UI" w:cs="Segoe UI"/>
          <w:color w:val="222222"/>
          <w:sz w:val="24"/>
          <w:szCs w:val="24"/>
        </w:rPr>
        <w:t>. Also known as ACID properties.</w:t>
      </w:r>
    </w:p>
    <w:p w14:paraId="0E4FF081" w14:textId="77777777" w:rsidR="00E70219" w:rsidRPr="00E70219" w:rsidRDefault="00E70219" w:rsidP="00E70219">
      <w:pPr>
        <w:pStyle w:val="Heading4"/>
        <w:shd w:val="clear" w:color="auto" w:fill="FFFFFF"/>
        <w:spacing w:before="360" w:beforeAutospacing="0" w:after="120" w:afterAutospacing="0" w:line="315" w:lineRule="atLeast"/>
        <w:rPr>
          <w:rFonts w:ascii="Segoe UI" w:hAnsi="Segoe UI" w:cs="Segoe UI"/>
          <w:color w:val="222222"/>
        </w:rPr>
      </w:pPr>
      <w:r w:rsidRPr="00E70219">
        <w:rPr>
          <w:rFonts w:ascii="Segoe UI" w:hAnsi="Segoe UI" w:cs="Segoe UI"/>
          <w:color w:val="222222"/>
        </w:rPr>
        <w:t>Execution Process</w:t>
      </w:r>
    </w:p>
    <w:p w14:paraId="2BCA2DB3" w14:textId="77777777" w:rsidR="00E70219" w:rsidRPr="00E70219" w:rsidRDefault="00E70219" w:rsidP="00E70219">
      <w:pPr>
        <w:numPr>
          <w:ilvl w:val="0"/>
          <w:numId w:val="24"/>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lastRenderedPageBreak/>
        <w:t>Log Manager start logging and Lock Manager locks the associated data.</w:t>
      </w:r>
    </w:p>
    <w:p w14:paraId="064805A5" w14:textId="77777777" w:rsidR="00E70219" w:rsidRPr="00E70219" w:rsidRDefault="00E70219" w:rsidP="00E70219">
      <w:pPr>
        <w:numPr>
          <w:ilvl w:val="0"/>
          <w:numId w:val="24"/>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Data’s copy is maintained in the Buffer cache.</w:t>
      </w:r>
    </w:p>
    <w:p w14:paraId="140D47B6" w14:textId="77777777" w:rsidR="00E70219" w:rsidRPr="00E70219" w:rsidRDefault="00E70219" w:rsidP="00E70219">
      <w:pPr>
        <w:numPr>
          <w:ilvl w:val="0"/>
          <w:numId w:val="24"/>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 xml:space="preserve">Copy of data supposed to be updated is maintained in Log buffer and all the events </w:t>
      </w:r>
      <w:proofErr w:type="gramStart"/>
      <w:r w:rsidRPr="00E70219">
        <w:rPr>
          <w:rFonts w:ascii="Segoe UI" w:hAnsi="Segoe UI" w:cs="Segoe UI"/>
          <w:color w:val="222222"/>
          <w:sz w:val="24"/>
          <w:szCs w:val="24"/>
        </w:rPr>
        <w:t>updates</w:t>
      </w:r>
      <w:proofErr w:type="gramEnd"/>
      <w:r w:rsidRPr="00E70219">
        <w:rPr>
          <w:rFonts w:ascii="Segoe UI" w:hAnsi="Segoe UI" w:cs="Segoe UI"/>
          <w:color w:val="222222"/>
          <w:sz w:val="24"/>
          <w:szCs w:val="24"/>
        </w:rPr>
        <w:t xml:space="preserve"> data in Data buffer.</w:t>
      </w:r>
    </w:p>
    <w:p w14:paraId="5C84D081" w14:textId="77777777" w:rsidR="00E70219" w:rsidRPr="00E70219" w:rsidRDefault="00E70219" w:rsidP="00E70219">
      <w:pPr>
        <w:numPr>
          <w:ilvl w:val="0"/>
          <w:numId w:val="24"/>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Pages which store the data is also known as </w:t>
      </w:r>
      <w:r w:rsidRPr="00E70219">
        <w:rPr>
          <w:rStyle w:val="Strong"/>
          <w:rFonts w:ascii="Segoe UI" w:hAnsi="Segoe UI" w:cs="Segoe UI"/>
          <w:color w:val="222222"/>
          <w:sz w:val="24"/>
          <w:szCs w:val="24"/>
        </w:rPr>
        <w:t>Dirty Pages</w:t>
      </w:r>
      <w:r w:rsidRPr="00E70219">
        <w:rPr>
          <w:rFonts w:ascii="Segoe UI" w:hAnsi="Segoe UI" w:cs="Segoe UI"/>
          <w:color w:val="222222"/>
          <w:sz w:val="24"/>
          <w:szCs w:val="24"/>
        </w:rPr>
        <w:t>.</w:t>
      </w:r>
    </w:p>
    <w:p w14:paraId="6E3FD853" w14:textId="77777777" w:rsidR="00E70219" w:rsidRPr="00E70219" w:rsidRDefault="00E70219" w:rsidP="00E70219">
      <w:pPr>
        <w:numPr>
          <w:ilvl w:val="0"/>
          <w:numId w:val="24"/>
        </w:numPr>
        <w:shd w:val="clear" w:color="auto" w:fill="FFFFFF"/>
        <w:spacing w:before="100" w:beforeAutospacing="1" w:after="100" w:afterAutospacing="1" w:line="240" w:lineRule="auto"/>
        <w:rPr>
          <w:rFonts w:ascii="Segoe UI" w:hAnsi="Segoe UI" w:cs="Segoe UI"/>
          <w:color w:val="222222"/>
          <w:sz w:val="24"/>
          <w:szCs w:val="24"/>
        </w:rPr>
      </w:pPr>
      <w:r w:rsidRPr="00E70219">
        <w:rPr>
          <w:rStyle w:val="Strong"/>
          <w:rFonts w:ascii="Segoe UI" w:hAnsi="Segoe UI" w:cs="Segoe UI"/>
          <w:color w:val="222222"/>
          <w:sz w:val="24"/>
          <w:szCs w:val="24"/>
        </w:rPr>
        <w:t>Checkpoint and Write-Ahead Logging: </w:t>
      </w:r>
      <w:r w:rsidRPr="00E70219">
        <w:rPr>
          <w:rFonts w:ascii="Segoe UI" w:hAnsi="Segoe UI" w:cs="Segoe UI"/>
          <w:color w:val="222222"/>
          <w:sz w:val="24"/>
          <w:szCs w:val="24"/>
        </w:rPr>
        <w:t xml:space="preserve">This process run and mark all the page from Dirty Pages to Disk, but the page remains in the cache. Frequency is approximately 1 run per </w:t>
      </w:r>
      <w:proofErr w:type="spellStart"/>
      <w:proofErr w:type="gramStart"/>
      <w:r w:rsidRPr="00E70219">
        <w:rPr>
          <w:rFonts w:ascii="Segoe UI" w:hAnsi="Segoe UI" w:cs="Segoe UI"/>
          <w:color w:val="222222"/>
          <w:sz w:val="24"/>
          <w:szCs w:val="24"/>
        </w:rPr>
        <w:t>minute.But</w:t>
      </w:r>
      <w:proofErr w:type="spellEnd"/>
      <w:proofErr w:type="gramEnd"/>
      <w:r w:rsidRPr="00E70219">
        <w:rPr>
          <w:rFonts w:ascii="Segoe UI" w:hAnsi="Segoe UI" w:cs="Segoe UI"/>
          <w:color w:val="222222"/>
          <w:sz w:val="24"/>
          <w:szCs w:val="24"/>
        </w:rPr>
        <w:t xml:space="preserve"> the page is first pushed to Data page of the log file from Buffer log. This is known as </w:t>
      </w:r>
      <w:r w:rsidRPr="00E70219">
        <w:rPr>
          <w:rStyle w:val="Strong"/>
          <w:rFonts w:ascii="Segoe UI" w:hAnsi="Segoe UI" w:cs="Segoe UI"/>
          <w:color w:val="222222"/>
          <w:sz w:val="24"/>
          <w:szCs w:val="24"/>
        </w:rPr>
        <w:t>Write Ahead Logging.</w:t>
      </w:r>
    </w:p>
    <w:p w14:paraId="225AE4D6" w14:textId="77777777" w:rsidR="00E70219" w:rsidRPr="00E70219" w:rsidRDefault="00E70219" w:rsidP="00E70219">
      <w:pPr>
        <w:numPr>
          <w:ilvl w:val="0"/>
          <w:numId w:val="24"/>
        </w:numPr>
        <w:shd w:val="clear" w:color="auto" w:fill="FFFFFF"/>
        <w:spacing w:before="100" w:beforeAutospacing="1" w:after="100" w:afterAutospacing="1" w:line="240" w:lineRule="auto"/>
        <w:rPr>
          <w:rFonts w:ascii="Segoe UI" w:hAnsi="Segoe UI" w:cs="Segoe UI"/>
          <w:color w:val="222222"/>
          <w:sz w:val="24"/>
          <w:szCs w:val="24"/>
        </w:rPr>
      </w:pPr>
      <w:r w:rsidRPr="00E70219">
        <w:rPr>
          <w:rStyle w:val="Strong"/>
          <w:rFonts w:ascii="Segoe UI" w:hAnsi="Segoe UI" w:cs="Segoe UI"/>
          <w:color w:val="222222"/>
          <w:sz w:val="24"/>
          <w:szCs w:val="24"/>
        </w:rPr>
        <w:t>Lazy Writer: </w:t>
      </w:r>
      <w:r w:rsidRPr="00E70219">
        <w:rPr>
          <w:rFonts w:ascii="Segoe UI" w:hAnsi="Segoe UI" w:cs="Segoe UI"/>
          <w:color w:val="222222"/>
          <w:sz w:val="24"/>
          <w:szCs w:val="24"/>
        </w:rPr>
        <w:t>The Dirty page can remain in memory. When SQL server observes a huge load and Buffer memory is needed for a new transaction, it frees up Dirty Pages from the cache. It operates on </w:t>
      </w:r>
      <w:r w:rsidRPr="00E70219">
        <w:rPr>
          <w:rStyle w:val="Strong"/>
          <w:rFonts w:ascii="Segoe UI" w:hAnsi="Segoe UI" w:cs="Segoe UI"/>
          <w:color w:val="222222"/>
          <w:sz w:val="24"/>
          <w:szCs w:val="24"/>
        </w:rPr>
        <w:t>LRU</w:t>
      </w:r>
      <w:r w:rsidRPr="00E70219">
        <w:rPr>
          <w:rFonts w:ascii="Segoe UI" w:hAnsi="Segoe UI" w:cs="Segoe UI"/>
          <w:color w:val="222222"/>
          <w:sz w:val="24"/>
          <w:szCs w:val="24"/>
        </w:rPr>
        <w:t> – Least recently used Algorithm for cleaning page from buffer pool to disk.</w:t>
      </w:r>
    </w:p>
    <w:p w14:paraId="1409A2D0" w14:textId="77777777" w:rsidR="00E70219" w:rsidRPr="00E70219" w:rsidRDefault="00E70219" w:rsidP="00E70219">
      <w:pPr>
        <w:pStyle w:val="Heading2"/>
        <w:shd w:val="clear" w:color="auto" w:fill="FFFFFF"/>
        <w:spacing w:before="0" w:beforeAutospacing="0" w:after="120" w:afterAutospacing="0" w:line="600" w:lineRule="atLeast"/>
        <w:rPr>
          <w:rFonts w:ascii="Segoe UI" w:hAnsi="Segoe UI" w:cs="Segoe UI"/>
          <w:color w:val="222222"/>
          <w:sz w:val="24"/>
          <w:szCs w:val="24"/>
        </w:rPr>
      </w:pPr>
      <w:r w:rsidRPr="00E70219">
        <w:rPr>
          <w:rFonts w:ascii="Segoe UI" w:hAnsi="Segoe UI" w:cs="Segoe UI"/>
          <w:color w:val="222222"/>
          <w:sz w:val="24"/>
          <w:szCs w:val="24"/>
        </w:rPr>
        <w:t>Summary:</w:t>
      </w:r>
    </w:p>
    <w:p w14:paraId="50B7BA76" w14:textId="77777777" w:rsidR="00E70219" w:rsidRPr="00E70219" w:rsidRDefault="00E70219" w:rsidP="00E70219">
      <w:pPr>
        <w:numPr>
          <w:ilvl w:val="0"/>
          <w:numId w:val="2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 xml:space="preserve">Three Type of Client Server Architecture exist: 1) Shared Memory 2) TCP/IP </w:t>
      </w:r>
      <w:proofErr w:type="gramStart"/>
      <w:r w:rsidRPr="00E70219">
        <w:rPr>
          <w:rFonts w:ascii="Segoe UI" w:hAnsi="Segoe UI" w:cs="Segoe UI"/>
          <w:color w:val="222222"/>
          <w:sz w:val="24"/>
          <w:szCs w:val="24"/>
        </w:rPr>
        <w:t>3)Named</w:t>
      </w:r>
      <w:proofErr w:type="gramEnd"/>
      <w:r w:rsidRPr="00E70219">
        <w:rPr>
          <w:rFonts w:ascii="Segoe UI" w:hAnsi="Segoe UI" w:cs="Segoe UI"/>
          <w:color w:val="222222"/>
          <w:sz w:val="24"/>
          <w:szCs w:val="24"/>
        </w:rPr>
        <w:t xml:space="preserve"> Pipes</w:t>
      </w:r>
    </w:p>
    <w:p w14:paraId="337923D9" w14:textId="77777777" w:rsidR="00E70219" w:rsidRPr="00E70219" w:rsidRDefault="00E70219" w:rsidP="00E70219">
      <w:pPr>
        <w:numPr>
          <w:ilvl w:val="0"/>
          <w:numId w:val="2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TDS, developed by Sybase and now owned by Microsoft, is a packet which is encapsulated in Network packets for data transfer from the client machine to the server machine.</w:t>
      </w:r>
    </w:p>
    <w:p w14:paraId="496113A6" w14:textId="77777777" w:rsidR="00E70219" w:rsidRPr="00E70219" w:rsidRDefault="00E70219" w:rsidP="00E70219">
      <w:pPr>
        <w:numPr>
          <w:ilvl w:val="0"/>
          <w:numId w:val="2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Relational Engine contains three major components:</w:t>
      </w:r>
    </w:p>
    <w:p w14:paraId="2C3B9CA6" w14:textId="77777777" w:rsidR="00E70219" w:rsidRPr="00E70219" w:rsidRDefault="00E70219" w:rsidP="00E70219">
      <w:pPr>
        <w:pStyle w:val="NormalWeb"/>
        <w:shd w:val="clear" w:color="auto" w:fill="FFFFFF"/>
        <w:spacing w:before="0" w:beforeAutospacing="0"/>
        <w:ind w:left="720"/>
        <w:rPr>
          <w:rFonts w:ascii="Segoe UI" w:hAnsi="Segoe UI" w:cs="Segoe UI"/>
          <w:color w:val="222222"/>
        </w:rPr>
      </w:pPr>
      <w:r w:rsidRPr="00E70219">
        <w:rPr>
          <w:rStyle w:val="Strong"/>
          <w:rFonts w:ascii="Segoe UI" w:hAnsi="Segoe UI" w:cs="Segoe UI"/>
          <w:color w:val="222222"/>
        </w:rPr>
        <w:t>CMD Parser:</w:t>
      </w:r>
      <w:r w:rsidRPr="00E70219">
        <w:rPr>
          <w:rFonts w:ascii="Segoe UI" w:hAnsi="Segoe UI" w:cs="Segoe UI"/>
          <w:color w:val="222222"/>
        </w:rPr>
        <w:t> This is responsible for Syntactic and Semantic error &amp; finally generate a Query Tree.</w:t>
      </w:r>
    </w:p>
    <w:p w14:paraId="05F561E0" w14:textId="77777777" w:rsidR="00E70219" w:rsidRPr="00E70219" w:rsidRDefault="00E70219" w:rsidP="00E70219">
      <w:pPr>
        <w:pStyle w:val="NormalWeb"/>
        <w:shd w:val="clear" w:color="auto" w:fill="FFFFFF"/>
        <w:spacing w:before="0" w:beforeAutospacing="0"/>
        <w:ind w:left="720"/>
        <w:rPr>
          <w:rFonts w:ascii="Segoe UI" w:hAnsi="Segoe UI" w:cs="Segoe UI"/>
          <w:color w:val="222222"/>
        </w:rPr>
      </w:pPr>
      <w:r w:rsidRPr="00E70219">
        <w:rPr>
          <w:rStyle w:val="Strong"/>
          <w:rFonts w:ascii="Segoe UI" w:hAnsi="Segoe UI" w:cs="Segoe UI"/>
          <w:color w:val="222222"/>
        </w:rPr>
        <w:t>Optimizer:</w:t>
      </w:r>
      <w:r w:rsidRPr="00E70219">
        <w:rPr>
          <w:rFonts w:ascii="Segoe UI" w:hAnsi="Segoe UI" w:cs="Segoe UI"/>
          <w:color w:val="222222"/>
        </w:rPr>
        <w:t> Optimizer role is to find the cheapest, not the best, cost-effective execution plan.</w:t>
      </w:r>
    </w:p>
    <w:p w14:paraId="31B8927C" w14:textId="77777777" w:rsidR="00E70219" w:rsidRPr="00E70219" w:rsidRDefault="00E70219" w:rsidP="00E70219">
      <w:pPr>
        <w:pStyle w:val="NormalWeb"/>
        <w:shd w:val="clear" w:color="auto" w:fill="FFFFFF"/>
        <w:spacing w:before="0" w:beforeAutospacing="0" w:after="0" w:afterAutospacing="0"/>
        <w:ind w:left="720"/>
        <w:rPr>
          <w:rFonts w:ascii="Segoe UI" w:hAnsi="Segoe UI" w:cs="Segoe UI"/>
          <w:color w:val="222222"/>
        </w:rPr>
      </w:pPr>
      <w:r w:rsidRPr="00E70219">
        <w:rPr>
          <w:rStyle w:val="Strong"/>
          <w:rFonts w:ascii="Segoe UI" w:hAnsi="Segoe UI" w:cs="Segoe UI"/>
          <w:color w:val="222222"/>
        </w:rPr>
        <w:t>Query Executor:</w:t>
      </w:r>
      <w:r w:rsidRPr="00E70219">
        <w:rPr>
          <w:rFonts w:ascii="Segoe UI" w:hAnsi="Segoe UI" w:cs="Segoe UI"/>
          <w:color w:val="222222"/>
        </w:rPr>
        <w:t> Query executer calls Access Method and provides execution plan for data fetching logic required for execution.</w:t>
      </w:r>
    </w:p>
    <w:p w14:paraId="10D87D29" w14:textId="77777777" w:rsidR="00E70219" w:rsidRPr="00E70219" w:rsidRDefault="00E70219" w:rsidP="00E70219">
      <w:pPr>
        <w:numPr>
          <w:ilvl w:val="0"/>
          <w:numId w:val="2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Three type of files exists Primary file, Secondary file, and Log files.</w:t>
      </w:r>
    </w:p>
    <w:p w14:paraId="5C4646C4" w14:textId="77777777" w:rsidR="00E70219" w:rsidRPr="00E70219" w:rsidRDefault="00E70219" w:rsidP="00E70219">
      <w:pPr>
        <w:numPr>
          <w:ilvl w:val="0"/>
          <w:numId w:val="25"/>
        </w:numPr>
        <w:shd w:val="clear" w:color="auto" w:fill="FFFFFF"/>
        <w:spacing w:before="100" w:beforeAutospacing="1" w:after="100" w:afterAutospacing="1" w:line="240" w:lineRule="auto"/>
        <w:rPr>
          <w:rFonts w:ascii="Segoe UI" w:hAnsi="Segoe UI" w:cs="Segoe UI"/>
          <w:color w:val="222222"/>
          <w:sz w:val="24"/>
          <w:szCs w:val="24"/>
        </w:rPr>
      </w:pPr>
      <w:r w:rsidRPr="00E70219">
        <w:rPr>
          <w:rFonts w:ascii="Segoe UI" w:hAnsi="Segoe UI" w:cs="Segoe UI"/>
          <w:color w:val="222222"/>
          <w:sz w:val="24"/>
          <w:szCs w:val="24"/>
        </w:rPr>
        <w:t>Storage Engine: Has following important components</w:t>
      </w:r>
    </w:p>
    <w:p w14:paraId="0F15A1E0" w14:textId="77777777" w:rsidR="00E70219" w:rsidRPr="00E70219" w:rsidRDefault="00E70219" w:rsidP="00E70219">
      <w:pPr>
        <w:pStyle w:val="NormalWeb"/>
        <w:shd w:val="clear" w:color="auto" w:fill="FFFFFF"/>
        <w:spacing w:before="0" w:beforeAutospacing="0"/>
        <w:ind w:left="720"/>
        <w:rPr>
          <w:rFonts w:ascii="Segoe UI" w:hAnsi="Segoe UI" w:cs="Segoe UI"/>
          <w:color w:val="222222"/>
        </w:rPr>
      </w:pPr>
      <w:r w:rsidRPr="00E70219">
        <w:rPr>
          <w:rStyle w:val="Strong"/>
          <w:rFonts w:ascii="Segoe UI" w:hAnsi="Segoe UI" w:cs="Segoe UI"/>
          <w:color w:val="222222"/>
        </w:rPr>
        <w:t>Access Method:</w:t>
      </w:r>
      <w:r w:rsidRPr="00E70219">
        <w:rPr>
          <w:rFonts w:ascii="Segoe UI" w:hAnsi="Segoe UI" w:cs="Segoe UI"/>
          <w:color w:val="222222"/>
        </w:rPr>
        <w:t> This Component Determine whether the query is Select or Non-Select Statement. Invokes Buffer and Transfer Manager accordingly.</w:t>
      </w:r>
    </w:p>
    <w:p w14:paraId="4BEFCB97" w14:textId="77777777" w:rsidR="00E70219" w:rsidRPr="00E70219" w:rsidRDefault="00E70219" w:rsidP="00E70219">
      <w:pPr>
        <w:pStyle w:val="NormalWeb"/>
        <w:shd w:val="clear" w:color="auto" w:fill="FFFFFF"/>
        <w:spacing w:before="0" w:beforeAutospacing="0"/>
        <w:ind w:left="720"/>
        <w:rPr>
          <w:rFonts w:ascii="Segoe UI" w:hAnsi="Segoe UI" w:cs="Segoe UI"/>
          <w:color w:val="222222"/>
        </w:rPr>
      </w:pPr>
      <w:r w:rsidRPr="00E70219">
        <w:rPr>
          <w:rStyle w:val="Strong"/>
          <w:rFonts w:ascii="Segoe UI" w:hAnsi="Segoe UI" w:cs="Segoe UI"/>
          <w:color w:val="222222"/>
        </w:rPr>
        <w:t>Buffer Manager:</w:t>
      </w:r>
      <w:r w:rsidRPr="00E70219">
        <w:rPr>
          <w:rFonts w:ascii="Segoe UI" w:hAnsi="Segoe UI" w:cs="Segoe UI"/>
          <w:color w:val="222222"/>
        </w:rPr>
        <w:t> Buffer manager manages core functions for Plan Cache, Data Parsing &amp; Dirty Page.</w:t>
      </w:r>
    </w:p>
    <w:p w14:paraId="4962490E" w14:textId="77777777" w:rsidR="00E70219" w:rsidRPr="00E70219" w:rsidRDefault="00E70219" w:rsidP="00E70219">
      <w:pPr>
        <w:pStyle w:val="NormalWeb"/>
        <w:shd w:val="clear" w:color="auto" w:fill="FFFFFF"/>
        <w:spacing w:before="0" w:beforeAutospacing="0" w:after="0" w:afterAutospacing="0"/>
        <w:ind w:left="720"/>
        <w:rPr>
          <w:rFonts w:ascii="Segoe UI" w:hAnsi="Segoe UI" w:cs="Segoe UI"/>
          <w:color w:val="222222"/>
        </w:rPr>
      </w:pPr>
      <w:r w:rsidRPr="00E70219">
        <w:rPr>
          <w:rStyle w:val="Strong"/>
          <w:rFonts w:ascii="Segoe UI" w:hAnsi="Segoe UI" w:cs="Segoe UI"/>
          <w:color w:val="222222"/>
        </w:rPr>
        <w:lastRenderedPageBreak/>
        <w:t>Transaction Manager:</w:t>
      </w:r>
      <w:r w:rsidRPr="00E70219">
        <w:rPr>
          <w:rFonts w:ascii="Segoe UI" w:hAnsi="Segoe UI" w:cs="Segoe UI"/>
          <w:color w:val="222222"/>
        </w:rPr>
        <w:t> </w:t>
      </w:r>
      <w:proofErr w:type="gramStart"/>
      <w:r w:rsidRPr="00E70219">
        <w:rPr>
          <w:rFonts w:ascii="Segoe UI" w:hAnsi="Segoe UI" w:cs="Segoe UI"/>
          <w:color w:val="222222"/>
        </w:rPr>
        <w:t>It</w:t>
      </w:r>
      <w:proofErr w:type="gramEnd"/>
      <w:r w:rsidRPr="00E70219">
        <w:rPr>
          <w:rFonts w:ascii="Segoe UI" w:hAnsi="Segoe UI" w:cs="Segoe UI"/>
          <w:color w:val="222222"/>
        </w:rPr>
        <w:t xml:space="preserve"> manager Non-Select Transaction with help of Log and Lock Managers. Also, facilitates important implementation of Write Ahead logging and Lazy writers.</w:t>
      </w:r>
    </w:p>
    <w:p w14:paraId="1795C74D" w14:textId="77777777" w:rsidR="00E70219" w:rsidRDefault="00E70219" w:rsidP="00613F96">
      <w:pPr>
        <w:rPr>
          <w:rFonts w:ascii="Segoe UI" w:hAnsi="Segoe UI" w:cs="Segoe UI"/>
          <w:sz w:val="24"/>
          <w:szCs w:val="24"/>
        </w:rPr>
      </w:pPr>
    </w:p>
    <w:p w14:paraId="74F45270" w14:textId="5D907DE9" w:rsidR="00771635" w:rsidRDefault="00771635" w:rsidP="00613F96">
      <w:pPr>
        <w:rPr>
          <w:rFonts w:ascii="Segoe UI" w:hAnsi="Segoe UI" w:cs="Segoe UI"/>
          <w:sz w:val="24"/>
          <w:szCs w:val="24"/>
        </w:rPr>
      </w:pPr>
      <w:r w:rsidRPr="00771635">
        <w:rPr>
          <w:rFonts w:ascii="Segoe UI" w:hAnsi="Segoe UI" w:cs="Segoe UI"/>
          <w:sz w:val="24"/>
          <w:szCs w:val="24"/>
          <w:highlight w:val="yellow"/>
        </w:rPr>
        <w:t>How it Works</w:t>
      </w:r>
    </w:p>
    <w:p w14:paraId="5A5634E7" w14:textId="77777777" w:rsidR="00771635" w:rsidRPr="00771635" w:rsidRDefault="00771635" w:rsidP="00771635">
      <w:pPr>
        <w:rPr>
          <w:rFonts w:ascii="Segoe UI" w:hAnsi="Segoe UI" w:cs="Segoe UI"/>
          <w:sz w:val="24"/>
          <w:szCs w:val="24"/>
        </w:rPr>
      </w:pPr>
      <w:proofErr w:type="gramStart"/>
      <w:r w:rsidRPr="00771635">
        <w:rPr>
          <w:rFonts w:ascii="Segoe UI" w:hAnsi="Segoe UI" w:cs="Segoe UI"/>
          <w:sz w:val="24"/>
          <w:szCs w:val="24"/>
        </w:rPr>
        <w:t>  A</w:t>
      </w:r>
      <w:proofErr w:type="gramEnd"/>
      <w:r w:rsidRPr="00771635">
        <w:rPr>
          <w:rFonts w:ascii="Segoe UI" w:hAnsi="Segoe UI" w:cs="Segoe UI"/>
          <w:sz w:val="24"/>
          <w:szCs w:val="24"/>
        </w:rPr>
        <w:t xml:space="preserve"> client app (like SSMS) sends SELECT * FROM Employees.</w:t>
      </w:r>
    </w:p>
    <w:p w14:paraId="3838558A" w14:textId="77777777" w:rsidR="00771635" w:rsidRPr="00771635" w:rsidRDefault="00771635" w:rsidP="00771635">
      <w:pPr>
        <w:rPr>
          <w:rFonts w:ascii="Segoe UI" w:hAnsi="Segoe UI" w:cs="Segoe UI"/>
          <w:sz w:val="24"/>
          <w:szCs w:val="24"/>
        </w:rPr>
      </w:pPr>
      <w:proofErr w:type="gramStart"/>
      <w:r w:rsidRPr="00771635">
        <w:rPr>
          <w:rFonts w:ascii="Segoe UI" w:hAnsi="Segoe UI" w:cs="Segoe UI"/>
          <w:sz w:val="24"/>
          <w:szCs w:val="24"/>
        </w:rPr>
        <w:t>  Protocol</w:t>
      </w:r>
      <w:proofErr w:type="gramEnd"/>
      <w:r w:rsidRPr="00771635">
        <w:rPr>
          <w:rFonts w:ascii="Segoe UI" w:hAnsi="Segoe UI" w:cs="Segoe UI"/>
          <w:sz w:val="24"/>
          <w:szCs w:val="24"/>
        </w:rPr>
        <w:t xml:space="preserve"> layer receives it via TCP/IP.</w:t>
      </w:r>
    </w:p>
    <w:p w14:paraId="64365DE1" w14:textId="77777777" w:rsidR="00771635" w:rsidRPr="00771635" w:rsidRDefault="00771635" w:rsidP="00771635">
      <w:pPr>
        <w:rPr>
          <w:rFonts w:ascii="Segoe UI" w:hAnsi="Segoe UI" w:cs="Segoe UI"/>
          <w:sz w:val="24"/>
          <w:szCs w:val="24"/>
        </w:rPr>
      </w:pPr>
      <w:proofErr w:type="gramStart"/>
      <w:r w:rsidRPr="00771635">
        <w:rPr>
          <w:rFonts w:ascii="Segoe UI" w:hAnsi="Segoe UI" w:cs="Segoe UI"/>
          <w:sz w:val="24"/>
          <w:szCs w:val="24"/>
        </w:rPr>
        <w:t>  Converts</w:t>
      </w:r>
      <w:proofErr w:type="gramEnd"/>
      <w:r w:rsidRPr="00771635">
        <w:rPr>
          <w:rFonts w:ascii="Segoe UI" w:hAnsi="Segoe UI" w:cs="Segoe UI"/>
          <w:sz w:val="24"/>
          <w:szCs w:val="24"/>
        </w:rPr>
        <w:t xml:space="preserve"> it into </w:t>
      </w:r>
      <w:r w:rsidRPr="00771635">
        <w:rPr>
          <w:rFonts w:ascii="Segoe UI" w:hAnsi="Segoe UI" w:cs="Segoe UI"/>
          <w:b/>
          <w:bCs/>
          <w:sz w:val="24"/>
          <w:szCs w:val="24"/>
        </w:rPr>
        <w:t>TDS (Tabular Data Stream)</w:t>
      </w:r>
      <w:r w:rsidRPr="00771635">
        <w:rPr>
          <w:rFonts w:ascii="Segoe UI" w:hAnsi="Segoe UI" w:cs="Segoe UI"/>
          <w:sz w:val="24"/>
          <w:szCs w:val="24"/>
        </w:rPr>
        <w:t xml:space="preserve"> format.</w:t>
      </w:r>
    </w:p>
    <w:p w14:paraId="14BC7D46" w14:textId="77777777" w:rsidR="00771635" w:rsidRPr="00771635" w:rsidRDefault="00771635" w:rsidP="00771635">
      <w:pPr>
        <w:rPr>
          <w:rFonts w:ascii="Segoe UI" w:hAnsi="Segoe UI" w:cs="Segoe UI"/>
          <w:sz w:val="24"/>
          <w:szCs w:val="24"/>
        </w:rPr>
      </w:pPr>
      <w:proofErr w:type="gramStart"/>
      <w:r w:rsidRPr="00771635">
        <w:rPr>
          <w:rFonts w:ascii="Segoe UI" w:hAnsi="Segoe UI" w:cs="Segoe UI"/>
          <w:sz w:val="24"/>
          <w:szCs w:val="24"/>
        </w:rPr>
        <w:t>  Passes</w:t>
      </w:r>
      <w:proofErr w:type="gramEnd"/>
      <w:r w:rsidRPr="00771635">
        <w:rPr>
          <w:rFonts w:ascii="Segoe UI" w:hAnsi="Segoe UI" w:cs="Segoe UI"/>
          <w:sz w:val="24"/>
          <w:szCs w:val="24"/>
        </w:rPr>
        <w:t xml:space="preserve"> it to SQL Server’s </w:t>
      </w:r>
      <w:r w:rsidRPr="00771635">
        <w:rPr>
          <w:rFonts w:ascii="Segoe UI" w:hAnsi="Segoe UI" w:cs="Segoe UI"/>
          <w:b/>
          <w:bCs/>
          <w:sz w:val="24"/>
          <w:szCs w:val="24"/>
        </w:rPr>
        <w:t>Relational Engine</w:t>
      </w:r>
      <w:r w:rsidRPr="00771635">
        <w:rPr>
          <w:rFonts w:ascii="Segoe UI" w:hAnsi="Segoe UI" w:cs="Segoe UI"/>
          <w:sz w:val="24"/>
          <w:szCs w:val="24"/>
        </w:rPr>
        <w:t xml:space="preserve"> for processing.</w:t>
      </w:r>
    </w:p>
    <w:p w14:paraId="1E1E9590" w14:textId="77777777" w:rsidR="00771635" w:rsidRDefault="00771635" w:rsidP="00771635">
      <w:pPr>
        <w:rPr>
          <w:rFonts w:ascii="Segoe UI" w:hAnsi="Segoe UI" w:cs="Segoe UI"/>
          <w:sz w:val="24"/>
          <w:szCs w:val="24"/>
        </w:rPr>
      </w:pPr>
      <w:proofErr w:type="gramStart"/>
      <w:r w:rsidRPr="00771635">
        <w:rPr>
          <w:rFonts w:ascii="Segoe UI" w:hAnsi="Segoe UI" w:cs="Segoe UI"/>
          <w:sz w:val="24"/>
          <w:szCs w:val="24"/>
        </w:rPr>
        <w:t>  Gets</w:t>
      </w:r>
      <w:proofErr w:type="gramEnd"/>
      <w:r w:rsidRPr="00771635">
        <w:rPr>
          <w:rFonts w:ascii="Segoe UI" w:hAnsi="Segoe UI" w:cs="Segoe UI"/>
          <w:sz w:val="24"/>
          <w:szCs w:val="24"/>
        </w:rPr>
        <w:t xml:space="preserve"> the result and sends it back to the client in TDS form.</w:t>
      </w:r>
    </w:p>
    <w:p w14:paraId="3269F489" w14:textId="77777777" w:rsidR="00EC6381" w:rsidRDefault="00EC6381" w:rsidP="00771635">
      <w:pPr>
        <w:rPr>
          <w:rFonts w:ascii="Segoe UI" w:hAnsi="Segoe UI" w:cs="Segoe UI"/>
          <w:sz w:val="24"/>
          <w:szCs w:val="24"/>
        </w:rPr>
      </w:pPr>
    </w:p>
    <w:p w14:paraId="4213A4F8" w14:textId="3D944B02" w:rsidR="00EC6381" w:rsidRPr="00A82CAF" w:rsidRDefault="00A82CAF" w:rsidP="00771635">
      <w:pPr>
        <w:rPr>
          <w:rFonts w:ascii="Segoe UI" w:hAnsi="Segoe UI" w:cs="Segoe UI"/>
          <w:b/>
          <w:bCs/>
          <w:sz w:val="24"/>
          <w:szCs w:val="24"/>
        </w:rPr>
      </w:pPr>
      <w:r w:rsidRPr="00A82CAF">
        <w:rPr>
          <w:rFonts w:ascii="Segoe UI" w:hAnsi="Segoe UI" w:cs="Segoe UI"/>
          <w:b/>
          <w:bCs/>
          <w:sz w:val="24"/>
          <w:szCs w:val="24"/>
          <w:highlight w:val="yellow"/>
        </w:rPr>
        <w:t>Non-Select 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2468"/>
        <w:gridCol w:w="4721"/>
      </w:tblGrid>
      <w:tr w:rsidR="00A1611D" w:rsidRPr="00A1611D" w14:paraId="3C652938" w14:textId="77777777" w:rsidTr="00A1611D">
        <w:trPr>
          <w:tblHeader/>
          <w:tblCellSpacing w:w="15" w:type="dxa"/>
        </w:trPr>
        <w:tc>
          <w:tcPr>
            <w:tcW w:w="0" w:type="auto"/>
            <w:vAlign w:val="center"/>
            <w:hideMark/>
          </w:tcPr>
          <w:p w14:paraId="7D44E046" w14:textId="77777777" w:rsidR="00A1611D" w:rsidRPr="00A1611D" w:rsidRDefault="00A1611D" w:rsidP="00A1611D">
            <w:pPr>
              <w:rPr>
                <w:rFonts w:ascii="Segoe UI" w:hAnsi="Segoe UI" w:cs="Segoe UI"/>
                <w:b/>
                <w:bCs/>
                <w:sz w:val="24"/>
                <w:szCs w:val="24"/>
              </w:rPr>
            </w:pPr>
            <w:r w:rsidRPr="00A1611D">
              <w:rPr>
                <w:rFonts w:ascii="Segoe UI" w:hAnsi="Segoe UI" w:cs="Segoe UI"/>
                <w:b/>
                <w:bCs/>
                <w:sz w:val="24"/>
                <w:szCs w:val="24"/>
              </w:rPr>
              <w:t>Step</w:t>
            </w:r>
          </w:p>
        </w:tc>
        <w:tc>
          <w:tcPr>
            <w:tcW w:w="0" w:type="auto"/>
            <w:vAlign w:val="center"/>
            <w:hideMark/>
          </w:tcPr>
          <w:p w14:paraId="565CD696" w14:textId="77777777" w:rsidR="00A1611D" w:rsidRPr="00A1611D" w:rsidRDefault="00A1611D" w:rsidP="00A1611D">
            <w:pPr>
              <w:rPr>
                <w:rFonts w:ascii="Segoe UI" w:hAnsi="Segoe UI" w:cs="Segoe UI"/>
                <w:b/>
                <w:bCs/>
                <w:sz w:val="24"/>
                <w:szCs w:val="24"/>
              </w:rPr>
            </w:pPr>
            <w:r w:rsidRPr="00A1611D">
              <w:rPr>
                <w:rFonts w:ascii="Segoe UI" w:hAnsi="Segoe UI" w:cs="Segoe UI"/>
                <w:b/>
                <w:bCs/>
                <w:sz w:val="24"/>
                <w:szCs w:val="24"/>
              </w:rPr>
              <w:t>Component</w:t>
            </w:r>
          </w:p>
        </w:tc>
        <w:tc>
          <w:tcPr>
            <w:tcW w:w="0" w:type="auto"/>
            <w:vAlign w:val="center"/>
            <w:hideMark/>
          </w:tcPr>
          <w:p w14:paraId="42A12DC1" w14:textId="77777777" w:rsidR="00A1611D" w:rsidRPr="00A1611D" w:rsidRDefault="00A1611D" w:rsidP="00A1611D">
            <w:pPr>
              <w:rPr>
                <w:rFonts w:ascii="Segoe UI" w:hAnsi="Segoe UI" w:cs="Segoe UI"/>
                <w:b/>
                <w:bCs/>
                <w:sz w:val="24"/>
                <w:szCs w:val="24"/>
              </w:rPr>
            </w:pPr>
            <w:r w:rsidRPr="00A1611D">
              <w:rPr>
                <w:rFonts w:ascii="Segoe UI" w:hAnsi="Segoe UI" w:cs="Segoe UI"/>
                <w:b/>
                <w:bCs/>
                <w:sz w:val="24"/>
                <w:szCs w:val="24"/>
              </w:rPr>
              <w:t>What It Does</w:t>
            </w:r>
          </w:p>
        </w:tc>
      </w:tr>
      <w:tr w:rsidR="00A1611D" w:rsidRPr="00A1611D" w14:paraId="62EA0174" w14:textId="77777777" w:rsidTr="00A1611D">
        <w:trPr>
          <w:tblCellSpacing w:w="15" w:type="dxa"/>
        </w:trPr>
        <w:tc>
          <w:tcPr>
            <w:tcW w:w="0" w:type="auto"/>
            <w:vAlign w:val="center"/>
            <w:hideMark/>
          </w:tcPr>
          <w:p w14:paraId="0FEB1699" w14:textId="77777777" w:rsidR="00A1611D" w:rsidRPr="00A1611D" w:rsidRDefault="00A1611D" w:rsidP="00A1611D">
            <w:pPr>
              <w:rPr>
                <w:rFonts w:ascii="Segoe UI" w:hAnsi="Segoe UI" w:cs="Segoe UI"/>
                <w:sz w:val="24"/>
                <w:szCs w:val="24"/>
              </w:rPr>
            </w:pPr>
            <w:r w:rsidRPr="00A1611D">
              <w:rPr>
                <w:rFonts w:ascii="Segoe UI" w:hAnsi="Segoe UI" w:cs="Segoe UI"/>
                <w:sz w:val="24"/>
                <w:szCs w:val="24"/>
              </w:rPr>
              <w:t>1</w:t>
            </w:r>
          </w:p>
        </w:tc>
        <w:tc>
          <w:tcPr>
            <w:tcW w:w="0" w:type="auto"/>
            <w:vAlign w:val="center"/>
            <w:hideMark/>
          </w:tcPr>
          <w:p w14:paraId="48CEA979" w14:textId="77777777" w:rsidR="00A1611D" w:rsidRPr="00A1611D" w:rsidRDefault="00A1611D" w:rsidP="00A1611D">
            <w:pPr>
              <w:rPr>
                <w:rFonts w:ascii="Segoe UI" w:hAnsi="Segoe UI" w:cs="Segoe UI"/>
                <w:sz w:val="24"/>
                <w:szCs w:val="24"/>
              </w:rPr>
            </w:pPr>
            <w:r w:rsidRPr="00A1611D">
              <w:rPr>
                <w:rFonts w:ascii="Segoe UI" w:hAnsi="Segoe UI" w:cs="Segoe UI"/>
                <w:b/>
                <w:bCs/>
                <w:sz w:val="24"/>
                <w:szCs w:val="24"/>
              </w:rPr>
              <w:t>Transaction Manager</w:t>
            </w:r>
          </w:p>
        </w:tc>
        <w:tc>
          <w:tcPr>
            <w:tcW w:w="0" w:type="auto"/>
            <w:vAlign w:val="center"/>
            <w:hideMark/>
          </w:tcPr>
          <w:p w14:paraId="3B486225" w14:textId="77777777" w:rsidR="00A1611D" w:rsidRPr="00A1611D" w:rsidRDefault="00A1611D" w:rsidP="00A1611D">
            <w:pPr>
              <w:rPr>
                <w:rFonts w:ascii="Segoe UI" w:hAnsi="Segoe UI" w:cs="Segoe UI"/>
                <w:sz w:val="24"/>
                <w:szCs w:val="24"/>
              </w:rPr>
            </w:pPr>
            <w:r w:rsidRPr="00A1611D">
              <w:rPr>
                <w:rFonts w:ascii="Segoe UI" w:hAnsi="Segoe UI" w:cs="Segoe UI"/>
                <w:sz w:val="24"/>
                <w:szCs w:val="24"/>
              </w:rPr>
              <w:t>Begins transaction, logs before data change</w:t>
            </w:r>
          </w:p>
        </w:tc>
      </w:tr>
      <w:tr w:rsidR="00A1611D" w:rsidRPr="00A1611D" w14:paraId="144C162F" w14:textId="77777777" w:rsidTr="00A1611D">
        <w:trPr>
          <w:tblCellSpacing w:w="15" w:type="dxa"/>
        </w:trPr>
        <w:tc>
          <w:tcPr>
            <w:tcW w:w="0" w:type="auto"/>
            <w:vAlign w:val="center"/>
            <w:hideMark/>
          </w:tcPr>
          <w:p w14:paraId="46469B14" w14:textId="77777777" w:rsidR="00A1611D" w:rsidRPr="00A1611D" w:rsidRDefault="00A1611D" w:rsidP="00A1611D">
            <w:pPr>
              <w:rPr>
                <w:rFonts w:ascii="Segoe UI" w:hAnsi="Segoe UI" w:cs="Segoe UI"/>
                <w:sz w:val="24"/>
                <w:szCs w:val="24"/>
              </w:rPr>
            </w:pPr>
            <w:r w:rsidRPr="00A1611D">
              <w:rPr>
                <w:rFonts w:ascii="Segoe UI" w:hAnsi="Segoe UI" w:cs="Segoe UI"/>
                <w:sz w:val="24"/>
                <w:szCs w:val="24"/>
              </w:rPr>
              <w:t>2</w:t>
            </w:r>
          </w:p>
        </w:tc>
        <w:tc>
          <w:tcPr>
            <w:tcW w:w="0" w:type="auto"/>
            <w:vAlign w:val="center"/>
            <w:hideMark/>
          </w:tcPr>
          <w:p w14:paraId="1DB8233D" w14:textId="77777777" w:rsidR="00A1611D" w:rsidRPr="00A1611D" w:rsidRDefault="00A1611D" w:rsidP="00A1611D">
            <w:pPr>
              <w:rPr>
                <w:rFonts w:ascii="Segoe UI" w:hAnsi="Segoe UI" w:cs="Segoe UI"/>
                <w:sz w:val="24"/>
                <w:szCs w:val="24"/>
              </w:rPr>
            </w:pPr>
            <w:r w:rsidRPr="00A1611D">
              <w:rPr>
                <w:rFonts w:ascii="Segoe UI" w:hAnsi="Segoe UI" w:cs="Segoe UI"/>
                <w:b/>
                <w:bCs/>
                <w:sz w:val="24"/>
                <w:szCs w:val="24"/>
              </w:rPr>
              <w:t>Buffer Manager</w:t>
            </w:r>
          </w:p>
        </w:tc>
        <w:tc>
          <w:tcPr>
            <w:tcW w:w="0" w:type="auto"/>
            <w:vAlign w:val="center"/>
            <w:hideMark/>
          </w:tcPr>
          <w:p w14:paraId="3C2C8DE3" w14:textId="77777777" w:rsidR="00A1611D" w:rsidRPr="00A1611D" w:rsidRDefault="00A1611D" w:rsidP="00A1611D">
            <w:pPr>
              <w:rPr>
                <w:rFonts w:ascii="Segoe UI" w:hAnsi="Segoe UI" w:cs="Segoe UI"/>
                <w:sz w:val="24"/>
                <w:szCs w:val="24"/>
              </w:rPr>
            </w:pPr>
            <w:r w:rsidRPr="00A1611D">
              <w:rPr>
                <w:rFonts w:ascii="Segoe UI" w:hAnsi="Segoe UI" w:cs="Segoe UI"/>
                <w:sz w:val="24"/>
                <w:szCs w:val="24"/>
              </w:rPr>
              <w:t>Brings page into memory, modifies it</w:t>
            </w:r>
          </w:p>
        </w:tc>
      </w:tr>
      <w:tr w:rsidR="00A1611D" w:rsidRPr="00A1611D" w14:paraId="4D2718D8" w14:textId="77777777" w:rsidTr="00A1611D">
        <w:trPr>
          <w:tblCellSpacing w:w="15" w:type="dxa"/>
        </w:trPr>
        <w:tc>
          <w:tcPr>
            <w:tcW w:w="0" w:type="auto"/>
            <w:vAlign w:val="center"/>
            <w:hideMark/>
          </w:tcPr>
          <w:p w14:paraId="45FBBEF3" w14:textId="77777777" w:rsidR="00A1611D" w:rsidRPr="00A1611D" w:rsidRDefault="00A1611D" w:rsidP="00A1611D">
            <w:pPr>
              <w:rPr>
                <w:rFonts w:ascii="Segoe UI" w:hAnsi="Segoe UI" w:cs="Segoe UI"/>
                <w:sz w:val="24"/>
                <w:szCs w:val="24"/>
              </w:rPr>
            </w:pPr>
            <w:r w:rsidRPr="00A1611D">
              <w:rPr>
                <w:rFonts w:ascii="Segoe UI" w:hAnsi="Segoe UI" w:cs="Segoe UI"/>
                <w:sz w:val="24"/>
                <w:szCs w:val="24"/>
              </w:rPr>
              <w:t>3</w:t>
            </w:r>
          </w:p>
        </w:tc>
        <w:tc>
          <w:tcPr>
            <w:tcW w:w="0" w:type="auto"/>
            <w:vAlign w:val="center"/>
            <w:hideMark/>
          </w:tcPr>
          <w:p w14:paraId="65D93AC1" w14:textId="77777777" w:rsidR="00A1611D" w:rsidRPr="00A1611D" w:rsidRDefault="00A1611D" w:rsidP="00A1611D">
            <w:pPr>
              <w:rPr>
                <w:rFonts w:ascii="Segoe UI" w:hAnsi="Segoe UI" w:cs="Segoe UI"/>
                <w:sz w:val="24"/>
                <w:szCs w:val="24"/>
              </w:rPr>
            </w:pPr>
            <w:r w:rsidRPr="00A1611D">
              <w:rPr>
                <w:rFonts w:ascii="Segoe UI" w:hAnsi="Segoe UI" w:cs="Segoe UI"/>
                <w:b/>
                <w:bCs/>
                <w:sz w:val="24"/>
                <w:szCs w:val="24"/>
              </w:rPr>
              <w:t>Transaction Manager</w:t>
            </w:r>
          </w:p>
        </w:tc>
        <w:tc>
          <w:tcPr>
            <w:tcW w:w="0" w:type="auto"/>
            <w:vAlign w:val="center"/>
            <w:hideMark/>
          </w:tcPr>
          <w:p w14:paraId="59AFED15" w14:textId="77777777" w:rsidR="00A1611D" w:rsidRPr="00A1611D" w:rsidRDefault="00A1611D" w:rsidP="00A1611D">
            <w:pPr>
              <w:rPr>
                <w:rFonts w:ascii="Segoe UI" w:hAnsi="Segoe UI" w:cs="Segoe UI"/>
                <w:sz w:val="24"/>
                <w:szCs w:val="24"/>
              </w:rPr>
            </w:pPr>
            <w:r w:rsidRPr="00A1611D">
              <w:rPr>
                <w:rFonts w:ascii="Segoe UI" w:hAnsi="Segoe UI" w:cs="Segoe UI"/>
                <w:sz w:val="24"/>
                <w:szCs w:val="24"/>
              </w:rPr>
              <w:t>Writes COMMIT record when done</w:t>
            </w:r>
          </w:p>
        </w:tc>
      </w:tr>
      <w:tr w:rsidR="00A1611D" w:rsidRPr="00A1611D" w14:paraId="04418542" w14:textId="77777777" w:rsidTr="00A1611D">
        <w:trPr>
          <w:tblCellSpacing w:w="15" w:type="dxa"/>
        </w:trPr>
        <w:tc>
          <w:tcPr>
            <w:tcW w:w="0" w:type="auto"/>
            <w:vAlign w:val="center"/>
            <w:hideMark/>
          </w:tcPr>
          <w:p w14:paraId="6FF0E49E" w14:textId="77777777" w:rsidR="00A1611D" w:rsidRPr="00A1611D" w:rsidRDefault="00A1611D" w:rsidP="00A1611D">
            <w:pPr>
              <w:rPr>
                <w:rFonts w:ascii="Segoe UI" w:hAnsi="Segoe UI" w:cs="Segoe UI"/>
                <w:sz w:val="24"/>
                <w:szCs w:val="24"/>
              </w:rPr>
            </w:pPr>
            <w:r w:rsidRPr="00A1611D">
              <w:rPr>
                <w:rFonts w:ascii="Segoe UI" w:hAnsi="Segoe UI" w:cs="Segoe UI"/>
                <w:sz w:val="24"/>
                <w:szCs w:val="24"/>
              </w:rPr>
              <w:t>4</w:t>
            </w:r>
          </w:p>
        </w:tc>
        <w:tc>
          <w:tcPr>
            <w:tcW w:w="0" w:type="auto"/>
            <w:vAlign w:val="center"/>
            <w:hideMark/>
          </w:tcPr>
          <w:p w14:paraId="077F6C8D" w14:textId="77777777" w:rsidR="00A1611D" w:rsidRPr="00A1611D" w:rsidRDefault="00A1611D" w:rsidP="00A1611D">
            <w:pPr>
              <w:rPr>
                <w:rFonts w:ascii="Segoe UI" w:hAnsi="Segoe UI" w:cs="Segoe UI"/>
                <w:sz w:val="24"/>
                <w:szCs w:val="24"/>
              </w:rPr>
            </w:pPr>
            <w:r w:rsidRPr="00A1611D">
              <w:rPr>
                <w:rFonts w:ascii="Segoe UI" w:hAnsi="Segoe UI" w:cs="Segoe UI"/>
                <w:b/>
                <w:bCs/>
                <w:sz w:val="24"/>
                <w:szCs w:val="24"/>
              </w:rPr>
              <w:t>Buffer Manager</w:t>
            </w:r>
          </w:p>
        </w:tc>
        <w:tc>
          <w:tcPr>
            <w:tcW w:w="0" w:type="auto"/>
            <w:vAlign w:val="center"/>
            <w:hideMark/>
          </w:tcPr>
          <w:p w14:paraId="3E74071C" w14:textId="77777777" w:rsidR="00A1611D" w:rsidRPr="00A1611D" w:rsidRDefault="00A1611D" w:rsidP="00A1611D">
            <w:pPr>
              <w:rPr>
                <w:rFonts w:ascii="Segoe UI" w:hAnsi="Segoe UI" w:cs="Segoe UI"/>
                <w:sz w:val="24"/>
                <w:szCs w:val="24"/>
              </w:rPr>
            </w:pPr>
            <w:r w:rsidRPr="00A1611D">
              <w:rPr>
                <w:rFonts w:ascii="Segoe UI" w:hAnsi="Segoe UI" w:cs="Segoe UI"/>
                <w:sz w:val="24"/>
                <w:szCs w:val="24"/>
              </w:rPr>
              <w:t>Writes dirty page to disk later</w:t>
            </w:r>
          </w:p>
        </w:tc>
      </w:tr>
    </w:tbl>
    <w:p w14:paraId="435F82F4" w14:textId="77777777" w:rsidR="00771635" w:rsidRPr="00E70219" w:rsidRDefault="00771635" w:rsidP="00613F96">
      <w:pPr>
        <w:rPr>
          <w:rFonts w:ascii="Segoe UI" w:hAnsi="Segoe UI" w:cs="Segoe UI"/>
          <w:sz w:val="24"/>
          <w:szCs w:val="24"/>
        </w:rPr>
      </w:pPr>
    </w:p>
    <w:sectPr w:rsidR="00771635" w:rsidRPr="00E70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0C1"/>
    <w:multiLevelType w:val="multilevel"/>
    <w:tmpl w:val="4F8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150D4"/>
    <w:multiLevelType w:val="multilevel"/>
    <w:tmpl w:val="3844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E03D5"/>
    <w:multiLevelType w:val="multilevel"/>
    <w:tmpl w:val="6D7C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76628"/>
    <w:multiLevelType w:val="multilevel"/>
    <w:tmpl w:val="C87CE0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41015"/>
    <w:multiLevelType w:val="multilevel"/>
    <w:tmpl w:val="419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285565"/>
    <w:multiLevelType w:val="multilevel"/>
    <w:tmpl w:val="9B2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5C614B"/>
    <w:multiLevelType w:val="multilevel"/>
    <w:tmpl w:val="918C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B6837"/>
    <w:multiLevelType w:val="multilevel"/>
    <w:tmpl w:val="8D8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0475B"/>
    <w:multiLevelType w:val="multilevel"/>
    <w:tmpl w:val="7342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627CDB"/>
    <w:multiLevelType w:val="multilevel"/>
    <w:tmpl w:val="3EC6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7061C"/>
    <w:multiLevelType w:val="multilevel"/>
    <w:tmpl w:val="0BF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DC76D1"/>
    <w:multiLevelType w:val="multilevel"/>
    <w:tmpl w:val="243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090BE5"/>
    <w:multiLevelType w:val="multilevel"/>
    <w:tmpl w:val="E34C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8A6DE2"/>
    <w:multiLevelType w:val="multilevel"/>
    <w:tmpl w:val="8FE2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0F0E91"/>
    <w:multiLevelType w:val="multilevel"/>
    <w:tmpl w:val="F29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DD5251"/>
    <w:multiLevelType w:val="multilevel"/>
    <w:tmpl w:val="5482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A65346"/>
    <w:multiLevelType w:val="multilevel"/>
    <w:tmpl w:val="E096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496798"/>
    <w:multiLevelType w:val="multilevel"/>
    <w:tmpl w:val="16C0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C547F9"/>
    <w:multiLevelType w:val="multilevel"/>
    <w:tmpl w:val="A68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732D8F"/>
    <w:multiLevelType w:val="multilevel"/>
    <w:tmpl w:val="F50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DD28D1"/>
    <w:multiLevelType w:val="multilevel"/>
    <w:tmpl w:val="084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1E5F50"/>
    <w:multiLevelType w:val="multilevel"/>
    <w:tmpl w:val="AB3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391704"/>
    <w:multiLevelType w:val="multilevel"/>
    <w:tmpl w:val="2D2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C50B77"/>
    <w:multiLevelType w:val="multilevel"/>
    <w:tmpl w:val="294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C04981"/>
    <w:multiLevelType w:val="multilevel"/>
    <w:tmpl w:val="5DA290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181655">
    <w:abstractNumId w:val="1"/>
  </w:num>
  <w:num w:numId="2" w16cid:durableId="850337412">
    <w:abstractNumId w:val="18"/>
  </w:num>
  <w:num w:numId="3" w16cid:durableId="1231504282">
    <w:abstractNumId w:val="20"/>
  </w:num>
  <w:num w:numId="4" w16cid:durableId="580481481">
    <w:abstractNumId w:val="19"/>
  </w:num>
  <w:num w:numId="5" w16cid:durableId="818809675">
    <w:abstractNumId w:val="7"/>
  </w:num>
  <w:num w:numId="6" w16cid:durableId="1435126639">
    <w:abstractNumId w:val="10"/>
  </w:num>
  <w:num w:numId="7" w16cid:durableId="415367891">
    <w:abstractNumId w:val="22"/>
  </w:num>
  <w:num w:numId="8" w16cid:durableId="2135901123">
    <w:abstractNumId w:val="5"/>
  </w:num>
  <w:num w:numId="9" w16cid:durableId="1564104107">
    <w:abstractNumId w:val="23"/>
  </w:num>
  <w:num w:numId="10" w16cid:durableId="999306583">
    <w:abstractNumId w:val="6"/>
  </w:num>
  <w:num w:numId="11" w16cid:durableId="2002196189">
    <w:abstractNumId w:val="4"/>
  </w:num>
  <w:num w:numId="12" w16cid:durableId="33041879">
    <w:abstractNumId w:val="9"/>
  </w:num>
  <w:num w:numId="13" w16cid:durableId="139659648">
    <w:abstractNumId w:val="12"/>
  </w:num>
  <w:num w:numId="14" w16cid:durableId="1559126277">
    <w:abstractNumId w:val="24"/>
  </w:num>
  <w:num w:numId="15" w16cid:durableId="869222799">
    <w:abstractNumId w:val="11"/>
  </w:num>
  <w:num w:numId="16" w16cid:durableId="2021815502">
    <w:abstractNumId w:val="3"/>
  </w:num>
  <w:num w:numId="17" w16cid:durableId="1881086297">
    <w:abstractNumId w:val="2"/>
  </w:num>
  <w:num w:numId="18" w16cid:durableId="1841234919">
    <w:abstractNumId w:val="15"/>
  </w:num>
  <w:num w:numId="19" w16cid:durableId="1813019514">
    <w:abstractNumId w:val="17"/>
  </w:num>
  <w:num w:numId="20" w16cid:durableId="496774163">
    <w:abstractNumId w:val="14"/>
  </w:num>
  <w:num w:numId="21" w16cid:durableId="372586045">
    <w:abstractNumId w:val="21"/>
  </w:num>
  <w:num w:numId="22" w16cid:durableId="16080350">
    <w:abstractNumId w:val="16"/>
  </w:num>
  <w:num w:numId="23" w16cid:durableId="1683776164">
    <w:abstractNumId w:val="13"/>
  </w:num>
  <w:num w:numId="24" w16cid:durableId="304705769">
    <w:abstractNumId w:val="8"/>
  </w:num>
  <w:num w:numId="25" w16cid:durableId="170335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7B"/>
    <w:rsid w:val="001263D9"/>
    <w:rsid w:val="00231A4A"/>
    <w:rsid w:val="002F52E6"/>
    <w:rsid w:val="00463226"/>
    <w:rsid w:val="00613F96"/>
    <w:rsid w:val="00656449"/>
    <w:rsid w:val="0067298E"/>
    <w:rsid w:val="00727014"/>
    <w:rsid w:val="00771635"/>
    <w:rsid w:val="00A1611D"/>
    <w:rsid w:val="00A45E83"/>
    <w:rsid w:val="00A82CAF"/>
    <w:rsid w:val="00AE443B"/>
    <w:rsid w:val="00DD037B"/>
    <w:rsid w:val="00E70219"/>
    <w:rsid w:val="00EC6381"/>
    <w:rsid w:val="00EF3086"/>
    <w:rsid w:val="00F12297"/>
    <w:rsid w:val="00F23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0187"/>
  <w15:chartTrackingRefBased/>
  <w15:docId w15:val="{1E9A2166-E496-4E69-BEB0-3688150D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0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7021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7021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7021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2297"/>
    <w:rPr>
      <w:color w:val="0000FF"/>
      <w:u w:val="single"/>
    </w:rPr>
  </w:style>
  <w:style w:type="character" w:styleId="UnresolvedMention">
    <w:name w:val="Unresolved Mention"/>
    <w:basedOn w:val="DefaultParagraphFont"/>
    <w:uiPriority w:val="99"/>
    <w:semiHidden/>
    <w:unhideWhenUsed/>
    <w:rsid w:val="00A45E83"/>
    <w:rPr>
      <w:color w:val="605E5C"/>
      <w:shd w:val="clear" w:color="auto" w:fill="E1DFDD"/>
    </w:rPr>
  </w:style>
  <w:style w:type="character" w:customStyle="1" w:styleId="Heading1Char">
    <w:name w:val="Heading 1 Char"/>
    <w:basedOn w:val="DefaultParagraphFont"/>
    <w:link w:val="Heading1"/>
    <w:uiPriority w:val="9"/>
    <w:rsid w:val="00E7021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7021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7021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70219"/>
    <w:rPr>
      <w:rFonts w:ascii="Times New Roman" w:eastAsia="Times New Roman" w:hAnsi="Times New Roman" w:cs="Times New Roman"/>
      <w:b/>
      <w:bCs/>
      <w:sz w:val="24"/>
      <w:szCs w:val="24"/>
      <w:lang w:eastAsia="en-IN"/>
    </w:rPr>
  </w:style>
  <w:style w:type="character" w:customStyle="1" w:styleId="author-avatar">
    <w:name w:val="author-avatar"/>
    <w:basedOn w:val="DefaultParagraphFont"/>
    <w:rsid w:val="00E70219"/>
  </w:style>
  <w:style w:type="character" w:customStyle="1" w:styleId="meta-label">
    <w:name w:val="meta-label"/>
    <w:basedOn w:val="DefaultParagraphFont"/>
    <w:rsid w:val="00E70219"/>
  </w:style>
  <w:style w:type="character" w:customStyle="1" w:styleId="author">
    <w:name w:val="author"/>
    <w:basedOn w:val="DefaultParagraphFont"/>
    <w:rsid w:val="00E70219"/>
  </w:style>
  <w:style w:type="character" w:customStyle="1" w:styleId="updated-on">
    <w:name w:val="updated-on"/>
    <w:basedOn w:val="DefaultParagraphFont"/>
    <w:rsid w:val="00E70219"/>
  </w:style>
  <w:style w:type="paragraph" w:styleId="NormalWeb">
    <w:name w:val="Normal (Web)"/>
    <w:basedOn w:val="Normal"/>
    <w:uiPriority w:val="99"/>
    <w:unhideWhenUsed/>
    <w:rsid w:val="00E70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70219"/>
    <w:rPr>
      <w:b/>
      <w:bCs/>
    </w:rPr>
  </w:style>
  <w:style w:type="paragraph" w:styleId="HTMLPreformatted">
    <w:name w:val="HTML Preformatted"/>
    <w:basedOn w:val="Normal"/>
    <w:link w:val="HTMLPreformattedChar"/>
    <w:uiPriority w:val="99"/>
    <w:semiHidden/>
    <w:unhideWhenUsed/>
    <w:rsid w:val="00E70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7021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646041">
      <w:bodyDiv w:val="1"/>
      <w:marLeft w:val="0"/>
      <w:marRight w:val="0"/>
      <w:marTop w:val="0"/>
      <w:marBottom w:val="0"/>
      <w:divBdr>
        <w:top w:val="none" w:sz="0" w:space="0" w:color="auto"/>
        <w:left w:val="none" w:sz="0" w:space="0" w:color="auto"/>
        <w:bottom w:val="none" w:sz="0" w:space="0" w:color="auto"/>
        <w:right w:val="none" w:sz="0" w:space="0" w:color="auto"/>
      </w:divBdr>
      <w:divsChild>
        <w:div w:id="19552225">
          <w:marLeft w:val="0"/>
          <w:marRight w:val="0"/>
          <w:marTop w:val="240"/>
          <w:marBottom w:val="0"/>
          <w:divBdr>
            <w:top w:val="none" w:sz="0" w:space="0" w:color="auto"/>
            <w:left w:val="none" w:sz="0" w:space="0" w:color="auto"/>
            <w:bottom w:val="none" w:sz="0" w:space="0" w:color="auto"/>
            <w:right w:val="none" w:sz="0" w:space="0" w:color="auto"/>
          </w:divBdr>
        </w:div>
        <w:div w:id="14483106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ru99.com/sql-server-architecture.html" TargetMode="External"/><Relationship Id="rId18" Type="http://schemas.openxmlformats.org/officeDocument/2006/relationships/hyperlink" Target="https://www.guru99.com/sql-server-architecture.html" TargetMode="External"/><Relationship Id="rId26" Type="http://schemas.openxmlformats.org/officeDocument/2006/relationships/image" Target="media/image6.png"/><Relationship Id="rId21" Type="http://schemas.openxmlformats.org/officeDocument/2006/relationships/hyperlink" Target="https://www.guru99.com/sql-server-architecture.html" TargetMode="External"/><Relationship Id="rId34" Type="http://schemas.openxmlformats.org/officeDocument/2006/relationships/image" Target="media/image14.png"/><Relationship Id="rId7" Type="http://schemas.openxmlformats.org/officeDocument/2006/relationships/hyperlink" Target="https://www.guru99.com/sql-server-architecture.html" TargetMode="External"/><Relationship Id="rId12" Type="http://schemas.openxmlformats.org/officeDocument/2006/relationships/hyperlink" Target="https://www.guru99.com/sql-server-architecture.html" TargetMode="External"/><Relationship Id="rId17" Type="http://schemas.openxmlformats.org/officeDocument/2006/relationships/hyperlink" Target="https://www.guru99.com/sql-server-architecture.html"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uru99.com/sql-server-architecture.html" TargetMode="External"/><Relationship Id="rId20" Type="http://schemas.openxmlformats.org/officeDocument/2006/relationships/hyperlink" Target="https://www.guru99.com/sql-server-architecture.html"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guru99.com/sql-server-architecture.html" TargetMode="External"/><Relationship Id="rId11" Type="http://schemas.openxmlformats.org/officeDocument/2006/relationships/hyperlink" Target="https://www.guru99.com/sql-server-architecture.html"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guru99.com/sql-server-architecture.html"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www.guru99.com/sql-server-architecture.html" TargetMode="External"/><Relationship Id="rId19" Type="http://schemas.openxmlformats.org/officeDocument/2006/relationships/hyperlink" Target="https://www.guru99.com/sql-server-architecture.html"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guru99.com/sql-server-architecture.html" TargetMode="External"/><Relationship Id="rId14" Type="http://schemas.openxmlformats.org/officeDocument/2006/relationships/hyperlink" Target="https://www.guru99.com/sql-server-architecture.html"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hyperlink" Target="https://www.guru99.com/sql-server-architecture.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19</Pages>
  <Words>2715</Words>
  <Characters>15478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Kapu</dc:creator>
  <cp:keywords/>
  <dc:description/>
  <cp:lastModifiedBy>Rajesh N</cp:lastModifiedBy>
  <cp:revision>14</cp:revision>
  <dcterms:created xsi:type="dcterms:W3CDTF">2022-02-10T01:13:00Z</dcterms:created>
  <dcterms:modified xsi:type="dcterms:W3CDTF">2025-10-30T10:07:00Z</dcterms:modified>
</cp:coreProperties>
</file>