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B27" w:rsidRPr="00034B27" w:rsidRDefault="00034B27" w:rsidP="00034B27">
      <w:pPr>
        <w:shd w:val="clear" w:color="auto" w:fill="FFFFFF"/>
        <w:spacing w:after="100" w:afterAutospacing="1" w:line="240" w:lineRule="auto"/>
        <w:outlineLvl w:val="0"/>
        <w:rPr>
          <w:rFonts w:eastAsia="Times New Roman" w:cstheme="minorHAnsi"/>
          <w:b/>
          <w:bCs/>
          <w:color w:val="303030"/>
          <w:spacing w:val="2"/>
          <w:kern w:val="36"/>
        </w:rPr>
      </w:pPr>
      <w:r w:rsidRPr="00034B27">
        <w:rPr>
          <w:rFonts w:eastAsia="Times New Roman" w:cstheme="minorHAnsi"/>
          <w:b/>
          <w:bCs/>
          <w:color w:val="303030"/>
          <w:spacing w:val="2"/>
          <w:kern w:val="36"/>
        </w:rPr>
        <w:t>Doctoral Consortium</w:t>
      </w:r>
    </w:p>
    <w:p w:rsidR="00034B27" w:rsidRPr="00034B27" w:rsidRDefault="00034B27" w:rsidP="00034B27">
      <w:pPr>
        <w:shd w:val="clear" w:color="auto" w:fill="FFFFFF"/>
        <w:spacing w:after="100" w:afterAutospacing="1" w:line="240" w:lineRule="auto"/>
        <w:jc w:val="both"/>
        <w:rPr>
          <w:rFonts w:eastAsia="Times New Roman" w:cstheme="minorHAnsi"/>
          <w:color w:val="303030"/>
          <w:spacing w:val="2"/>
        </w:rPr>
      </w:pPr>
      <w:bookmarkStart w:id="0" w:name="scope"/>
      <w:bookmarkEnd w:id="0"/>
      <w:r w:rsidRPr="00034B27">
        <w:rPr>
          <w:rFonts w:eastAsia="Times New Roman" w:cstheme="minorHAnsi"/>
          <w:color w:val="303030"/>
          <w:spacing w:val="2"/>
        </w:rPr>
        <w:t xml:space="preserve">The Doctoral Consortium will take place in conjunction with the </w:t>
      </w:r>
      <w:r w:rsidRPr="00FA015B">
        <w:rPr>
          <w:rFonts w:ascii="Arial" w:hAnsi="Arial" w:cs="Arial"/>
          <w:b/>
        </w:rPr>
        <w:t>International Conference on Computation, Communication and Interaction Technologies</w:t>
      </w:r>
      <w:r w:rsidRPr="00034B27">
        <w:rPr>
          <w:rFonts w:eastAsia="Times New Roman" w:cstheme="minorHAnsi"/>
          <w:color w:val="303030"/>
          <w:spacing w:val="2"/>
        </w:rPr>
        <w:t xml:space="preserve"> </w:t>
      </w:r>
      <w:r>
        <w:rPr>
          <w:rFonts w:eastAsia="Times New Roman" w:cstheme="minorHAnsi"/>
          <w:b/>
          <w:color w:val="303030"/>
          <w:spacing w:val="2"/>
        </w:rPr>
        <w:t xml:space="preserve">(ICCCIT 2023) </w:t>
      </w:r>
      <w:r w:rsidRPr="00034B27">
        <w:rPr>
          <w:rFonts w:eastAsia="Times New Roman" w:cstheme="minorHAnsi"/>
          <w:color w:val="303030"/>
          <w:spacing w:val="2"/>
        </w:rPr>
        <w:t xml:space="preserve">to be held </w:t>
      </w:r>
      <w:r>
        <w:rPr>
          <w:rFonts w:eastAsia="Times New Roman" w:cstheme="minorHAnsi"/>
          <w:color w:val="303030"/>
          <w:spacing w:val="2"/>
        </w:rPr>
        <w:t>virtually on February</w:t>
      </w:r>
      <w:r w:rsidRPr="00034B27">
        <w:rPr>
          <w:rFonts w:eastAsia="Times New Roman" w:cstheme="minorHAnsi"/>
          <w:color w:val="303030"/>
          <w:spacing w:val="2"/>
        </w:rPr>
        <w:t xml:space="preserve"> 2</w:t>
      </w:r>
      <w:r>
        <w:rPr>
          <w:rFonts w:eastAsia="Times New Roman" w:cstheme="minorHAnsi"/>
          <w:color w:val="303030"/>
          <w:spacing w:val="2"/>
        </w:rPr>
        <w:t>4</w:t>
      </w:r>
      <w:r w:rsidRPr="00034B27">
        <w:rPr>
          <w:rFonts w:eastAsia="Times New Roman" w:cstheme="minorHAnsi"/>
          <w:color w:val="303030"/>
          <w:spacing w:val="2"/>
        </w:rPr>
        <w:t xml:space="preserve"> - 2</w:t>
      </w:r>
      <w:r>
        <w:rPr>
          <w:rFonts w:eastAsia="Times New Roman" w:cstheme="minorHAnsi"/>
          <w:color w:val="303030"/>
          <w:spacing w:val="2"/>
        </w:rPr>
        <w:t>5</w:t>
      </w:r>
      <w:r w:rsidRPr="00034B27">
        <w:rPr>
          <w:rFonts w:eastAsia="Times New Roman" w:cstheme="minorHAnsi"/>
          <w:color w:val="303030"/>
          <w:spacing w:val="2"/>
        </w:rPr>
        <w:t xml:space="preserve">, </w:t>
      </w:r>
      <w:r>
        <w:rPr>
          <w:rFonts w:eastAsia="Times New Roman" w:cstheme="minorHAnsi"/>
          <w:color w:val="303030"/>
          <w:spacing w:val="2"/>
        </w:rPr>
        <w:t>2023</w:t>
      </w:r>
      <w:r w:rsidRPr="00034B27">
        <w:rPr>
          <w:rFonts w:eastAsia="Times New Roman" w:cstheme="minorHAnsi"/>
          <w:color w:val="303030"/>
          <w:spacing w:val="2"/>
        </w:rPr>
        <w:t>. The IC</w:t>
      </w:r>
      <w:r>
        <w:rPr>
          <w:rFonts w:eastAsia="Times New Roman" w:cstheme="minorHAnsi"/>
          <w:color w:val="303030"/>
          <w:spacing w:val="2"/>
        </w:rPr>
        <w:t>CCI</w:t>
      </w:r>
      <w:r w:rsidRPr="00034B27">
        <w:rPr>
          <w:rFonts w:eastAsia="Times New Roman" w:cstheme="minorHAnsi"/>
          <w:color w:val="303030"/>
          <w:spacing w:val="2"/>
        </w:rPr>
        <w:t>T 2023 doctoral consortium will provide an opportunity for graduate students to explore their research interests in an interdisciplinary workshop, under the guidance of a panel of distinguished experts in the field.</w:t>
      </w:r>
    </w:p>
    <w:p w:rsidR="001C6F46" w:rsidRDefault="00034B27" w:rsidP="001C6F46">
      <w:pPr>
        <w:shd w:val="clear" w:color="auto" w:fill="FFFFFF"/>
        <w:spacing w:after="0" w:line="240" w:lineRule="auto"/>
        <w:rPr>
          <w:rFonts w:eastAsia="Times New Roman" w:cstheme="minorHAnsi"/>
          <w:color w:val="303030"/>
          <w:spacing w:val="2"/>
        </w:rPr>
      </w:pPr>
      <w:r w:rsidRPr="00034B27">
        <w:rPr>
          <w:rFonts w:eastAsia="Times New Roman" w:cstheme="minorHAnsi"/>
          <w:color w:val="303030"/>
          <w:spacing w:val="2"/>
        </w:rPr>
        <w:t xml:space="preserve">The Doctoral Consortium on </w:t>
      </w:r>
      <w:r>
        <w:rPr>
          <w:rFonts w:eastAsia="Times New Roman" w:cstheme="minorHAnsi"/>
          <w:color w:val="303030"/>
          <w:spacing w:val="2"/>
        </w:rPr>
        <w:t>computation,</w:t>
      </w:r>
      <w:r w:rsidRPr="00034B27">
        <w:rPr>
          <w:rFonts w:eastAsia="Times New Roman" w:cstheme="minorHAnsi"/>
          <w:color w:val="303030"/>
          <w:spacing w:val="2"/>
        </w:rPr>
        <w:t xml:space="preserve"> </w:t>
      </w:r>
      <w:r w:rsidR="001C6F46">
        <w:rPr>
          <w:rFonts w:eastAsia="Times New Roman" w:cstheme="minorHAnsi"/>
          <w:color w:val="303030"/>
          <w:spacing w:val="2"/>
        </w:rPr>
        <w:t>c</w:t>
      </w:r>
      <w:r w:rsidRPr="00034B27">
        <w:rPr>
          <w:rFonts w:eastAsia="Times New Roman" w:cstheme="minorHAnsi"/>
          <w:color w:val="303030"/>
          <w:spacing w:val="2"/>
        </w:rPr>
        <w:t>ommunication</w:t>
      </w:r>
      <w:r>
        <w:rPr>
          <w:rFonts w:eastAsia="Times New Roman" w:cstheme="minorHAnsi"/>
          <w:color w:val="303030"/>
          <w:spacing w:val="2"/>
        </w:rPr>
        <w:t xml:space="preserve"> and Interaction</w:t>
      </w:r>
      <w:r w:rsidRPr="00034B27">
        <w:rPr>
          <w:rFonts w:eastAsia="Times New Roman" w:cstheme="minorHAnsi"/>
          <w:color w:val="303030"/>
          <w:spacing w:val="2"/>
        </w:rPr>
        <w:t xml:space="preserve"> Technologies is intended to bring</w:t>
      </w:r>
      <w:r w:rsidR="001C6F46">
        <w:rPr>
          <w:rFonts w:eastAsia="Times New Roman" w:cstheme="minorHAnsi"/>
          <w:color w:val="303030"/>
          <w:spacing w:val="2"/>
        </w:rPr>
        <w:t xml:space="preserve"> together Ph.D. students withi</w:t>
      </w:r>
      <w:r w:rsidRPr="00034B27">
        <w:rPr>
          <w:rFonts w:eastAsia="Times New Roman" w:cstheme="minorHAnsi"/>
          <w:color w:val="303030"/>
          <w:spacing w:val="2"/>
        </w:rPr>
        <w:t xml:space="preserve">n </w:t>
      </w:r>
      <w:r w:rsidR="001C6F46">
        <w:rPr>
          <w:rFonts w:eastAsia="Times New Roman" w:cstheme="minorHAnsi"/>
          <w:color w:val="303030"/>
          <w:spacing w:val="2"/>
        </w:rPr>
        <w:t>computation, communication and interaction</w:t>
      </w:r>
      <w:r w:rsidRPr="00034B27">
        <w:rPr>
          <w:rFonts w:eastAsia="Times New Roman" w:cstheme="minorHAnsi"/>
          <w:color w:val="303030"/>
          <w:spacing w:val="2"/>
        </w:rPr>
        <w:t xml:space="preserve"> Technologies for </w:t>
      </w:r>
      <w:r w:rsidR="001C6F46">
        <w:rPr>
          <w:rFonts w:eastAsia="Times New Roman" w:cstheme="minorHAnsi"/>
          <w:color w:val="303030"/>
          <w:spacing w:val="2"/>
        </w:rPr>
        <w:t>health and</w:t>
      </w:r>
      <w:r w:rsidRPr="00034B27">
        <w:rPr>
          <w:rFonts w:eastAsia="Times New Roman" w:cstheme="minorHAnsi"/>
          <w:color w:val="303030"/>
          <w:spacing w:val="2"/>
        </w:rPr>
        <w:t xml:space="preserve"> Wel</w:t>
      </w:r>
      <w:r w:rsidR="001C6F46">
        <w:rPr>
          <w:rFonts w:eastAsia="Times New Roman" w:cstheme="minorHAnsi"/>
          <w:color w:val="303030"/>
          <w:spacing w:val="2"/>
        </w:rPr>
        <w:t>lbeing</w:t>
      </w:r>
      <w:r w:rsidRPr="00034B27">
        <w:rPr>
          <w:rFonts w:eastAsia="Times New Roman" w:cstheme="minorHAnsi"/>
          <w:color w:val="303030"/>
          <w:spacing w:val="2"/>
        </w:rPr>
        <w:t xml:space="preserve"> fields to discuss their research in an international forum. More precisely, the Doctoral Consortium will provide students with an opportunity to:</w:t>
      </w:r>
      <w:r w:rsidRPr="00034B27">
        <w:rPr>
          <w:rFonts w:eastAsia="Times New Roman" w:cstheme="minorHAnsi"/>
          <w:color w:val="808080"/>
          <w:spacing w:val="2"/>
        </w:rPr>
        <w:br/>
      </w:r>
      <w:r w:rsidRPr="00034B27">
        <w:rPr>
          <w:rFonts w:eastAsia="Times New Roman" w:cstheme="minorHAnsi"/>
          <w:color w:val="303030"/>
          <w:spacing w:val="2"/>
        </w:rPr>
        <w:t>- Present their research work in a relaxed and supportive environment; </w:t>
      </w:r>
      <w:r w:rsidRPr="00034B27">
        <w:rPr>
          <w:rFonts w:eastAsia="Times New Roman" w:cstheme="minorHAnsi"/>
          <w:color w:val="808080"/>
          <w:spacing w:val="2"/>
        </w:rPr>
        <w:br/>
      </w:r>
      <w:r w:rsidRPr="00034B27">
        <w:rPr>
          <w:rFonts w:eastAsia="Times New Roman" w:cstheme="minorHAnsi"/>
          <w:color w:val="303030"/>
          <w:spacing w:val="2"/>
        </w:rPr>
        <w:t>- Receive feedback and suggestions from peers and experienced faculty members; </w:t>
      </w:r>
      <w:r w:rsidRPr="00034B27">
        <w:rPr>
          <w:rFonts w:eastAsia="Times New Roman" w:cstheme="minorHAnsi"/>
          <w:color w:val="808080"/>
          <w:spacing w:val="2"/>
        </w:rPr>
        <w:br/>
      </w:r>
      <w:r w:rsidRPr="00034B27">
        <w:rPr>
          <w:rFonts w:eastAsia="Times New Roman" w:cstheme="minorHAnsi"/>
          <w:color w:val="303030"/>
          <w:spacing w:val="2"/>
        </w:rPr>
        <w:t xml:space="preserve">- Gain an overview of the breadth and depth of on Technologies for </w:t>
      </w:r>
      <w:r w:rsidR="001C6F46">
        <w:rPr>
          <w:rFonts w:eastAsia="Times New Roman" w:cstheme="minorHAnsi"/>
          <w:color w:val="303030"/>
          <w:spacing w:val="2"/>
        </w:rPr>
        <w:t>Health and</w:t>
      </w:r>
      <w:r w:rsidRPr="00034B27">
        <w:rPr>
          <w:rFonts w:eastAsia="Times New Roman" w:cstheme="minorHAnsi"/>
          <w:color w:val="303030"/>
          <w:spacing w:val="2"/>
        </w:rPr>
        <w:t xml:space="preserve"> Well</w:t>
      </w:r>
      <w:r w:rsidR="001C6F46">
        <w:rPr>
          <w:rFonts w:eastAsia="Times New Roman" w:cstheme="minorHAnsi"/>
          <w:color w:val="303030"/>
          <w:spacing w:val="2"/>
        </w:rPr>
        <w:t>being</w:t>
      </w:r>
      <w:r w:rsidRPr="00034B27">
        <w:rPr>
          <w:rFonts w:eastAsia="Times New Roman" w:cstheme="minorHAnsi"/>
          <w:color w:val="303030"/>
          <w:spacing w:val="2"/>
        </w:rPr>
        <w:t>; </w:t>
      </w:r>
      <w:r w:rsidRPr="00034B27">
        <w:rPr>
          <w:rFonts w:eastAsia="Times New Roman" w:cstheme="minorHAnsi"/>
          <w:color w:val="808080"/>
          <w:spacing w:val="2"/>
        </w:rPr>
        <w:br/>
      </w:r>
      <w:r w:rsidRPr="00034B27">
        <w:rPr>
          <w:rFonts w:eastAsia="Times New Roman" w:cstheme="minorHAnsi"/>
          <w:color w:val="303030"/>
          <w:spacing w:val="2"/>
        </w:rPr>
        <w:t xml:space="preserve">- Obtain insight into directions for research taken </w:t>
      </w:r>
      <w:r w:rsidR="001C6F46">
        <w:rPr>
          <w:rFonts w:eastAsia="Times New Roman" w:cstheme="minorHAnsi"/>
          <w:color w:val="303030"/>
          <w:spacing w:val="2"/>
        </w:rPr>
        <w:t xml:space="preserve">in the area </w:t>
      </w:r>
      <w:r w:rsidRPr="00034B27">
        <w:rPr>
          <w:rFonts w:eastAsia="Times New Roman" w:cstheme="minorHAnsi"/>
          <w:color w:val="303030"/>
          <w:spacing w:val="2"/>
        </w:rPr>
        <w:t>by other doctoral candidates; </w:t>
      </w:r>
      <w:r w:rsidRPr="00034B27">
        <w:rPr>
          <w:rFonts w:eastAsia="Times New Roman" w:cstheme="minorHAnsi"/>
          <w:color w:val="808080"/>
          <w:spacing w:val="2"/>
        </w:rPr>
        <w:br/>
      </w:r>
      <w:r w:rsidRPr="00034B27">
        <w:rPr>
          <w:rFonts w:eastAsia="Times New Roman" w:cstheme="minorHAnsi"/>
          <w:color w:val="303030"/>
          <w:spacing w:val="2"/>
        </w:rPr>
        <w:t>- Discuss concerns about research, supervision, the job market, and other issues; </w:t>
      </w:r>
      <w:r w:rsidRPr="00034B27">
        <w:rPr>
          <w:rFonts w:eastAsia="Times New Roman" w:cstheme="minorHAnsi"/>
          <w:color w:val="808080"/>
          <w:spacing w:val="2"/>
        </w:rPr>
        <w:br/>
      </w:r>
      <w:r w:rsidRPr="00034B27">
        <w:rPr>
          <w:rFonts w:eastAsia="Times New Roman" w:cstheme="minorHAnsi"/>
          <w:color w:val="303030"/>
          <w:spacing w:val="2"/>
        </w:rPr>
        <w:t>- Network with peers and future colleagues </w:t>
      </w:r>
      <w:r w:rsidRPr="00034B27">
        <w:rPr>
          <w:rFonts w:eastAsia="Times New Roman" w:cstheme="minorHAnsi"/>
          <w:color w:val="808080"/>
          <w:spacing w:val="2"/>
        </w:rPr>
        <w:br/>
      </w:r>
    </w:p>
    <w:p w:rsidR="00034B27" w:rsidRPr="00034B27" w:rsidRDefault="00034B27" w:rsidP="001C6F46">
      <w:pPr>
        <w:shd w:val="clear" w:color="auto" w:fill="FFFFFF"/>
        <w:spacing w:after="0" w:line="240" w:lineRule="auto"/>
        <w:jc w:val="both"/>
        <w:rPr>
          <w:rFonts w:eastAsia="Times New Roman" w:cstheme="minorHAnsi"/>
          <w:color w:val="303030"/>
          <w:spacing w:val="2"/>
        </w:rPr>
      </w:pPr>
      <w:r w:rsidRPr="00034B27">
        <w:rPr>
          <w:rFonts w:eastAsia="Times New Roman" w:cstheme="minorHAnsi"/>
          <w:color w:val="303030"/>
          <w:spacing w:val="2"/>
        </w:rPr>
        <w:t xml:space="preserve">Thus, the symposium will help shape ongoing and future research projects aimed at </w:t>
      </w:r>
      <w:r w:rsidR="001C6F46">
        <w:rPr>
          <w:rFonts w:eastAsia="Times New Roman" w:cstheme="minorHAnsi"/>
          <w:color w:val="303030"/>
          <w:spacing w:val="2"/>
        </w:rPr>
        <w:t xml:space="preserve">Computation, </w:t>
      </w:r>
      <w:r w:rsidRPr="00034B27">
        <w:rPr>
          <w:rFonts w:eastAsia="Times New Roman" w:cstheme="minorHAnsi"/>
          <w:color w:val="303030"/>
          <w:spacing w:val="2"/>
        </w:rPr>
        <w:t xml:space="preserve">Communication </w:t>
      </w:r>
      <w:r w:rsidR="001C6F46">
        <w:rPr>
          <w:rFonts w:eastAsia="Times New Roman" w:cstheme="minorHAnsi"/>
          <w:color w:val="303030"/>
          <w:spacing w:val="2"/>
        </w:rPr>
        <w:t xml:space="preserve">and Interaction </w:t>
      </w:r>
      <w:r w:rsidRPr="00034B27">
        <w:rPr>
          <w:rFonts w:eastAsia="Times New Roman" w:cstheme="minorHAnsi"/>
          <w:color w:val="303030"/>
          <w:spacing w:val="2"/>
        </w:rPr>
        <w:t xml:space="preserve">Technologies for </w:t>
      </w:r>
      <w:r w:rsidR="001C6F46">
        <w:rPr>
          <w:rFonts w:eastAsia="Times New Roman" w:cstheme="minorHAnsi"/>
          <w:color w:val="303030"/>
          <w:spacing w:val="2"/>
        </w:rPr>
        <w:t>Health and</w:t>
      </w:r>
      <w:r w:rsidRPr="00034B27">
        <w:rPr>
          <w:rFonts w:eastAsia="Times New Roman" w:cstheme="minorHAnsi"/>
          <w:color w:val="303030"/>
          <w:spacing w:val="2"/>
        </w:rPr>
        <w:t xml:space="preserve"> Well</w:t>
      </w:r>
      <w:r w:rsidR="001C6F46">
        <w:rPr>
          <w:rFonts w:eastAsia="Times New Roman" w:cstheme="minorHAnsi"/>
          <w:color w:val="303030"/>
          <w:spacing w:val="2"/>
        </w:rPr>
        <w:t>being</w:t>
      </w:r>
      <w:r w:rsidRPr="00034B27">
        <w:rPr>
          <w:rFonts w:eastAsia="Times New Roman" w:cstheme="minorHAnsi"/>
          <w:color w:val="303030"/>
          <w:spacing w:val="2"/>
        </w:rPr>
        <w:t>, will promote scholarship and networking among new researchers in this emerging interdisciplinary area, and will expose these promising young researchers to the larger global community.</w:t>
      </w:r>
    </w:p>
    <w:p w:rsidR="00034B27" w:rsidRPr="00034B27" w:rsidRDefault="00034B27" w:rsidP="00034B27">
      <w:pPr>
        <w:shd w:val="clear" w:color="auto" w:fill="FFFFFF"/>
        <w:spacing w:before="100" w:beforeAutospacing="1" w:after="100" w:afterAutospacing="1" w:line="240" w:lineRule="auto"/>
        <w:outlineLvl w:val="1"/>
        <w:rPr>
          <w:rFonts w:eastAsia="Times New Roman" w:cstheme="minorHAnsi"/>
          <w:b/>
          <w:bCs/>
          <w:caps/>
          <w:color w:val="303030"/>
          <w:spacing w:val="2"/>
        </w:rPr>
      </w:pPr>
      <w:r w:rsidRPr="00034B27">
        <w:rPr>
          <w:rFonts w:eastAsia="Times New Roman" w:cstheme="minorHAnsi"/>
          <w:b/>
          <w:bCs/>
          <w:caps/>
          <w:color w:val="303030"/>
          <w:spacing w:val="2"/>
        </w:rPr>
        <w:t>ADVISORY BOARD</w:t>
      </w:r>
    </w:p>
    <w:p w:rsidR="00034B27" w:rsidRPr="00034B27" w:rsidRDefault="00034B27" w:rsidP="001C6F46">
      <w:pPr>
        <w:shd w:val="clear" w:color="auto" w:fill="FFFFFF"/>
        <w:spacing w:after="240" w:line="240" w:lineRule="auto"/>
        <w:jc w:val="both"/>
        <w:rPr>
          <w:rFonts w:eastAsia="Times New Roman" w:cstheme="minorHAnsi"/>
          <w:color w:val="303030"/>
          <w:spacing w:val="2"/>
        </w:rPr>
      </w:pPr>
      <w:r w:rsidRPr="00034B27">
        <w:rPr>
          <w:rFonts w:eastAsia="Times New Roman" w:cstheme="minorHAnsi"/>
          <w:color w:val="303030"/>
          <w:spacing w:val="2"/>
        </w:rPr>
        <w:t>The Doctoral Consortium advisory board will comment each presentation and at the end of the consortium there will be a general discussion, including a reflection about current and future research topics in the area.</w:t>
      </w:r>
    </w:p>
    <w:p w:rsidR="00034B27" w:rsidRPr="00034B27" w:rsidRDefault="00034B27" w:rsidP="00034B27">
      <w:pPr>
        <w:shd w:val="clear" w:color="auto" w:fill="FFFFFF"/>
        <w:spacing w:before="100" w:beforeAutospacing="1" w:after="100" w:afterAutospacing="1" w:line="240" w:lineRule="auto"/>
        <w:outlineLvl w:val="1"/>
        <w:rPr>
          <w:rFonts w:eastAsia="Times New Roman" w:cstheme="minorHAnsi"/>
          <w:b/>
          <w:bCs/>
          <w:caps/>
          <w:color w:val="303030"/>
          <w:spacing w:val="2"/>
        </w:rPr>
      </w:pPr>
      <w:r w:rsidRPr="00034B27">
        <w:rPr>
          <w:rFonts w:eastAsia="Times New Roman" w:cstheme="minorHAnsi"/>
          <w:b/>
          <w:bCs/>
          <w:caps/>
          <w:color w:val="303030"/>
          <w:spacing w:val="2"/>
        </w:rPr>
        <w:t>DOCTORAL CONSORTIUM REQUIREMENTS AND RULES</w:t>
      </w:r>
    </w:p>
    <w:p w:rsidR="00034B27" w:rsidRPr="00034B27" w:rsidRDefault="00034B27" w:rsidP="00034B27">
      <w:pPr>
        <w:shd w:val="clear" w:color="auto" w:fill="FFFFFF"/>
        <w:spacing w:after="0" w:line="240" w:lineRule="auto"/>
        <w:rPr>
          <w:rFonts w:eastAsia="Times New Roman" w:cstheme="minorHAnsi"/>
          <w:color w:val="303030"/>
          <w:spacing w:val="2"/>
        </w:rPr>
      </w:pPr>
      <w:r w:rsidRPr="00034B27">
        <w:rPr>
          <w:rFonts w:eastAsia="Times New Roman" w:cstheme="minorHAnsi"/>
          <w:color w:val="303030"/>
          <w:spacing w:val="2"/>
        </w:rPr>
        <w:t>The Doctoral Consortium is based on the following requirements and rules:</w:t>
      </w:r>
    </w:p>
    <w:p w:rsidR="00034B27" w:rsidRPr="00034B27" w:rsidRDefault="00034B27" w:rsidP="00034B27">
      <w:pPr>
        <w:numPr>
          <w:ilvl w:val="0"/>
          <w:numId w:val="1"/>
        </w:numPr>
        <w:shd w:val="clear" w:color="auto" w:fill="FFFFFF"/>
        <w:spacing w:before="100" w:beforeAutospacing="1" w:after="100" w:afterAutospacing="1" w:line="240" w:lineRule="auto"/>
        <w:ind w:left="570"/>
        <w:rPr>
          <w:rFonts w:eastAsia="Times New Roman" w:cstheme="minorHAnsi"/>
          <w:color w:val="303030"/>
          <w:spacing w:val="2"/>
        </w:rPr>
      </w:pPr>
      <w:r w:rsidRPr="00034B27">
        <w:rPr>
          <w:rFonts w:eastAsia="Times New Roman" w:cstheme="minorHAnsi"/>
          <w:color w:val="303030"/>
          <w:spacing w:val="2"/>
        </w:rPr>
        <w:t>It is open only to Doctoral Students who have started their research;</w:t>
      </w:r>
    </w:p>
    <w:p w:rsidR="00034B27" w:rsidRPr="00034B27" w:rsidRDefault="00034B27" w:rsidP="00034B27">
      <w:pPr>
        <w:numPr>
          <w:ilvl w:val="0"/>
          <w:numId w:val="1"/>
        </w:numPr>
        <w:shd w:val="clear" w:color="auto" w:fill="FFFFFF"/>
        <w:spacing w:before="100" w:beforeAutospacing="1" w:after="100" w:afterAutospacing="1" w:line="240" w:lineRule="auto"/>
        <w:ind w:left="570"/>
        <w:rPr>
          <w:rFonts w:eastAsia="Times New Roman" w:cstheme="minorHAnsi"/>
          <w:color w:val="303030"/>
          <w:spacing w:val="2"/>
        </w:rPr>
      </w:pPr>
      <w:r w:rsidRPr="00034B27">
        <w:rPr>
          <w:rFonts w:eastAsia="Times New Roman" w:cstheme="minorHAnsi"/>
          <w:color w:val="303030"/>
          <w:spacing w:val="2"/>
        </w:rPr>
        <w:t>Each paper must have a single author, i.e. a PhD student. Other contributors, including supervisors, could be acknowledge in the “Acknowledgements” section of the paper;</w:t>
      </w:r>
    </w:p>
    <w:p w:rsidR="00034B27" w:rsidRPr="00034B27" w:rsidRDefault="00034B27" w:rsidP="00034B27">
      <w:pPr>
        <w:numPr>
          <w:ilvl w:val="0"/>
          <w:numId w:val="1"/>
        </w:numPr>
        <w:shd w:val="clear" w:color="auto" w:fill="FFFFFF"/>
        <w:spacing w:before="100" w:beforeAutospacing="1" w:after="100" w:afterAutospacing="1" w:line="240" w:lineRule="auto"/>
        <w:ind w:left="570"/>
        <w:rPr>
          <w:rFonts w:eastAsia="Times New Roman" w:cstheme="minorHAnsi"/>
          <w:color w:val="303030"/>
          <w:spacing w:val="2"/>
        </w:rPr>
      </w:pPr>
      <w:r w:rsidRPr="00034B27">
        <w:rPr>
          <w:rFonts w:eastAsia="Times New Roman" w:cstheme="minorHAnsi"/>
          <w:color w:val="303030"/>
          <w:spacing w:val="2"/>
        </w:rPr>
        <w:t>Each student with an accepted paper at the Doctoral Consortium must register and attend IC</w:t>
      </w:r>
      <w:r w:rsidR="001C6F46">
        <w:rPr>
          <w:rFonts w:eastAsia="Times New Roman" w:cstheme="minorHAnsi"/>
          <w:color w:val="303030"/>
          <w:spacing w:val="2"/>
        </w:rPr>
        <w:t>CCI</w:t>
      </w:r>
      <w:r w:rsidRPr="00034B27">
        <w:rPr>
          <w:rFonts w:eastAsia="Times New Roman" w:cstheme="minorHAnsi"/>
          <w:color w:val="303030"/>
          <w:spacing w:val="2"/>
        </w:rPr>
        <w:t>T: a special student fee applies;</w:t>
      </w:r>
    </w:p>
    <w:p w:rsidR="00034B27" w:rsidRPr="00034B27" w:rsidRDefault="00034B27" w:rsidP="00034B27">
      <w:pPr>
        <w:numPr>
          <w:ilvl w:val="0"/>
          <w:numId w:val="1"/>
        </w:numPr>
        <w:shd w:val="clear" w:color="auto" w:fill="FFFFFF"/>
        <w:spacing w:before="100" w:beforeAutospacing="1" w:after="100" w:afterAutospacing="1" w:line="240" w:lineRule="auto"/>
        <w:ind w:left="570"/>
        <w:rPr>
          <w:rFonts w:eastAsia="Times New Roman" w:cstheme="minorHAnsi"/>
          <w:color w:val="303030"/>
          <w:spacing w:val="2"/>
        </w:rPr>
      </w:pPr>
      <w:r w:rsidRPr="00034B27">
        <w:rPr>
          <w:rFonts w:eastAsia="Times New Roman" w:cstheme="minorHAnsi"/>
          <w:color w:val="303030"/>
          <w:spacing w:val="2"/>
        </w:rPr>
        <w:t>Each paper must be presented by the student;</w:t>
      </w:r>
    </w:p>
    <w:p w:rsidR="00034B27" w:rsidRPr="00034B27" w:rsidRDefault="00034B27" w:rsidP="00034B27">
      <w:pPr>
        <w:numPr>
          <w:ilvl w:val="0"/>
          <w:numId w:val="1"/>
        </w:numPr>
        <w:shd w:val="clear" w:color="auto" w:fill="FFFFFF"/>
        <w:spacing w:before="100" w:beforeAutospacing="1" w:after="100" w:afterAutospacing="1" w:line="240" w:lineRule="auto"/>
        <w:ind w:left="570"/>
        <w:rPr>
          <w:rFonts w:eastAsia="Times New Roman" w:cstheme="minorHAnsi"/>
          <w:color w:val="303030"/>
          <w:spacing w:val="2"/>
        </w:rPr>
      </w:pPr>
      <w:r w:rsidRPr="00034B27">
        <w:rPr>
          <w:rFonts w:eastAsia="Times New Roman" w:cstheme="minorHAnsi"/>
          <w:color w:val="303030"/>
          <w:spacing w:val="2"/>
        </w:rPr>
        <w:t>Submissions will be judged mainly on relevance, originality, technical quality and clarity;</w:t>
      </w:r>
    </w:p>
    <w:p w:rsidR="00034B27" w:rsidRPr="00034B27" w:rsidRDefault="00034B27" w:rsidP="00034B27">
      <w:pPr>
        <w:numPr>
          <w:ilvl w:val="0"/>
          <w:numId w:val="1"/>
        </w:numPr>
        <w:shd w:val="clear" w:color="auto" w:fill="FFFFFF"/>
        <w:spacing w:before="100" w:beforeAutospacing="1" w:after="100" w:afterAutospacing="1" w:line="240" w:lineRule="auto"/>
        <w:ind w:left="570"/>
        <w:rPr>
          <w:rFonts w:eastAsia="Times New Roman" w:cstheme="minorHAnsi"/>
          <w:color w:val="303030"/>
          <w:spacing w:val="2"/>
        </w:rPr>
      </w:pPr>
      <w:r w:rsidRPr="00034B27">
        <w:rPr>
          <w:rFonts w:eastAsia="Times New Roman" w:cstheme="minorHAnsi"/>
          <w:color w:val="303030"/>
          <w:spacing w:val="2"/>
        </w:rPr>
        <w:t>Paper length: 4 to 12 pages;</w:t>
      </w:r>
    </w:p>
    <w:p w:rsidR="00034B27" w:rsidRPr="00034B27" w:rsidRDefault="00034B27" w:rsidP="00034B27">
      <w:pPr>
        <w:numPr>
          <w:ilvl w:val="0"/>
          <w:numId w:val="1"/>
        </w:numPr>
        <w:shd w:val="clear" w:color="auto" w:fill="FFFFFF"/>
        <w:spacing w:before="100" w:beforeAutospacing="1" w:after="100" w:afterAutospacing="1" w:line="240" w:lineRule="auto"/>
        <w:ind w:left="570"/>
        <w:rPr>
          <w:rFonts w:eastAsia="Times New Roman" w:cstheme="minorHAnsi"/>
          <w:color w:val="303030"/>
          <w:spacing w:val="2"/>
        </w:rPr>
      </w:pPr>
      <w:r w:rsidRPr="00034B27">
        <w:rPr>
          <w:rFonts w:eastAsia="Times New Roman" w:cstheme="minorHAnsi"/>
          <w:color w:val="303030"/>
          <w:spacing w:val="2"/>
        </w:rPr>
        <w:t>Papers must be written in MS-Word or Latex including the following information:</w:t>
      </w:r>
    </w:p>
    <w:p w:rsidR="00034B27" w:rsidRPr="00034B27" w:rsidRDefault="00034B27" w:rsidP="00034B27">
      <w:pPr>
        <w:numPr>
          <w:ilvl w:val="1"/>
          <w:numId w:val="2"/>
        </w:numPr>
        <w:shd w:val="clear" w:color="auto" w:fill="FFFFFF"/>
        <w:spacing w:before="100" w:beforeAutospacing="1" w:after="100" w:afterAutospacing="1" w:line="240" w:lineRule="auto"/>
        <w:ind w:left="1290"/>
        <w:rPr>
          <w:rFonts w:eastAsia="Times New Roman" w:cstheme="minorHAnsi"/>
          <w:color w:val="303030"/>
          <w:spacing w:val="2"/>
        </w:rPr>
      </w:pPr>
      <w:r w:rsidRPr="00034B27">
        <w:rPr>
          <w:rFonts w:eastAsia="Times New Roman" w:cstheme="minorHAnsi"/>
          <w:color w:val="303030"/>
          <w:spacing w:val="2"/>
        </w:rPr>
        <w:t>research problem;</w:t>
      </w:r>
    </w:p>
    <w:p w:rsidR="00034B27" w:rsidRPr="00034B27" w:rsidRDefault="00034B27" w:rsidP="00034B27">
      <w:pPr>
        <w:numPr>
          <w:ilvl w:val="1"/>
          <w:numId w:val="2"/>
        </w:numPr>
        <w:shd w:val="clear" w:color="auto" w:fill="FFFFFF"/>
        <w:spacing w:before="100" w:beforeAutospacing="1" w:after="100" w:afterAutospacing="1" w:line="240" w:lineRule="auto"/>
        <w:ind w:left="1290"/>
        <w:rPr>
          <w:rFonts w:eastAsia="Times New Roman" w:cstheme="minorHAnsi"/>
          <w:color w:val="303030"/>
          <w:spacing w:val="2"/>
        </w:rPr>
      </w:pPr>
      <w:r w:rsidRPr="00034B27">
        <w:rPr>
          <w:rFonts w:eastAsia="Times New Roman" w:cstheme="minorHAnsi"/>
          <w:color w:val="303030"/>
          <w:spacing w:val="2"/>
        </w:rPr>
        <w:t>outline of objectives;</w:t>
      </w:r>
    </w:p>
    <w:p w:rsidR="00034B27" w:rsidRPr="00034B27" w:rsidRDefault="00034B27" w:rsidP="00034B27">
      <w:pPr>
        <w:numPr>
          <w:ilvl w:val="1"/>
          <w:numId w:val="2"/>
        </w:numPr>
        <w:shd w:val="clear" w:color="auto" w:fill="FFFFFF"/>
        <w:spacing w:before="100" w:beforeAutospacing="1" w:after="100" w:afterAutospacing="1" w:line="240" w:lineRule="auto"/>
        <w:ind w:left="1290"/>
        <w:rPr>
          <w:rFonts w:eastAsia="Times New Roman" w:cstheme="minorHAnsi"/>
          <w:color w:val="303030"/>
          <w:spacing w:val="2"/>
        </w:rPr>
      </w:pPr>
      <w:r w:rsidRPr="00034B27">
        <w:rPr>
          <w:rFonts w:eastAsia="Times New Roman" w:cstheme="minorHAnsi"/>
          <w:color w:val="303030"/>
          <w:spacing w:val="2"/>
        </w:rPr>
        <w:t>state of the art;</w:t>
      </w:r>
    </w:p>
    <w:p w:rsidR="00034B27" w:rsidRPr="00034B27" w:rsidRDefault="00034B27" w:rsidP="00034B27">
      <w:pPr>
        <w:numPr>
          <w:ilvl w:val="1"/>
          <w:numId w:val="2"/>
        </w:numPr>
        <w:shd w:val="clear" w:color="auto" w:fill="FFFFFF"/>
        <w:spacing w:before="100" w:beforeAutospacing="1" w:after="100" w:afterAutospacing="1" w:line="240" w:lineRule="auto"/>
        <w:ind w:left="1290"/>
        <w:rPr>
          <w:rFonts w:eastAsia="Times New Roman" w:cstheme="minorHAnsi"/>
          <w:color w:val="303030"/>
          <w:spacing w:val="2"/>
        </w:rPr>
      </w:pPr>
      <w:r w:rsidRPr="00034B27">
        <w:rPr>
          <w:rFonts w:eastAsia="Times New Roman" w:cstheme="minorHAnsi"/>
          <w:color w:val="303030"/>
          <w:spacing w:val="2"/>
        </w:rPr>
        <w:t>methodology and</w:t>
      </w:r>
    </w:p>
    <w:p w:rsidR="00034B27" w:rsidRPr="00034B27" w:rsidRDefault="00034B27" w:rsidP="00034B27">
      <w:pPr>
        <w:numPr>
          <w:ilvl w:val="1"/>
          <w:numId w:val="2"/>
        </w:numPr>
        <w:shd w:val="clear" w:color="auto" w:fill="FFFFFF"/>
        <w:spacing w:before="100" w:beforeAutospacing="1" w:after="100" w:afterAutospacing="1" w:line="240" w:lineRule="auto"/>
        <w:ind w:left="1290"/>
        <w:rPr>
          <w:rFonts w:eastAsia="Times New Roman" w:cstheme="minorHAnsi"/>
          <w:color w:val="303030"/>
          <w:spacing w:val="2"/>
        </w:rPr>
      </w:pPr>
      <w:r w:rsidRPr="00034B27">
        <w:rPr>
          <w:rFonts w:eastAsia="Times New Roman" w:cstheme="minorHAnsi"/>
          <w:color w:val="303030"/>
          <w:spacing w:val="2"/>
        </w:rPr>
        <w:lastRenderedPageBreak/>
        <w:t>expected outcome;</w:t>
      </w:r>
    </w:p>
    <w:p w:rsidR="00034B27" w:rsidRPr="00034B27" w:rsidRDefault="00034B27" w:rsidP="00034B27">
      <w:pPr>
        <w:numPr>
          <w:ilvl w:val="1"/>
          <w:numId w:val="2"/>
        </w:numPr>
        <w:shd w:val="clear" w:color="auto" w:fill="FFFFFF"/>
        <w:spacing w:before="100" w:beforeAutospacing="1" w:after="100" w:afterAutospacing="1" w:line="240" w:lineRule="auto"/>
        <w:ind w:left="1290"/>
        <w:rPr>
          <w:rFonts w:eastAsia="Times New Roman" w:cstheme="minorHAnsi"/>
          <w:color w:val="303030"/>
          <w:spacing w:val="2"/>
        </w:rPr>
      </w:pPr>
      <w:proofErr w:type="gramStart"/>
      <w:r w:rsidRPr="00034B27">
        <w:rPr>
          <w:rFonts w:eastAsia="Times New Roman" w:cstheme="minorHAnsi"/>
          <w:color w:val="303030"/>
          <w:spacing w:val="2"/>
        </w:rPr>
        <w:t>stage</w:t>
      </w:r>
      <w:proofErr w:type="gramEnd"/>
      <w:r w:rsidRPr="00034B27">
        <w:rPr>
          <w:rFonts w:eastAsia="Times New Roman" w:cstheme="minorHAnsi"/>
          <w:color w:val="303030"/>
          <w:spacing w:val="2"/>
        </w:rPr>
        <w:t xml:space="preserve"> of the research.</w:t>
      </w:r>
    </w:p>
    <w:p w:rsidR="00262586" w:rsidRDefault="00034B27" w:rsidP="00262586">
      <w:pPr>
        <w:shd w:val="clear" w:color="auto" w:fill="FFFFFF"/>
        <w:spacing w:after="0" w:line="240" w:lineRule="auto"/>
        <w:jc w:val="both"/>
        <w:rPr>
          <w:rFonts w:eastAsia="Times New Roman" w:cstheme="minorHAnsi"/>
          <w:color w:val="303030"/>
          <w:spacing w:val="2"/>
        </w:rPr>
      </w:pPr>
      <w:r w:rsidRPr="00034B27">
        <w:rPr>
          <w:rFonts w:eastAsia="Times New Roman" w:cstheme="minorHAnsi"/>
          <w:color w:val="303030"/>
          <w:spacing w:val="2"/>
        </w:rPr>
        <w:t>The registered papers will be included in the digital support that includes the proceedings of the conference. However, they will not be included in the book of proceedings as archival publications or in the Digital Library and therefore will remain free of copyright.</w:t>
      </w:r>
    </w:p>
    <w:p w:rsidR="00034B27" w:rsidRPr="00034B27" w:rsidRDefault="00034B27" w:rsidP="00034B27">
      <w:pPr>
        <w:shd w:val="clear" w:color="auto" w:fill="FFFFFF"/>
        <w:spacing w:before="100" w:beforeAutospacing="1" w:after="100" w:afterAutospacing="1" w:line="240" w:lineRule="auto"/>
        <w:outlineLvl w:val="1"/>
        <w:rPr>
          <w:rFonts w:eastAsia="Times New Roman" w:cstheme="minorHAnsi"/>
          <w:b/>
          <w:bCs/>
          <w:caps/>
          <w:color w:val="303030"/>
          <w:spacing w:val="2"/>
        </w:rPr>
      </w:pPr>
      <w:r w:rsidRPr="00034B27">
        <w:rPr>
          <w:rFonts w:eastAsia="Times New Roman" w:cstheme="minorHAnsi"/>
          <w:b/>
          <w:bCs/>
          <w:caps/>
          <w:color w:val="303030"/>
          <w:spacing w:val="2"/>
        </w:rPr>
        <w:t>HOW TO APPLY TO THE DOCTORAL CONSORTIUM</w:t>
      </w:r>
    </w:p>
    <w:p w:rsidR="00034B27" w:rsidRPr="00034B27" w:rsidRDefault="00034B27" w:rsidP="00034B27">
      <w:pPr>
        <w:shd w:val="clear" w:color="auto" w:fill="FFFFFF"/>
        <w:spacing w:after="0" w:line="240" w:lineRule="auto"/>
        <w:rPr>
          <w:rFonts w:eastAsia="Times New Roman" w:cstheme="minorHAnsi"/>
          <w:color w:val="303030"/>
          <w:spacing w:val="2"/>
        </w:rPr>
      </w:pPr>
      <w:r w:rsidRPr="00034B27">
        <w:rPr>
          <w:rFonts w:eastAsia="Times New Roman" w:cstheme="minorHAnsi"/>
          <w:color w:val="303030"/>
          <w:spacing w:val="2"/>
        </w:rPr>
        <w:t xml:space="preserve">To apply for participation at the Doctoral Consortium, please submit your paper through the online </w:t>
      </w:r>
    </w:p>
    <w:p w:rsidR="00034B27" w:rsidRPr="00034B27" w:rsidRDefault="00034B27" w:rsidP="00034B27">
      <w:pPr>
        <w:shd w:val="clear" w:color="auto" w:fill="FFFFFF"/>
        <w:spacing w:before="100" w:beforeAutospacing="1" w:after="100" w:afterAutospacing="1" w:line="240" w:lineRule="auto"/>
        <w:outlineLvl w:val="1"/>
        <w:rPr>
          <w:rFonts w:eastAsia="Times New Roman" w:cstheme="minorHAnsi"/>
          <w:b/>
          <w:bCs/>
          <w:caps/>
          <w:color w:val="303030"/>
          <w:spacing w:val="2"/>
        </w:rPr>
      </w:pPr>
      <w:r w:rsidRPr="00034B27">
        <w:rPr>
          <w:rFonts w:eastAsia="Times New Roman" w:cstheme="minorHAnsi"/>
          <w:b/>
          <w:bCs/>
          <w:caps/>
          <w:color w:val="303030"/>
          <w:spacing w:val="2"/>
        </w:rPr>
        <w:t>ACCEPTED STUDENTS SHOULD PREPARE:</w:t>
      </w:r>
    </w:p>
    <w:p w:rsidR="00034B27" w:rsidRPr="00034B27" w:rsidRDefault="00034B27" w:rsidP="00262586">
      <w:pPr>
        <w:shd w:val="clear" w:color="auto" w:fill="FFFFFF"/>
        <w:spacing w:after="0" w:line="240" w:lineRule="auto"/>
        <w:rPr>
          <w:rFonts w:eastAsia="Times New Roman" w:cstheme="minorHAnsi"/>
          <w:b/>
          <w:bCs/>
          <w:caps/>
          <w:color w:val="303030"/>
          <w:spacing w:val="2"/>
        </w:rPr>
      </w:pPr>
      <w:r w:rsidRPr="00034B27">
        <w:rPr>
          <w:rFonts w:eastAsia="Times New Roman" w:cstheme="minorHAnsi"/>
          <w:color w:val="303030"/>
          <w:spacing w:val="2"/>
        </w:rPr>
        <w:t>1. An introduction of themselves and their Ph.D. project for the introductory session. 1 slide only. Duration: 60 sec max.</w:t>
      </w:r>
      <w:r w:rsidRPr="00034B27">
        <w:rPr>
          <w:rFonts w:eastAsia="Times New Roman" w:cstheme="minorHAnsi"/>
          <w:color w:val="303030"/>
          <w:spacing w:val="2"/>
        </w:rPr>
        <w:br/>
        <w:t>2. A 10 minute presentation of their Ph.D. project to be used for introducing discussion about their project and its main issues during the small group sessions.</w:t>
      </w:r>
      <w:r w:rsidRPr="00034B27">
        <w:rPr>
          <w:rFonts w:eastAsia="Times New Roman" w:cstheme="minorHAnsi"/>
          <w:color w:val="303030"/>
          <w:spacing w:val="2"/>
        </w:rPr>
        <w:br/>
        <w:t xml:space="preserve">3. Students are also invited to prepare a </w:t>
      </w:r>
      <w:r w:rsidR="00262586">
        <w:rPr>
          <w:rFonts w:eastAsia="Times New Roman" w:cstheme="minorHAnsi"/>
          <w:color w:val="303030"/>
          <w:spacing w:val="2"/>
        </w:rPr>
        <w:t>poster and/or a demo</w:t>
      </w:r>
      <w:r w:rsidRPr="00034B27">
        <w:rPr>
          <w:rFonts w:eastAsia="Times New Roman" w:cstheme="minorHAnsi"/>
          <w:color w:val="303030"/>
          <w:spacing w:val="2"/>
        </w:rPr>
        <w:t xml:space="preserve"> about their Ph.D. for the main conference poster session.</w:t>
      </w:r>
      <w:r w:rsidRPr="00034B27">
        <w:rPr>
          <w:rFonts w:eastAsia="Times New Roman" w:cstheme="minorHAnsi"/>
          <w:color w:val="303030"/>
          <w:spacing w:val="2"/>
        </w:rPr>
        <w:br/>
      </w:r>
      <w:r w:rsidRPr="00034B27">
        <w:rPr>
          <w:rFonts w:eastAsia="Times New Roman" w:cstheme="minorHAnsi"/>
          <w:color w:val="303030"/>
          <w:spacing w:val="2"/>
        </w:rPr>
        <w:br/>
      </w:r>
      <w:r w:rsidRPr="00034B27">
        <w:rPr>
          <w:rFonts w:eastAsia="Times New Roman" w:cstheme="minorHAnsi"/>
          <w:b/>
          <w:bCs/>
          <w:caps/>
          <w:color w:val="303030"/>
          <w:spacing w:val="2"/>
        </w:rPr>
        <w:t>BEST PHD PROJECT AWARD</w:t>
      </w:r>
    </w:p>
    <w:p w:rsidR="00034B27" w:rsidRPr="00034B27" w:rsidRDefault="00034B27" w:rsidP="00262586">
      <w:pPr>
        <w:shd w:val="clear" w:color="auto" w:fill="FFFFFF"/>
        <w:spacing w:after="0" w:line="240" w:lineRule="auto"/>
        <w:jc w:val="both"/>
        <w:rPr>
          <w:rFonts w:eastAsia="Times New Roman" w:cstheme="minorHAnsi"/>
          <w:color w:val="303030"/>
          <w:spacing w:val="2"/>
        </w:rPr>
      </w:pPr>
      <w:r w:rsidRPr="00034B27">
        <w:rPr>
          <w:rFonts w:eastAsia="Times New Roman" w:cstheme="minorHAnsi"/>
          <w:color w:val="303030"/>
          <w:spacing w:val="2"/>
        </w:rPr>
        <w:t>A "Best PhD Project Award" will be conferred to the student of a paper presented at the conference doctoral consortium, selected by the Doctoral Chair based on the combination of paper reviewing marks and the feedback of the Advisory Board. The award will be announced and bestowed at the conference closing session. The author of an awarded paper will be entitled to:</w:t>
      </w:r>
    </w:p>
    <w:p w:rsidR="00034B27" w:rsidRPr="00034B27" w:rsidRDefault="00034B27" w:rsidP="00034B27">
      <w:pPr>
        <w:numPr>
          <w:ilvl w:val="0"/>
          <w:numId w:val="3"/>
        </w:numPr>
        <w:shd w:val="clear" w:color="auto" w:fill="FFFFFF"/>
        <w:spacing w:before="100" w:beforeAutospacing="1" w:after="100" w:afterAutospacing="1" w:line="240" w:lineRule="auto"/>
        <w:ind w:left="570"/>
        <w:rPr>
          <w:rFonts w:eastAsia="Times New Roman" w:cstheme="minorHAnsi"/>
          <w:color w:val="303030"/>
          <w:spacing w:val="2"/>
        </w:rPr>
      </w:pPr>
      <w:r w:rsidRPr="00034B27">
        <w:rPr>
          <w:rFonts w:eastAsia="Times New Roman" w:cstheme="minorHAnsi"/>
          <w:color w:val="303030"/>
          <w:spacing w:val="2"/>
        </w:rPr>
        <w:t>A signed and stamped official award certificate;</w:t>
      </w:r>
    </w:p>
    <w:p w:rsidR="00034B27" w:rsidRPr="00034B27" w:rsidRDefault="00034B27" w:rsidP="00034B27">
      <w:pPr>
        <w:numPr>
          <w:ilvl w:val="0"/>
          <w:numId w:val="3"/>
        </w:numPr>
        <w:shd w:val="clear" w:color="auto" w:fill="FFFFFF"/>
        <w:spacing w:before="100" w:beforeAutospacing="1" w:after="100" w:afterAutospacing="1" w:line="240" w:lineRule="auto"/>
        <w:ind w:left="570"/>
        <w:rPr>
          <w:rFonts w:eastAsia="Times New Roman" w:cstheme="minorHAnsi"/>
          <w:color w:val="303030"/>
          <w:spacing w:val="2"/>
        </w:rPr>
      </w:pPr>
      <w:r w:rsidRPr="00034B27">
        <w:rPr>
          <w:rFonts w:eastAsia="Times New Roman" w:cstheme="minorHAnsi"/>
          <w:color w:val="303030"/>
          <w:spacing w:val="2"/>
        </w:rPr>
        <w:t>The announcement of their achievement on a special conference webpage;</w:t>
      </w:r>
    </w:p>
    <w:p w:rsidR="00034B27" w:rsidRPr="00034B27" w:rsidRDefault="00034B27" w:rsidP="00034B27">
      <w:pPr>
        <w:numPr>
          <w:ilvl w:val="0"/>
          <w:numId w:val="3"/>
        </w:numPr>
        <w:shd w:val="clear" w:color="auto" w:fill="FFFFFF"/>
        <w:spacing w:before="100" w:beforeAutospacing="1" w:after="100" w:afterAutospacing="1" w:line="240" w:lineRule="auto"/>
        <w:ind w:left="570"/>
        <w:rPr>
          <w:rFonts w:eastAsia="Times New Roman" w:cstheme="minorHAnsi"/>
          <w:color w:val="303030"/>
          <w:spacing w:val="2"/>
        </w:rPr>
      </w:pPr>
      <w:r w:rsidRPr="00034B27">
        <w:rPr>
          <w:rFonts w:eastAsia="Times New Roman" w:cstheme="minorHAnsi"/>
          <w:color w:val="303030"/>
          <w:spacing w:val="2"/>
        </w:rPr>
        <w:t>A voucher for a f</w:t>
      </w:r>
      <w:r w:rsidR="00262586">
        <w:rPr>
          <w:rFonts w:eastAsia="Times New Roman" w:cstheme="minorHAnsi"/>
          <w:color w:val="303030"/>
          <w:spacing w:val="2"/>
        </w:rPr>
        <w:t xml:space="preserve">ree or reduced registration* </w:t>
      </w:r>
    </w:p>
    <w:p w:rsidR="00034B27" w:rsidRPr="00034B27" w:rsidRDefault="00034B27" w:rsidP="00034B27">
      <w:pPr>
        <w:shd w:val="clear" w:color="auto" w:fill="FFFFFF"/>
        <w:spacing w:after="0" w:line="240" w:lineRule="auto"/>
        <w:rPr>
          <w:rFonts w:eastAsia="Times New Roman" w:cstheme="minorHAnsi"/>
          <w:color w:val="303030"/>
          <w:spacing w:val="2"/>
        </w:rPr>
      </w:pPr>
      <w:r w:rsidRPr="00034B27">
        <w:rPr>
          <w:rFonts w:eastAsia="Times New Roman" w:cstheme="minorHAnsi"/>
          <w:color w:val="303030"/>
          <w:spacing w:val="2"/>
        </w:rPr>
        <w:t>* Speakers are entitled to a 50% discount over the basic registration fee; non-speakers are entitled to a free registration.</w:t>
      </w:r>
    </w:p>
    <w:p w:rsidR="00034B27" w:rsidRPr="00034B27" w:rsidRDefault="00034B27" w:rsidP="00034B27">
      <w:pPr>
        <w:shd w:val="clear" w:color="auto" w:fill="FFFFFF"/>
        <w:spacing w:before="375" w:after="45" w:line="240" w:lineRule="auto"/>
        <w:outlineLvl w:val="1"/>
        <w:rPr>
          <w:rFonts w:eastAsia="Times New Roman" w:cstheme="minorHAnsi"/>
          <w:b/>
          <w:bCs/>
          <w:caps/>
          <w:color w:val="303030"/>
          <w:spacing w:val="2"/>
        </w:rPr>
      </w:pPr>
      <w:r w:rsidRPr="00034B27">
        <w:rPr>
          <w:rFonts w:eastAsia="Times New Roman" w:cstheme="minorHAnsi"/>
          <w:b/>
          <w:bCs/>
          <w:caps/>
          <w:color w:val="303030"/>
          <w:spacing w:val="2"/>
        </w:rPr>
        <w:t>IMPORTANT DEADLINES</w:t>
      </w:r>
    </w:p>
    <w:p w:rsidR="00B567CD" w:rsidRPr="00361A2B" w:rsidRDefault="00B567CD" w:rsidP="00B567CD">
      <w:pPr>
        <w:shd w:val="clear" w:color="auto" w:fill="FFFFFF"/>
        <w:spacing w:after="0" w:line="240" w:lineRule="auto"/>
        <w:rPr>
          <w:rFonts w:eastAsia="Times New Roman" w:cstheme="minorHAnsi"/>
          <w:color w:val="303030"/>
          <w:spacing w:val="2"/>
        </w:rPr>
      </w:pPr>
      <w:r w:rsidRPr="00361A2B">
        <w:rPr>
          <w:rFonts w:eastAsia="Times New Roman" w:cstheme="minorHAnsi"/>
          <w:color w:val="303030"/>
          <w:spacing w:val="2"/>
        </w:rPr>
        <w:t>Paper Submission: </w:t>
      </w:r>
      <w:r>
        <w:rPr>
          <w:rFonts w:eastAsia="Times New Roman" w:cstheme="minorHAnsi"/>
          <w:b/>
          <w:bCs/>
          <w:color w:val="000000"/>
          <w:spacing w:val="2"/>
        </w:rPr>
        <w:t>January</w:t>
      </w:r>
      <w:r w:rsidRPr="00361A2B">
        <w:rPr>
          <w:rFonts w:eastAsia="Times New Roman" w:cstheme="minorHAnsi"/>
          <w:b/>
          <w:bCs/>
          <w:color w:val="000000"/>
          <w:spacing w:val="2"/>
        </w:rPr>
        <w:t xml:space="preserve"> 1</w:t>
      </w:r>
      <w:r>
        <w:rPr>
          <w:rFonts w:eastAsia="Times New Roman" w:cstheme="minorHAnsi"/>
          <w:b/>
          <w:bCs/>
          <w:color w:val="000000"/>
          <w:spacing w:val="2"/>
        </w:rPr>
        <w:t>0</w:t>
      </w:r>
      <w:r w:rsidRPr="00361A2B">
        <w:rPr>
          <w:rFonts w:eastAsia="Times New Roman" w:cstheme="minorHAnsi"/>
          <w:b/>
          <w:bCs/>
          <w:color w:val="000000"/>
          <w:spacing w:val="2"/>
        </w:rPr>
        <w:t>, 2023</w:t>
      </w:r>
    </w:p>
    <w:p w:rsidR="00B567CD" w:rsidRPr="00361A2B" w:rsidRDefault="00B567CD" w:rsidP="00B567CD">
      <w:pPr>
        <w:shd w:val="clear" w:color="auto" w:fill="FFFFFF"/>
        <w:spacing w:after="0" w:line="240" w:lineRule="auto"/>
        <w:rPr>
          <w:rFonts w:eastAsia="Times New Roman" w:cstheme="minorHAnsi"/>
          <w:color w:val="303030"/>
          <w:spacing w:val="2"/>
        </w:rPr>
      </w:pPr>
      <w:r w:rsidRPr="00361A2B">
        <w:rPr>
          <w:rFonts w:eastAsia="Times New Roman" w:cstheme="minorHAnsi"/>
          <w:color w:val="303030"/>
          <w:spacing w:val="2"/>
        </w:rPr>
        <w:t>Authors Notification: </w:t>
      </w:r>
      <w:r>
        <w:rPr>
          <w:rFonts w:eastAsia="Times New Roman" w:cstheme="minorHAnsi"/>
          <w:b/>
          <w:bCs/>
          <w:color w:val="000000"/>
          <w:spacing w:val="2"/>
        </w:rPr>
        <w:t>February</w:t>
      </w:r>
      <w:r w:rsidRPr="00361A2B">
        <w:rPr>
          <w:rFonts w:eastAsia="Times New Roman" w:cstheme="minorHAnsi"/>
          <w:b/>
          <w:bCs/>
          <w:color w:val="000000"/>
          <w:spacing w:val="2"/>
        </w:rPr>
        <w:t xml:space="preserve"> 1, 2023</w:t>
      </w:r>
    </w:p>
    <w:p w:rsidR="00B567CD" w:rsidRPr="00361A2B" w:rsidRDefault="00B567CD" w:rsidP="00B567CD">
      <w:pPr>
        <w:shd w:val="clear" w:color="auto" w:fill="FFFFFF"/>
        <w:spacing w:after="0" w:line="240" w:lineRule="auto"/>
        <w:rPr>
          <w:rFonts w:eastAsia="Times New Roman" w:cstheme="minorHAnsi"/>
          <w:color w:val="303030"/>
          <w:spacing w:val="2"/>
        </w:rPr>
      </w:pPr>
      <w:r w:rsidRPr="00361A2B">
        <w:rPr>
          <w:rFonts w:eastAsia="Times New Roman" w:cstheme="minorHAnsi"/>
          <w:color w:val="303030"/>
          <w:spacing w:val="2"/>
        </w:rPr>
        <w:t>Camera Ready and Registration: </w:t>
      </w:r>
      <w:r>
        <w:rPr>
          <w:rFonts w:eastAsia="Times New Roman" w:cstheme="minorHAnsi"/>
          <w:b/>
          <w:bCs/>
          <w:color w:val="000000"/>
          <w:spacing w:val="2"/>
        </w:rPr>
        <w:t>February</w:t>
      </w:r>
      <w:r w:rsidRPr="00361A2B">
        <w:rPr>
          <w:rFonts w:eastAsia="Times New Roman" w:cstheme="minorHAnsi"/>
          <w:b/>
          <w:bCs/>
          <w:color w:val="000000"/>
          <w:spacing w:val="2"/>
        </w:rPr>
        <w:t xml:space="preserve"> </w:t>
      </w:r>
      <w:r>
        <w:rPr>
          <w:rFonts w:eastAsia="Times New Roman" w:cstheme="minorHAnsi"/>
          <w:b/>
          <w:bCs/>
          <w:color w:val="000000"/>
          <w:spacing w:val="2"/>
        </w:rPr>
        <w:t>14</w:t>
      </w:r>
      <w:r w:rsidRPr="00361A2B">
        <w:rPr>
          <w:rFonts w:eastAsia="Times New Roman" w:cstheme="minorHAnsi"/>
          <w:b/>
          <w:bCs/>
          <w:color w:val="000000"/>
          <w:spacing w:val="2"/>
        </w:rPr>
        <w:t>, 2023</w:t>
      </w:r>
    </w:p>
    <w:p w:rsidR="00034B27" w:rsidRPr="00034B27" w:rsidRDefault="00034B27" w:rsidP="00B567CD">
      <w:pPr>
        <w:shd w:val="clear" w:color="auto" w:fill="FFFFFF"/>
        <w:spacing w:after="0" w:line="240" w:lineRule="auto"/>
        <w:rPr>
          <w:rFonts w:cstheme="minorHAnsi"/>
        </w:rPr>
      </w:pPr>
    </w:p>
    <w:sectPr w:rsidR="00034B27" w:rsidRPr="00034B27" w:rsidSect="00590D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2D2598"/>
    <w:multiLevelType w:val="multilevel"/>
    <w:tmpl w:val="D6983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FB4FDE"/>
    <w:multiLevelType w:val="multilevel"/>
    <w:tmpl w:val="A08A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4B27"/>
    <w:rsid w:val="00034B27"/>
    <w:rsid w:val="001C6F46"/>
    <w:rsid w:val="00262586"/>
    <w:rsid w:val="00590DD6"/>
    <w:rsid w:val="00B567CD"/>
    <w:rsid w:val="00CF50DE"/>
    <w:rsid w:val="00ED65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DD6"/>
  </w:style>
  <w:style w:type="paragraph" w:styleId="Heading1">
    <w:name w:val="heading 1"/>
    <w:basedOn w:val="Normal"/>
    <w:link w:val="Heading1Char"/>
    <w:uiPriority w:val="9"/>
    <w:qFormat/>
    <w:rsid w:val="00034B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4B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B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4B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4B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4B27"/>
    <w:rPr>
      <w:color w:val="0000FF"/>
      <w:u w:val="single"/>
    </w:rPr>
  </w:style>
</w:styles>
</file>

<file path=word/webSettings.xml><?xml version="1.0" encoding="utf-8"?>
<w:webSettings xmlns:r="http://schemas.openxmlformats.org/officeDocument/2006/relationships" xmlns:w="http://schemas.openxmlformats.org/wordprocessingml/2006/main">
  <w:divs>
    <w:div w:id="1999721713">
      <w:bodyDiv w:val="1"/>
      <w:marLeft w:val="0"/>
      <w:marRight w:val="0"/>
      <w:marTop w:val="0"/>
      <w:marBottom w:val="0"/>
      <w:divBdr>
        <w:top w:val="none" w:sz="0" w:space="0" w:color="auto"/>
        <w:left w:val="none" w:sz="0" w:space="0" w:color="auto"/>
        <w:bottom w:val="none" w:sz="0" w:space="0" w:color="auto"/>
        <w:right w:val="none" w:sz="0" w:space="0" w:color="auto"/>
      </w:divBdr>
      <w:divsChild>
        <w:div w:id="1740244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Bhuvaneswari</dc:creator>
  <cp:lastModifiedBy>Bhuvaneswari</cp:lastModifiedBy>
  <cp:revision>2</cp:revision>
  <dcterms:created xsi:type="dcterms:W3CDTF">2022-09-15T05:16:00Z</dcterms:created>
  <dcterms:modified xsi:type="dcterms:W3CDTF">2022-09-15T05:42:00Z</dcterms:modified>
</cp:coreProperties>
</file>