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Times New Roman" w:cs="Times New Roman" w:hAnsi="Times New Roman"/>
          <w:b/>
          <w:sz w:val="28"/>
          <w:szCs w:val="28"/>
        </w:rPr>
      </w:pPr>
      <w:r>
        <w:rPr>
          <w:rFonts w:ascii="Times New Roman" w:cs="Times New Roman" w:hAnsi="Times New Roman"/>
          <w:b/>
          <w:sz w:val="28"/>
          <w:szCs w:val="28"/>
        </w:rPr>
        <w:t>Ideation Phase</w:t>
      </w:r>
    </w:p>
    <w:p>
      <w:pPr>
        <w:spacing w:after="0"/>
        <w:jc w:val="center"/>
        <w:rPr>
          <w:rFonts w:ascii="Times New Roman" w:cs="Times New Roman" w:hAnsi="Times New Roman"/>
          <w:b/>
          <w:sz w:val="28"/>
          <w:szCs w:val="28"/>
        </w:rPr>
      </w:pPr>
      <w:r>
        <w:rPr>
          <w:rFonts w:ascii="Times New Roman" w:cs="Times New Roman" w:hAnsi="Times New Roman"/>
          <w:b/>
          <w:sz w:val="28"/>
          <w:szCs w:val="28"/>
        </w:rPr>
        <w:t>Empathize &amp; Discover</w:t>
      </w:r>
    </w:p>
    <w:p>
      <w:pPr>
        <w:spacing w:after="0"/>
        <w:jc w:val="center"/>
        <w:rPr>
          <w:rFonts w:ascii="Times New Roman" w:cs="Times New Roman" w:hAnsi="Times New Roman"/>
          <w:b/>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pPr>
              <w:spacing w:after="0" w:line="240" w:lineRule="auto"/>
              <w:rPr>
                <w:rFonts w:ascii="Times New Roman" w:cs="Times New Roman" w:hAnsi="Times New Roman"/>
              </w:rPr>
            </w:pPr>
            <w:r>
              <w:rPr>
                <w:rFonts w:ascii="Times New Roman" w:cs="Times New Roman" w:hAnsi="Times New Roman"/>
              </w:rPr>
              <w:t>Date</w:t>
            </w:r>
          </w:p>
        </w:tc>
        <w:tc>
          <w:tcPr>
            <w:tcW w:w="4508" w:type="dxa"/>
          </w:tcPr>
          <w:p>
            <w:pPr>
              <w:spacing w:after="0" w:line="240" w:lineRule="auto"/>
              <w:rPr>
                <w:rFonts w:ascii="Times New Roman" w:cs="Times New Roman" w:hAnsi="Times New Roman"/>
              </w:rPr>
            </w:pPr>
            <w:r>
              <w:rPr>
                <w:rFonts w:ascii="Times New Roman" w:cs="Times New Roman" w:hAnsi="Times New Roman"/>
              </w:rPr>
              <w:t>30 October 2025</w:t>
            </w:r>
          </w:p>
        </w:tc>
      </w:tr>
      <w:tr>
        <w:tc>
          <w:tcPr>
            <w:tcW w:w="4508" w:type="dxa"/>
          </w:tcPr>
          <w:p>
            <w:pPr>
              <w:spacing w:after="0" w:line="240" w:lineRule="auto"/>
              <w:rPr>
                <w:rFonts w:ascii="Times New Roman" w:cs="Times New Roman" w:hAnsi="Times New Roman"/>
              </w:rPr>
            </w:pPr>
            <w:r>
              <w:rPr>
                <w:rFonts w:ascii="Times New Roman" w:cs="Times New Roman" w:hAnsi="Times New Roman"/>
              </w:rPr>
              <w:t>Team ID</w:t>
            </w:r>
          </w:p>
        </w:tc>
        <w:tc>
          <w:tcPr>
            <w:tcW w:w="4508" w:type="dxa"/>
          </w:tcPr>
          <w:p>
            <w:pPr>
              <w:spacing w:after="0" w:line="240" w:lineRule="auto"/>
              <w:rPr>
                <w:rFonts w:ascii="Times New Roman" w:cs="Times New Roman" w:hAnsi="Times New Roman"/>
              </w:rPr>
            </w:pPr>
            <w:r>
              <w:rPr>
                <w:rFonts w:ascii="Times New Roman" w:cs="Times New Roman" w:hAnsi="Times New Roman"/>
                <w:b/>
                <w:bCs/>
                <w:color w:val="35475C"/>
                <w:sz w:val="20"/>
                <w:szCs w:val="20"/>
                <w:shd w:val="clear" w:color="auto" w:fill="FFFFFF"/>
              </w:rPr>
              <w:t>NM2025TMID07034</w:t>
            </w:r>
            <w:bookmarkStart w:id="0" w:name="_GoBack"/>
            <w:bookmarkEnd w:id="0"/>
          </w:p>
        </w:tc>
      </w:tr>
      <w:tr>
        <w:tc>
          <w:tcPr>
            <w:tcW w:w="4508" w:type="dxa"/>
          </w:tcPr>
          <w:p>
            <w:pPr>
              <w:spacing w:after="0" w:line="240" w:lineRule="auto"/>
              <w:rPr>
                <w:rFonts w:ascii="Times New Roman" w:cs="Times New Roman" w:hAnsi="Times New Roman"/>
              </w:rPr>
            </w:pPr>
            <w:r>
              <w:rPr>
                <w:rFonts w:ascii="Times New Roman" w:cs="Times New Roman" w:hAnsi="Times New Roman"/>
              </w:rPr>
              <w:t>Project Name</w:t>
            </w:r>
          </w:p>
        </w:tc>
        <w:tc>
          <w:tcPr>
            <w:tcW w:w="4508" w:type="dxa"/>
          </w:tcPr>
          <w:p>
            <w:pPr>
              <w:spacing w:after="0" w:line="240" w:lineRule="auto"/>
              <w:rPr>
                <w:rFonts w:ascii="Times New Roman" w:cs="Times New Roman" w:hAnsi="Times New Roman"/>
              </w:rPr>
            </w:pPr>
            <w:r>
              <w:rPr>
                <w:rFonts w:ascii="Times New Roman" w:cs="Times New Roman" w:hAnsi="Times New Roman"/>
              </w:rPr>
              <w:t>Optimizing User, Group, And Role Management With Access Control And Workflows</w:t>
            </w:r>
          </w:p>
        </w:tc>
      </w:tr>
      <w:tr>
        <w:tc>
          <w:tcPr>
            <w:tcW w:w="4508" w:type="dxa"/>
          </w:tcPr>
          <w:p>
            <w:pPr>
              <w:spacing w:after="0" w:line="240" w:lineRule="auto"/>
              <w:rPr>
                <w:rFonts w:ascii="Times New Roman" w:cs="Times New Roman" w:hAnsi="Times New Roman"/>
              </w:rPr>
            </w:pPr>
            <w:r>
              <w:rPr>
                <w:rFonts w:ascii="Times New Roman" w:cs="Times New Roman" w:hAnsi="Times New Roman"/>
              </w:rPr>
              <w:t>Maximum Marks</w:t>
            </w:r>
          </w:p>
        </w:tc>
        <w:tc>
          <w:tcPr>
            <w:tcW w:w="4508" w:type="dxa"/>
          </w:tcPr>
          <w:p>
            <w:pPr>
              <w:spacing w:after="0" w:line="240" w:lineRule="auto"/>
              <w:rPr>
                <w:rFonts w:ascii="Times New Roman" w:cs="Times New Roman" w:hAnsi="Times New Roman"/>
              </w:rPr>
            </w:pPr>
            <w:r>
              <w:rPr>
                <w:rFonts w:ascii="Times New Roman" w:cs="Times New Roman" w:hAnsi="Times New Roman"/>
              </w:rPr>
              <w:t>4 Marks</w:t>
            </w:r>
          </w:p>
        </w:tc>
      </w:tr>
    </w:tbl>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Empathy Map Canvas:</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cs="Times New Roman" w:hAnsi="Times New Roman"/>
          <w:color w:val="2A2A2A"/>
          <w:sz w:val="24"/>
          <w:szCs w:val="24"/>
        </w:rPr>
      </w:pPr>
      <w:r>
        <w:rPr>
          <w:rFonts w:ascii="Times New Roman" w:cs="Times New Roman" w:hAnsi="Times New Roman"/>
          <w:color w:val="2A2A2A"/>
          <w:sz w:val="24"/>
          <w:szCs w:val="24"/>
        </w:rPr>
        <w:t xml:space="preserve">An empathy map is a simple, easy-to-digest visual that captures knowledge about a user’s behaviours and attitudes. </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cs="Times New Roman" w:hAnsi="Times New Roman"/>
          <w:color w:val="2A2A2A"/>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cs="Times New Roman" w:hAnsi="Times New Roman"/>
          <w:color w:val="2A2A2A"/>
          <w:sz w:val="24"/>
          <w:szCs w:val="24"/>
        </w:rPr>
      </w:pPr>
      <w:r>
        <w:rPr>
          <w:rFonts w:ascii="Times New Roman" w:cs="Times New Roman" w:hAnsi="Times New Roman"/>
          <w:color w:val="2A2A2A"/>
          <w:sz w:val="24"/>
          <w:szCs w:val="24"/>
        </w:rPr>
        <w:t>It is a useful tool to helps teams better understand their users.</w:t>
      </w:r>
    </w:p>
    <w:p>
      <w:pPr>
        <w:jc w:val="both"/>
        <w:rPr>
          <w:rFonts w:ascii="Times New Roman" w:cs="Times New Roman" w:hAnsi="Times New Roman"/>
          <w:color w:val="2A2A2A"/>
          <w:sz w:val="24"/>
          <w:szCs w:val="24"/>
        </w:rPr>
      </w:pPr>
      <w:r>
        <w:rPr>
          <w:rFonts w:ascii="Times New Roman" w:cs="Times New Roman" w:hAnsi="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rFonts w:ascii="Times New Roman" w:cs="Times New Roman" w:hAnsi="Times New Roman"/>
          <w:b/>
          <w:color w:val="2A2A2A"/>
          <w:sz w:val="24"/>
          <w:szCs w:val="24"/>
        </w:rPr>
      </w:pPr>
      <w:r>
        <w:rPr>
          <w:rFonts w:ascii="Times New Roman" w:cs="Times New Roman" w:hAnsi="Times New Roman"/>
          <w:b/>
          <w:color w:val="2A2A2A"/>
          <w:sz w:val="24"/>
          <w:szCs w:val="24"/>
        </w:rPr>
        <w:t>Example:</w:t>
      </w:r>
    </w:p>
    <w:p>
      <w:pPr>
        <w:jc w:val="both"/>
        <w:rPr>
          <w:rFonts w:ascii="Times New Roman" w:cs="Times New Roman" w:hAnsi="Times New Roman"/>
          <w:b/>
          <w:color w:val="2A2A2A"/>
          <w:sz w:val="24"/>
          <w:szCs w:val="24"/>
        </w:rPr>
      </w:pPr>
      <w:r>
        <w:rPr>
          <w:rFonts w:ascii="Times New Roman" w:cs="Times New Roman" w:hAnsi="Times New Roman"/>
          <w:lang w:val="en-GB"/>
        </w:rPr>
        <w:drawing>
          <wp:inline distT="0" distB="0" distL="0" distR="0">
            <wp:extent cx="5626100" cy="39751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626100" cy="3975100"/>
                    </a:xfrm>
                    <a:prstGeom prst="rect"/>
                    <a:noFill/>
                    <a:ln w="12700" cmpd="sng" cap="flat">
                      <a:solidFill>
                        <a:srgbClr val="000000"/>
                      </a:solidFill>
                      <a:prstDash val="solid"/>
                      <a:round/>
                    </a:ln>
                  </pic:spPr>
                </pic:pic>
              </a:graphicData>
            </a:graphic>
          </wp:inline>
        </w:drawing>
      </w:r>
    </w:p>
    <w:p>
      <w:pPr>
        <w:rPr>
          <w:rFonts w:ascii="Times New Roman" w:cs="Times New Roman" w:hAnsi="Times New Roman"/>
          <w:sz w:val="24"/>
          <w:szCs w:val="24"/>
        </w:rPr>
      </w:pPr>
    </w:p>
    <w:p>
      <w:pPr>
        <w:rPr>
          <w:rFonts w:ascii="Times New Roman" w:cs="Times New Roman" w:hAnsi="Times New Roman"/>
        </w:rPr>
      </w:pPr>
      <w:r>
        <w:rPr>
          <w:rFonts w:ascii="Times New Roman" w:cs="Times New Roman" w:hAnsi="Times New Roman"/>
          <w:sz w:val="24"/>
          <w:szCs w:val="24"/>
        </w:rPr>
        <w:t xml:space="preserve">Reference: </w:t>
      </w:r>
      <w:r>
        <w:rPr>
          <w:rFonts w:ascii="Times New Roman" w:cs="Times New Roman" w:hAnsi="Times New Roman"/>
          <w:color w:val="0563C1"/>
          <w:u w:val="single"/>
        </w:rPr>
        <w:fldChar w:fldCharType="begin"/>
      </w:r>
      <w:r>
        <w:instrText>HYPERLINK "https://www.mural.co/templates/empathy-map-canvas"</w:instrText>
      </w:r>
      <w:r>
        <w:rPr>
          <w:rFonts w:ascii="Times New Roman" w:cs="Times New Roman" w:hAnsi="Times New Roman"/>
          <w:color w:val="0563C1"/>
          <w:u w:val="single"/>
        </w:rPr>
        <w:fldChar w:fldCharType="separate"/>
      </w:r>
      <w:r>
        <w:rPr>
          <w:rFonts w:ascii="Times New Roman" w:cs="Times New Roman" w:hAnsi="Times New Roman"/>
          <w:color w:val="0563C1"/>
          <w:u w:val="single"/>
        </w:rPr>
        <w:t>https://www.mural.co/templates/empathy-map-canvas</w:t>
      </w:r>
      <w:r>
        <w:rPr>
          <w:rFonts w:ascii="Times New Roman" w:cs="Times New Roman" w:hAnsi="Times New Roman"/>
          <w:color w:val="0563C1"/>
          <w:u w:val="single"/>
        </w:rPr>
        <w:fldChar w:fldCharType="end"/>
      </w:r>
    </w:p>
    <w:p>
      <w:pPr>
        <w:jc w:val="both"/>
        <w:rPr>
          <w:rFonts w:ascii="Times New Roman" w:cs="Times New Roman" w:hAnsi="Times New Roman"/>
          <w:b/>
          <w:color w:val="2A2A2A"/>
          <w:sz w:val="24"/>
          <w:szCs w:val="24"/>
        </w:rPr>
      </w:pPr>
    </w:p>
    <w:p>
      <w:pPr>
        <w:jc w:val="both"/>
        <w:rPr>
          <w:rFonts w:ascii="Times New Roman" w:cs="Times New Roman" w:hAnsi="Times New Roman"/>
          <w:b/>
          <w:color w:val="2A2A2A"/>
          <w:sz w:val="24"/>
          <w:szCs w:val="24"/>
        </w:rPr>
      </w:pPr>
    </w:p>
    <w:p>
      <w:pPr>
        <w:jc w:val="both"/>
        <w:rPr>
          <w:rFonts w:ascii="Times New Roman" w:cs="Times New Roman" w:hAnsi="Times New Roman"/>
          <w:b/>
          <w:color w:val="2A2A2A"/>
          <w:sz w:val="24"/>
          <w:szCs w:val="24"/>
        </w:rPr>
      </w:pPr>
      <w:r>
        <w:rPr>
          <w:rFonts w:ascii="Times New Roman" w:cs="Times New Roman" w:hAnsi="Times New Roman"/>
          <w:b/>
          <w:color w:val="2A2A2A"/>
          <w:sz w:val="24"/>
          <w:szCs w:val="24"/>
        </w:rPr>
        <w:t>Example: Food Ordering &amp; Delivery Application</w:t>
      </w:r>
    </w:p>
    <w:p>
      <w:pPr>
        <w:rPr>
          <w:rFonts w:ascii="Times New Roman" w:cs="Times New Roman" w:hAnsi="Times New Roman"/>
          <w:sz w:val="24"/>
          <w:szCs w:val="24"/>
        </w:rPr>
      </w:pPr>
      <w:r>
        <w:rPr>
          <w:rFonts w:ascii="Times New Roman" w:cs="Times New Roman" w:hAnsi="Times New Roman"/>
          <w:lang w:val="en-GB"/>
        </w:rPr>
        <w:drawing>
          <wp:inline distT="0" distB="0" distL="0" distR="0">
            <wp:extent cx="5873750" cy="4371052"/>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873750" cy="4371052"/>
                    </a:xfrm>
                    <a:prstGeom prst="rect"/>
                    <a:noFill/>
                    <a:ln w="12700" cmpd="sng" cap="flat">
                      <a:solidFill>
                        <a:srgbClr val="000000"/>
                      </a:solidFill>
                      <a:prstDash val="solid"/>
                      <a:round/>
                    </a:ln>
                  </pic:spPr>
                </pic:pic>
              </a:graphicData>
            </a:graphic>
          </wp:inline>
        </w:drawing>
      </w:r>
    </w:p>
    <w:p>
      <w:pPr>
        <w:rPr>
          <w:rFonts w:ascii="Times New Roman" w:cs="Times New Roman" w:hAnsi="Times New Roman"/>
          <w:sz w:val="24"/>
          <w:szCs w:val="24"/>
        </w:rPr>
      </w:pPr>
    </w:p>
    <w:p>
      <w:pPr>
        <w:rPr>
          <w:rFonts w:ascii="Times New Roman" w:cs="Times New Roman" w:hAnsi="Times New Roman"/>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IBM Plex Sans">
    <w:altName w:val="Times New Roman"/>
    <w:panose1 w:val="00000000000000000000"/>
    <w:charset w:val="00"/>
    <w:family w:val="roman"/>
    <w:pitch w:val="variable"/>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en-GB"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en-GB" w:bidi="ar-SA"/>
    </w:r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19</TotalTime>
  <Application>Yozo_Office</Application>
  <Pages>2</Pages>
  <Words>112</Words>
  <Characters>653</Characters>
  <Lines>30</Lines>
  <Paragraphs>17</Paragraphs>
  <CharactersWithSpaces>745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3</cp:revision>
  <dcterms:created xsi:type="dcterms:W3CDTF">2022-09-18T16:51:00Z</dcterms:created>
  <dcterms:modified xsi:type="dcterms:W3CDTF">2025-11-02T14:09:35Z</dcterms:modified>
</cp:coreProperties>
</file>