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2A4F8" w14:textId="77777777" w:rsidR="00A5710A" w:rsidRPr="00AC5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62"/>
        <w:rPr>
          <w:rFonts w:ascii="Times New Roman" w:eastAsia="Times" w:hAnsi="Times New Roman" w:cs="Times New Roman"/>
          <w:b/>
          <w:color w:val="000000"/>
          <w:sz w:val="24"/>
          <w:szCs w:val="24"/>
        </w:rPr>
      </w:pPr>
      <w:r w:rsidRPr="00AC509A">
        <w:rPr>
          <w:rFonts w:ascii="Times New Roman" w:eastAsia="Times" w:hAnsi="Times New Roman" w:cs="Times New Roman"/>
          <w:b/>
          <w:color w:val="000000"/>
          <w:sz w:val="24"/>
          <w:szCs w:val="24"/>
        </w:rPr>
        <w:t>PIMPRI CHINCHWAD EDUCATION TRUST</w:t>
      </w:r>
      <w:r w:rsidRPr="00AC509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’</w:t>
      </w:r>
      <w:r w:rsidRPr="00AC509A">
        <w:rPr>
          <w:rFonts w:ascii="Times New Roman" w:eastAsia="Times" w:hAnsi="Times New Roman" w:cs="Times New Roman"/>
          <w:b/>
          <w:color w:val="000000"/>
          <w:sz w:val="24"/>
          <w:szCs w:val="24"/>
        </w:rPr>
        <w:t xml:space="preserve">S </w:t>
      </w:r>
    </w:p>
    <w:p w14:paraId="6C5F6FD8" w14:textId="77777777" w:rsidR="00A5710A" w:rsidRPr="00AC5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5" w:line="421" w:lineRule="auto"/>
        <w:ind w:left="782" w:right="969"/>
        <w:jc w:val="center"/>
        <w:rPr>
          <w:rFonts w:ascii="Times New Roman" w:eastAsia="Times" w:hAnsi="Times New Roman" w:cs="Times New Roman"/>
          <w:b/>
          <w:color w:val="000000"/>
          <w:sz w:val="24"/>
          <w:szCs w:val="24"/>
        </w:rPr>
      </w:pPr>
      <w:r w:rsidRPr="00AC509A">
        <w:rPr>
          <w:rFonts w:ascii="Times New Roman" w:eastAsia="Times" w:hAnsi="Times New Roman" w:cs="Times New Roman"/>
          <w:b/>
          <w:color w:val="000000"/>
          <w:sz w:val="30"/>
          <w:szCs w:val="30"/>
        </w:rPr>
        <w:t xml:space="preserve">PIMPRI CHINCHWAD COLLEGE OF ENGINEERING </w:t>
      </w:r>
      <w:r w:rsidRPr="00AC509A">
        <w:rPr>
          <w:rFonts w:ascii="Times New Roman" w:eastAsia="Times" w:hAnsi="Times New Roman" w:cs="Times New Roman"/>
          <w:b/>
          <w:color w:val="000000"/>
          <w:sz w:val="24"/>
          <w:szCs w:val="24"/>
        </w:rPr>
        <w:t xml:space="preserve">SECTOR NO. 26, PRADHIKARAN, NIGDI, PUNE- 411044 </w:t>
      </w:r>
    </w:p>
    <w:p w14:paraId="2452A2B0" w14:textId="77777777" w:rsidR="00A5710A" w:rsidRPr="00AC5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240" w:lineRule="auto"/>
        <w:ind w:left="3809"/>
        <w:rPr>
          <w:rFonts w:ascii="Times New Roman" w:eastAsia="Times" w:hAnsi="Times New Roman" w:cs="Times New Roman"/>
          <w:b/>
          <w:color w:val="000000"/>
          <w:sz w:val="24"/>
          <w:szCs w:val="24"/>
        </w:rPr>
      </w:pPr>
      <w:r w:rsidRPr="00AC509A">
        <w:rPr>
          <w:rFonts w:ascii="Times New Roman" w:eastAsia="Times" w:hAnsi="Times New Roman" w:cs="Times New Roman"/>
          <w:b/>
          <w:noProof/>
          <w:color w:val="000000"/>
          <w:sz w:val="24"/>
          <w:szCs w:val="24"/>
        </w:rPr>
        <w:drawing>
          <wp:inline distT="19050" distB="19050" distL="19050" distR="19050" wp14:anchorId="672072B8" wp14:editId="62DDFCE5">
            <wp:extent cx="1022350" cy="914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2235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37FF19" w14:textId="77777777" w:rsidR="00A5710A" w:rsidRPr="00AC5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981"/>
        <w:rPr>
          <w:rFonts w:ascii="Times New Roman" w:eastAsia="Times" w:hAnsi="Times New Roman" w:cs="Times New Roman"/>
          <w:b/>
          <w:color w:val="000000"/>
          <w:sz w:val="31"/>
          <w:szCs w:val="31"/>
        </w:rPr>
      </w:pPr>
      <w:r w:rsidRPr="00AC509A">
        <w:rPr>
          <w:rFonts w:ascii="Times New Roman" w:eastAsia="Times" w:hAnsi="Times New Roman" w:cs="Times New Roman"/>
          <w:b/>
          <w:color w:val="000000"/>
          <w:sz w:val="31"/>
          <w:szCs w:val="31"/>
        </w:rPr>
        <w:t xml:space="preserve">B. TECH  </w:t>
      </w:r>
    </w:p>
    <w:p w14:paraId="2C422EA9" w14:textId="77777777" w:rsidR="00A5710A" w:rsidRPr="00AC5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25"/>
        <w:rPr>
          <w:rFonts w:ascii="Times New Roman" w:eastAsia="Times" w:hAnsi="Times New Roman" w:cs="Times New Roman"/>
          <w:b/>
          <w:color w:val="000000"/>
          <w:sz w:val="31"/>
          <w:szCs w:val="31"/>
        </w:rPr>
      </w:pPr>
      <w:r w:rsidRPr="00AC509A">
        <w:rPr>
          <w:rFonts w:ascii="Times New Roman" w:eastAsia="Times" w:hAnsi="Times New Roman" w:cs="Times New Roman"/>
          <w:b/>
          <w:color w:val="000000"/>
          <w:sz w:val="31"/>
          <w:szCs w:val="31"/>
        </w:rPr>
        <w:t xml:space="preserve">COMPUTER VISION (PEC-6) FA-1 of </w:t>
      </w:r>
    </w:p>
    <w:p w14:paraId="0204D54D" w14:textId="77777777" w:rsidR="00A5710A" w:rsidRPr="00AC5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4" w:line="383" w:lineRule="auto"/>
        <w:ind w:left="917" w:right="1102"/>
        <w:jc w:val="center"/>
        <w:rPr>
          <w:rFonts w:ascii="Times New Roman" w:eastAsia="Times" w:hAnsi="Times New Roman" w:cs="Times New Roman"/>
          <w:b/>
          <w:color w:val="000000"/>
          <w:sz w:val="31"/>
          <w:szCs w:val="31"/>
        </w:rPr>
      </w:pPr>
      <w:r w:rsidRPr="00AC509A">
        <w:rPr>
          <w:rFonts w:ascii="Times New Roman" w:eastAsia="Times" w:hAnsi="Times New Roman" w:cs="Times New Roman"/>
          <w:b/>
          <w:color w:val="000000"/>
          <w:sz w:val="31"/>
          <w:szCs w:val="31"/>
        </w:rPr>
        <w:t xml:space="preserve">Problem Identification &amp; Review of Literature Survey on </w:t>
      </w:r>
    </w:p>
    <w:p w14:paraId="1E095353" w14:textId="7EF3A3F9" w:rsidR="00A5710A" w:rsidRPr="00AC509A" w:rsidRDefault="009B2502" w:rsidP="009B25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240" w:lineRule="auto"/>
        <w:ind w:left="108"/>
        <w:rPr>
          <w:rFonts w:ascii="Times New Roman" w:eastAsia="Times" w:hAnsi="Times New Roman" w:cs="Times New Roman"/>
          <w:b/>
          <w:color w:val="000000"/>
          <w:sz w:val="32"/>
          <w:szCs w:val="32"/>
        </w:rPr>
      </w:pPr>
      <w:r w:rsidRPr="00AC509A">
        <w:rPr>
          <w:rFonts w:ascii="Times New Roman" w:eastAsia="Times" w:hAnsi="Times New Roman" w:cs="Times New Roman"/>
          <w:b/>
          <w:color w:val="000000"/>
          <w:sz w:val="32"/>
          <w:szCs w:val="32"/>
        </w:rPr>
        <w:t>Deep Transfer Learning for Skin Lesion Classification: A Study on HAM10000 Using ResNet50 with Grad-CAM Explainability</w:t>
      </w:r>
    </w:p>
    <w:p w14:paraId="20D5FA24" w14:textId="77777777" w:rsidR="00AC509A" w:rsidRDefault="00AC509A" w:rsidP="009B25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8" w:line="240" w:lineRule="auto"/>
        <w:ind w:left="2271"/>
        <w:rPr>
          <w:rFonts w:ascii="Times New Roman" w:eastAsia="Times" w:hAnsi="Times New Roman" w:cs="Times New Roman"/>
          <w:b/>
          <w:color w:val="000000"/>
        </w:rPr>
      </w:pPr>
    </w:p>
    <w:p w14:paraId="6225FD89" w14:textId="160A3668" w:rsidR="009B2502" w:rsidRPr="00AC509A" w:rsidRDefault="00000000" w:rsidP="009B25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8" w:line="240" w:lineRule="auto"/>
        <w:ind w:left="2271"/>
        <w:rPr>
          <w:rFonts w:ascii="Times New Roman" w:eastAsia="Times" w:hAnsi="Times New Roman" w:cs="Times New Roman"/>
          <w:b/>
          <w:color w:val="000000"/>
        </w:rPr>
      </w:pPr>
      <w:r w:rsidRPr="00AC509A">
        <w:rPr>
          <w:rFonts w:ascii="Times New Roman" w:eastAsia="Times" w:hAnsi="Times New Roman" w:cs="Times New Roman"/>
          <w:b/>
          <w:color w:val="000000"/>
        </w:rPr>
        <w:t xml:space="preserve">Name of the </w:t>
      </w:r>
      <w:r w:rsidR="009B2502" w:rsidRPr="00AC509A">
        <w:rPr>
          <w:rFonts w:ascii="Times New Roman" w:eastAsia="Times" w:hAnsi="Times New Roman" w:cs="Times New Roman"/>
          <w:b/>
          <w:color w:val="000000"/>
        </w:rPr>
        <w:t xml:space="preserve">Student </w:t>
      </w:r>
      <w:r w:rsidR="009B2502" w:rsidRPr="00AC509A">
        <w:rPr>
          <w:rFonts w:ascii="Times New Roman" w:eastAsia="Times" w:hAnsi="Times New Roman" w:cs="Times New Roman"/>
          <w:b/>
          <w:color w:val="000000"/>
        </w:rPr>
        <w:tab/>
      </w:r>
      <w:r w:rsidR="009B2502" w:rsidRPr="00AC509A">
        <w:rPr>
          <w:rFonts w:ascii="Times New Roman" w:eastAsia="Times" w:hAnsi="Times New Roman" w:cs="Times New Roman"/>
          <w:b/>
          <w:color w:val="000000"/>
        </w:rPr>
        <w:tab/>
      </w:r>
      <w:r w:rsidR="009B2502" w:rsidRPr="00AC509A">
        <w:rPr>
          <w:rFonts w:ascii="Times New Roman" w:eastAsia="Times" w:hAnsi="Times New Roman" w:cs="Times New Roman"/>
          <w:b/>
          <w:color w:val="000000"/>
        </w:rPr>
        <w:tab/>
        <w:t>PRN. NO.</w:t>
      </w:r>
    </w:p>
    <w:p w14:paraId="6F3FAB2F" w14:textId="70A4E12F" w:rsidR="009B2502" w:rsidRPr="00AC509A" w:rsidRDefault="009B2502" w:rsidP="009B25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8" w:line="240" w:lineRule="auto"/>
        <w:ind w:left="2271"/>
        <w:rPr>
          <w:rFonts w:ascii="Times New Roman" w:eastAsia="Times" w:hAnsi="Times New Roman" w:cs="Times New Roman"/>
          <w:b/>
          <w:color w:val="EE0000"/>
          <w:sz w:val="21"/>
          <w:szCs w:val="21"/>
        </w:rPr>
      </w:pPr>
      <w:r w:rsidRPr="00AC509A">
        <w:rPr>
          <w:rFonts w:ascii="Times New Roman" w:eastAsia="Times" w:hAnsi="Times New Roman" w:cs="Times New Roman"/>
          <w:b/>
          <w:color w:val="EE0000"/>
        </w:rPr>
        <w:t>Rajeshwari Golande</w:t>
      </w:r>
      <w:r w:rsidRPr="00AC509A">
        <w:rPr>
          <w:rFonts w:ascii="Times New Roman" w:eastAsia="Times" w:hAnsi="Times New Roman" w:cs="Times New Roman"/>
          <w:b/>
          <w:color w:val="EE0000"/>
        </w:rPr>
        <w:tab/>
      </w:r>
      <w:r w:rsidRPr="00AC509A">
        <w:rPr>
          <w:rFonts w:ascii="Times New Roman" w:eastAsia="Times" w:hAnsi="Times New Roman" w:cs="Times New Roman"/>
          <w:b/>
          <w:color w:val="EE0000"/>
        </w:rPr>
        <w:tab/>
      </w:r>
      <w:r w:rsidRPr="00AC509A">
        <w:rPr>
          <w:rFonts w:ascii="Times New Roman" w:eastAsia="Times" w:hAnsi="Times New Roman" w:cs="Times New Roman"/>
          <w:b/>
          <w:color w:val="EE0000"/>
        </w:rPr>
        <w:tab/>
        <w:t>122B1D021</w:t>
      </w:r>
    </w:p>
    <w:p w14:paraId="369ADFB1" w14:textId="77777777" w:rsidR="009B2502" w:rsidRPr="00AC509A" w:rsidRDefault="00000000" w:rsidP="009B25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8" w:line="240" w:lineRule="auto"/>
        <w:ind w:left="2271"/>
        <w:rPr>
          <w:rFonts w:ascii="Times New Roman" w:eastAsia="Times" w:hAnsi="Times New Roman" w:cs="Times New Roman"/>
          <w:b/>
          <w:color w:val="FF0000"/>
          <w:sz w:val="21"/>
          <w:szCs w:val="21"/>
        </w:rPr>
      </w:pPr>
      <w:r w:rsidRPr="00AC509A">
        <w:rPr>
          <w:rFonts w:ascii="Times New Roman" w:eastAsia="Times" w:hAnsi="Times New Roman" w:cs="Times New Roman"/>
          <w:b/>
          <w:color w:val="FF0000"/>
          <w:sz w:val="21"/>
          <w:szCs w:val="21"/>
        </w:rPr>
        <w:t xml:space="preserve"> </w:t>
      </w:r>
    </w:p>
    <w:p w14:paraId="675DB370" w14:textId="77777777" w:rsidR="009B2502" w:rsidRPr="00AC509A" w:rsidRDefault="009B2502" w:rsidP="009B25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8" w:line="240" w:lineRule="auto"/>
        <w:ind w:left="2271"/>
        <w:rPr>
          <w:rFonts w:ascii="Times New Roman" w:eastAsia="Times" w:hAnsi="Times New Roman" w:cs="Times New Roman"/>
          <w:b/>
          <w:color w:val="FF0000"/>
          <w:sz w:val="21"/>
          <w:szCs w:val="21"/>
        </w:rPr>
      </w:pPr>
    </w:p>
    <w:p w14:paraId="56DE6F5B" w14:textId="77777777" w:rsidR="009B2502" w:rsidRPr="00AC509A" w:rsidRDefault="009B2502" w:rsidP="009B25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8" w:line="240" w:lineRule="auto"/>
        <w:ind w:left="2271"/>
        <w:rPr>
          <w:rFonts w:ascii="Times New Roman" w:eastAsia="Times" w:hAnsi="Times New Roman" w:cs="Times New Roman"/>
          <w:b/>
          <w:color w:val="FF0000"/>
          <w:sz w:val="21"/>
          <w:szCs w:val="21"/>
        </w:rPr>
      </w:pPr>
    </w:p>
    <w:p w14:paraId="2DB48AA3" w14:textId="75C62F1E" w:rsidR="009B2502" w:rsidRPr="00AC509A" w:rsidRDefault="00000000" w:rsidP="00EF17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8" w:line="240" w:lineRule="auto"/>
        <w:ind w:left="1716" w:firstLine="609"/>
        <w:rPr>
          <w:rFonts w:ascii="Times New Roman" w:eastAsia="Times" w:hAnsi="Times New Roman" w:cs="Times New Roman"/>
          <w:b/>
          <w:color w:val="FF0000"/>
          <w:sz w:val="21"/>
          <w:szCs w:val="21"/>
        </w:rPr>
      </w:pPr>
      <w:r w:rsidRPr="00AC509A">
        <w:rPr>
          <w:rFonts w:ascii="Times New Roman" w:eastAsia="Times" w:hAnsi="Times New Roman" w:cs="Times New Roman"/>
          <w:b/>
          <w:color w:val="000000"/>
          <w:sz w:val="21"/>
          <w:szCs w:val="21"/>
        </w:rPr>
        <w:t xml:space="preserve">Mrs. S. A. Vaishnav </w:t>
      </w:r>
      <w:r w:rsidR="009B2502" w:rsidRPr="00AC509A">
        <w:rPr>
          <w:rFonts w:ascii="Times New Roman" w:eastAsia="Times" w:hAnsi="Times New Roman" w:cs="Times New Roman"/>
          <w:b/>
          <w:color w:val="000000"/>
          <w:sz w:val="21"/>
          <w:szCs w:val="21"/>
        </w:rPr>
        <w:tab/>
      </w:r>
      <w:r w:rsidR="009B2502" w:rsidRPr="00AC509A">
        <w:rPr>
          <w:rFonts w:ascii="Times New Roman" w:eastAsia="Times" w:hAnsi="Times New Roman" w:cs="Times New Roman"/>
          <w:b/>
          <w:color w:val="000000"/>
          <w:sz w:val="21"/>
          <w:szCs w:val="21"/>
        </w:rPr>
        <w:tab/>
        <w:t xml:space="preserve"> </w:t>
      </w:r>
      <w:r w:rsidR="00EF1740" w:rsidRPr="00AC509A">
        <w:rPr>
          <w:rFonts w:ascii="Times New Roman" w:eastAsia="Times" w:hAnsi="Times New Roman" w:cs="Times New Roman"/>
          <w:b/>
          <w:color w:val="000000"/>
          <w:sz w:val="21"/>
          <w:szCs w:val="21"/>
        </w:rPr>
        <w:t xml:space="preserve">         </w:t>
      </w:r>
      <w:r w:rsidR="00592DD9" w:rsidRPr="00AC509A">
        <w:rPr>
          <w:rFonts w:ascii="Times New Roman" w:eastAsia="Times" w:hAnsi="Times New Roman" w:cs="Times New Roman"/>
          <w:b/>
          <w:color w:val="000000"/>
          <w:sz w:val="21"/>
          <w:szCs w:val="21"/>
        </w:rPr>
        <w:t xml:space="preserve">   </w:t>
      </w:r>
      <w:r w:rsidRPr="00AC509A">
        <w:rPr>
          <w:rFonts w:ascii="Times New Roman" w:eastAsia="Times" w:hAnsi="Times New Roman" w:cs="Times New Roman"/>
          <w:b/>
          <w:color w:val="000000"/>
          <w:sz w:val="21"/>
          <w:szCs w:val="21"/>
        </w:rPr>
        <w:t xml:space="preserve">Dr. Rachana Patil  </w:t>
      </w:r>
    </w:p>
    <w:p w14:paraId="35D7930A" w14:textId="16F030FD" w:rsidR="00A5710A" w:rsidRPr="00AC509A" w:rsidRDefault="00000000" w:rsidP="00EF17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8" w:line="240" w:lineRule="auto"/>
        <w:ind w:left="1605" w:firstLine="720"/>
        <w:rPr>
          <w:rFonts w:ascii="Times New Roman" w:eastAsia="Times" w:hAnsi="Times New Roman" w:cs="Times New Roman"/>
          <w:b/>
          <w:color w:val="FF0000"/>
          <w:sz w:val="21"/>
          <w:szCs w:val="21"/>
        </w:rPr>
      </w:pPr>
      <w:r w:rsidRPr="00AC509A">
        <w:rPr>
          <w:rFonts w:ascii="Times New Roman" w:eastAsia="Times New Roman" w:hAnsi="Times New Roman" w:cs="Times New Roman"/>
          <w:b/>
          <w:color w:val="000000"/>
        </w:rPr>
        <w:t>Course Coordinator</w:t>
      </w:r>
      <w:r w:rsidR="009B2502" w:rsidRPr="00AC509A">
        <w:rPr>
          <w:rFonts w:ascii="Times New Roman" w:eastAsia="Times New Roman" w:hAnsi="Times New Roman" w:cs="Times New Roman"/>
          <w:b/>
          <w:color w:val="000000"/>
        </w:rPr>
        <w:tab/>
      </w:r>
      <w:r w:rsidR="009B2502" w:rsidRPr="00AC509A">
        <w:rPr>
          <w:rFonts w:ascii="Times New Roman" w:eastAsia="Times New Roman" w:hAnsi="Times New Roman" w:cs="Times New Roman"/>
          <w:b/>
          <w:color w:val="000000"/>
        </w:rPr>
        <w:tab/>
      </w:r>
      <w:r w:rsidRPr="00AC509A">
        <w:rPr>
          <w:rFonts w:ascii="Times New Roman" w:eastAsia="Times New Roman" w:hAnsi="Times New Roman" w:cs="Times New Roman"/>
          <w:b/>
          <w:color w:val="000000"/>
        </w:rPr>
        <w:t xml:space="preserve"> </w:t>
      </w:r>
      <w:r w:rsidR="00EF1740" w:rsidRPr="00AC509A">
        <w:rPr>
          <w:rFonts w:ascii="Times New Roman" w:eastAsia="Times New Roman" w:hAnsi="Times New Roman" w:cs="Times New Roman"/>
          <w:b/>
          <w:color w:val="000000"/>
        </w:rPr>
        <w:t xml:space="preserve">        </w:t>
      </w:r>
      <w:r w:rsidR="00592DD9" w:rsidRPr="00AC509A">
        <w:rPr>
          <w:rFonts w:ascii="Times New Roman" w:eastAsia="Times New Roman" w:hAnsi="Times New Roman" w:cs="Times New Roman"/>
          <w:b/>
          <w:color w:val="000000"/>
        </w:rPr>
        <w:t xml:space="preserve">    </w:t>
      </w:r>
      <w:r w:rsidRPr="00AC509A">
        <w:rPr>
          <w:rFonts w:ascii="Times New Roman" w:eastAsia="Times New Roman" w:hAnsi="Times New Roman" w:cs="Times New Roman"/>
          <w:b/>
          <w:color w:val="000000"/>
        </w:rPr>
        <w:t xml:space="preserve">Head of Department  </w:t>
      </w:r>
    </w:p>
    <w:p w14:paraId="2A30C7F7" w14:textId="77777777" w:rsidR="00A5710A" w:rsidRPr="00AC5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2" w:line="240" w:lineRule="auto"/>
        <w:ind w:right="1269"/>
        <w:jc w:val="right"/>
        <w:rPr>
          <w:rFonts w:ascii="Times New Roman" w:eastAsia="Times" w:hAnsi="Times New Roman" w:cs="Times New Roman"/>
          <w:b/>
          <w:color w:val="000000"/>
          <w:sz w:val="27"/>
          <w:szCs w:val="27"/>
        </w:rPr>
      </w:pPr>
      <w:r w:rsidRPr="00AC509A">
        <w:rPr>
          <w:rFonts w:ascii="Times New Roman" w:eastAsia="Times" w:hAnsi="Times New Roman" w:cs="Times New Roman"/>
          <w:b/>
          <w:color w:val="000000"/>
          <w:sz w:val="27"/>
          <w:szCs w:val="27"/>
        </w:rPr>
        <w:t xml:space="preserve">DEPARTMENT OF COMPUTER ENGINEERING (RL) </w:t>
      </w:r>
    </w:p>
    <w:p w14:paraId="2C7426B3" w14:textId="77777777" w:rsidR="00A5710A" w:rsidRPr="00AC5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7" w:line="240" w:lineRule="auto"/>
        <w:ind w:left="4062"/>
        <w:rPr>
          <w:rFonts w:ascii="Times New Roman" w:eastAsia="Times" w:hAnsi="Times New Roman" w:cs="Times New Roman"/>
          <w:b/>
          <w:color w:val="000000"/>
          <w:sz w:val="28"/>
          <w:szCs w:val="28"/>
        </w:rPr>
      </w:pPr>
      <w:r w:rsidRPr="00AC509A">
        <w:rPr>
          <w:rFonts w:ascii="Times New Roman" w:eastAsia="Times" w:hAnsi="Times New Roman" w:cs="Times New Roman"/>
          <w:b/>
          <w:color w:val="000000"/>
          <w:sz w:val="28"/>
          <w:szCs w:val="28"/>
        </w:rPr>
        <w:t xml:space="preserve">B.TECH.  </w:t>
      </w:r>
    </w:p>
    <w:p w14:paraId="7EFD5DF1" w14:textId="77777777" w:rsidR="00A5710A" w:rsidRPr="00AC5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" w:line="240" w:lineRule="auto"/>
        <w:ind w:left="4164"/>
        <w:rPr>
          <w:rFonts w:ascii="Times New Roman" w:eastAsia="Times" w:hAnsi="Times New Roman" w:cs="Times New Roman"/>
          <w:b/>
          <w:color w:val="000000"/>
          <w:sz w:val="28"/>
          <w:szCs w:val="28"/>
        </w:rPr>
      </w:pPr>
      <w:r w:rsidRPr="00AC509A">
        <w:rPr>
          <w:rFonts w:ascii="Times New Roman" w:eastAsia="Times" w:hAnsi="Times New Roman" w:cs="Times New Roman"/>
          <w:b/>
          <w:color w:val="000000"/>
          <w:sz w:val="28"/>
          <w:szCs w:val="28"/>
        </w:rPr>
        <w:t>2025-26</w:t>
      </w:r>
    </w:p>
    <w:p w14:paraId="20AEB224" w14:textId="77777777" w:rsidR="009B2502" w:rsidRPr="00AC509A" w:rsidRDefault="009B25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" w:line="240" w:lineRule="auto"/>
        <w:ind w:left="4164"/>
        <w:rPr>
          <w:rFonts w:ascii="Times New Roman" w:eastAsia="Times" w:hAnsi="Times New Roman" w:cs="Times New Roman"/>
          <w:b/>
          <w:color w:val="000000"/>
          <w:sz w:val="28"/>
          <w:szCs w:val="28"/>
        </w:rPr>
      </w:pPr>
    </w:p>
    <w:p w14:paraId="14596AE9" w14:textId="77777777" w:rsidR="009B2502" w:rsidRPr="00AC509A" w:rsidRDefault="009B25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" w:line="240" w:lineRule="auto"/>
        <w:ind w:left="4164"/>
        <w:rPr>
          <w:rFonts w:ascii="Times New Roman" w:eastAsia="Times" w:hAnsi="Times New Roman" w:cs="Times New Roman"/>
          <w:b/>
          <w:color w:val="000000"/>
          <w:sz w:val="28"/>
          <w:szCs w:val="28"/>
        </w:rPr>
      </w:pPr>
    </w:p>
    <w:p w14:paraId="22FFB7A4" w14:textId="77777777" w:rsidR="009B2502" w:rsidRPr="00AC509A" w:rsidRDefault="009B25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" w:line="240" w:lineRule="auto"/>
        <w:ind w:left="4164"/>
        <w:rPr>
          <w:rFonts w:ascii="Times New Roman" w:eastAsia="Times" w:hAnsi="Times New Roman" w:cs="Times New Roman"/>
          <w:b/>
          <w:color w:val="000000"/>
          <w:sz w:val="28"/>
          <w:szCs w:val="28"/>
        </w:rPr>
      </w:pPr>
    </w:p>
    <w:p w14:paraId="7B2DB177" w14:textId="77777777" w:rsidR="00EF1740" w:rsidRPr="00AC509A" w:rsidRDefault="00000000" w:rsidP="00EF17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854"/>
        <w:rPr>
          <w:rFonts w:ascii="Times New Roman" w:eastAsia="Times" w:hAnsi="Times New Roman" w:cs="Times New Roman"/>
          <w:b/>
          <w:color w:val="000000"/>
          <w:sz w:val="28"/>
          <w:szCs w:val="28"/>
        </w:rPr>
      </w:pPr>
      <w:r w:rsidRPr="00AC509A">
        <w:rPr>
          <w:rFonts w:ascii="Times New Roman" w:eastAsia="Times" w:hAnsi="Times New Roman" w:cs="Times New Roman"/>
          <w:b/>
          <w:color w:val="000000"/>
          <w:sz w:val="28"/>
          <w:szCs w:val="28"/>
          <w:u w:val="single"/>
        </w:rPr>
        <w:t>ABSTRACT</w:t>
      </w:r>
      <w:r w:rsidRPr="00AC509A">
        <w:rPr>
          <w:rFonts w:ascii="Times New Roman" w:eastAsia="Times" w:hAnsi="Times New Roman" w:cs="Times New Roman"/>
          <w:b/>
          <w:color w:val="000000"/>
          <w:sz w:val="28"/>
          <w:szCs w:val="28"/>
        </w:rPr>
        <w:t xml:space="preserve"> </w:t>
      </w:r>
    </w:p>
    <w:p w14:paraId="4AF4DAA4" w14:textId="39AB4974" w:rsidR="00A5710A" w:rsidRPr="00AC509A" w:rsidRDefault="00000000" w:rsidP="00EF17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854"/>
        <w:rPr>
          <w:rFonts w:ascii="Times New Roman" w:eastAsia="Times" w:hAnsi="Times New Roman" w:cs="Times New Roman"/>
          <w:b/>
          <w:color w:val="000000"/>
          <w:sz w:val="28"/>
          <w:szCs w:val="28"/>
        </w:rPr>
      </w:pPr>
      <w:r w:rsidRPr="00AC509A">
        <w:rPr>
          <w:rFonts w:ascii="Times New Roman" w:eastAsia="Times" w:hAnsi="Times New Roman" w:cs="Times New Roman"/>
          <w:b/>
          <w:color w:val="000000"/>
          <w:sz w:val="28"/>
          <w:szCs w:val="28"/>
        </w:rPr>
        <w:t xml:space="preserve"> </w:t>
      </w:r>
    </w:p>
    <w:p w14:paraId="3B461821" w14:textId="77777777" w:rsidR="009B2502" w:rsidRPr="009B2502" w:rsidRDefault="009B2502" w:rsidP="009B25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7" w:line="346" w:lineRule="auto"/>
        <w:ind w:left="114" w:right="363" w:hanging="16"/>
        <w:rPr>
          <w:rFonts w:ascii="Times New Roman" w:eastAsia="Times" w:hAnsi="Times New Roman" w:cs="Times New Roman"/>
          <w:i/>
          <w:color w:val="222222"/>
          <w:sz w:val="24"/>
          <w:szCs w:val="24"/>
        </w:rPr>
      </w:pPr>
      <w:r w:rsidRPr="009B2502">
        <w:rPr>
          <w:rFonts w:ascii="Times New Roman" w:eastAsia="Times" w:hAnsi="Times New Roman" w:cs="Times New Roman"/>
          <w:i/>
          <w:color w:val="222222"/>
          <w:sz w:val="24"/>
          <w:szCs w:val="24"/>
        </w:rPr>
        <w:t>Skin cancer is one of the most common malignancies globally, with melanoma accounting for a significant portion of cancer-related mortality if not detected early [1]. Dermatoscopy is widely used for diagnosis, but manual evaluation is prone to error and requires specialist expertise [2]. Artificial intelligence (AI), especially convolutional neural networks (CNNs), is emerging as a promising tool for assisting dermatologists [3].</w:t>
      </w:r>
    </w:p>
    <w:p w14:paraId="0B188DF3" w14:textId="77777777" w:rsidR="009B2502" w:rsidRPr="009B2502" w:rsidRDefault="009B2502" w:rsidP="009B25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7" w:line="346" w:lineRule="auto"/>
        <w:ind w:left="114" w:right="363" w:hanging="16"/>
        <w:rPr>
          <w:rFonts w:ascii="Times New Roman" w:eastAsia="Times" w:hAnsi="Times New Roman" w:cs="Times New Roman"/>
          <w:i/>
          <w:color w:val="222222"/>
          <w:sz w:val="24"/>
          <w:szCs w:val="24"/>
        </w:rPr>
      </w:pPr>
      <w:r w:rsidRPr="009B2502">
        <w:rPr>
          <w:rFonts w:ascii="Times New Roman" w:eastAsia="Times" w:hAnsi="Times New Roman" w:cs="Times New Roman"/>
          <w:i/>
          <w:color w:val="222222"/>
          <w:sz w:val="24"/>
          <w:szCs w:val="24"/>
        </w:rPr>
        <w:t xml:space="preserve">In this study, we compare a </w:t>
      </w:r>
      <w:r w:rsidRPr="009B2502">
        <w:rPr>
          <w:rFonts w:ascii="Times New Roman" w:eastAsia="Times" w:hAnsi="Times New Roman" w:cs="Times New Roman"/>
          <w:b/>
          <w:bCs/>
          <w:i/>
          <w:color w:val="222222"/>
          <w:sz w:val="24"/>
          <w:szCs w:val="24"/>
        </w:rPr>
        <w:t>plain CNN baseline</w:t>
      </w:r>
      <w:r w:rsidRPr="009B2502">
        <w:rPr>
          <w:rFonts w:ascii="Times New Roman" w:eastAsia="Times" w:hAnsi="Times New Roman" w:cs="Times New Roman"/>
          <w:i/>
          <w:color w:val="222222"/>
          <w:sz w:val="24"/>
          <w:szCs w:val="24"/>
        </w:rPr>
        <w:t xml:space="preserve"> with a </w:t>
      </w:r>
      <w:r w:rsidRPr="009B2502">
        <w:rPr>
          <w:rFonts w:ascii="Times New Roman" w:eastAsia="Times" w:hAnsi="Times New Roman" w:cs="Times New Roman"/>
          <w:b/>
          <w:bCs/>
          <w:i/>
          <w:color w:val="222222"/>
          <w:sz w:val="24"/>
          <w:szCs w:val="24"/>
        </w:rPr>
        <w:t>transfer learning ResNet50 model</w:t>
      </w:r>
      <w:r w:rsidRPr="009B2502">
        <w:rPr>
          <w:rFonts w:ascii="Times New Roman" w:eastAsia="Times" w:hAnsi="Times New Roman" w:cs="Times New Roman"/>
          <w:i/>
          <w:color w:val="222222"/>
          <w:sz w:val="24"/>
          <w:szCs w:val="24"/>
        </w:rPr>
        <w:t xml:space="preserve"> on the </w:t>
      </w:r>
      <w:r w:rsidRPr="009B2502">
        <w:rPr>
          <w:rFonts w:ascii="Times New Roman" w:eastAsia="Times" w:hAnsi="Times New Roman" w:cs="Times New Roman"/>
          <w:b/>
          <w:bCs/>
          <w:i/>
          <w:color w:val="222222"/>
          <w:sz w:val="24"/>
          <w:szCs w:val="24"/>
        </w:rPr>
        <w:t>HAM10000 dataset</w:t>
      </w:r>
      <w:r w:rsidRPr="009B2502">
        <w:rPr>
          <w:rFonts w:ascii="Times New Roman" w:eastAsia="Times" w:hAnsi="Times New Roman" w:cs="Times New Roman"/>
          <w:i/>
          <w:color w:val="222222"/>
          <w:sz w:val="24"/>
          <w:szCs w:val="24"/>
        </w:rPr>
        <w:t xml:space="preserve"> (10,015 dermatoscopic images across seven lesion categories [4]). The plain CNN achieved only </w:t>
      </w:r>
      <w:r w:rsidRPr="009B2502">
        <w:rPr>
          <w:rFonts w:ascii="Times New Roman" w:eastAsia="Times" w:hAnsi="Times New Roman" w:cs="Times New Roman"/>
          <w:b/>
          <w:bCs/>
          <w:i/>
          <w:color w:val="222222"/>
          <w:sz w:val="24"/>
          <w:szCs w:val="24"/>
        </w:rPr>
        <w:t>62.6% test accuracy</w:t>
      </w:r>
      <w:r w:rsidRPr="009B2502">
        <w:rPr>
          <w:rFonts w:ascii="Times New Roman" w:eastAsia="Times" w:hAnsi="Times New Roman" w:cs="Times New Roman"/>
          <w:i/>
          <w:color w:val="222222"/>
          <w:sz w:val="24"/>
          <w:szCs w:val="24"/>
        </w:rPr>
        <w:t xml:space="preserve"> and </w:t>
      </w:r>
      <w:r w:rsidRPr="009B2502">
        <w:rPr>
          <w:rFonts w:ascii="Times New Roman" w:eastAsia="Times" w:hAnsi="Times New Roman" w:cs="Times New Roman"/>
          <w:b/>
          <w:bCs/>
          <w:i/>
          <w:color w:val="222222"/>
          <w:sz w:val="24"/>
          <w:szCs w:val="24"/>
        </w:rPr>
        <w:t>0.43 macro-F1</w:t>
      </w:r>
      <w:r w:rsidRPr="009B2502">
        <w:rPr>
          <w:rFonts w:ascii="Times New Roman" w:eastAsia="Times" w:hAnsi="Times New Roman" w:cs="Times New Roman"/>
          <w:i/>
          <w:color w:val="222222"/>
          <w:sz w:val="24"/>
          <w:szCs w:val="24"/>
        </w:rPr>
        <w:t xml:space="preserve">, whereas ResNet50 achieved </w:t>
      </w:r>
      <w:r w:rsidRPr="009B2502">
        <w:rPr>
          <w:rFonts w:ascii="Times New Roman" w:eastAsia="Times" w:hAnsi="Times New Roman" w:cs="Times New Roman"/>
          <w:b/>
          <w:bCs/>
          <w:i/>
          <w:color w:val="222222"/>
          <w:sz w:val="24"/>
          <w:szCs w:val="24"/>
        </w:rPr>
        <w:t>86.8% test accuracy</w:t>
      </w:r>
      <w:r w:rsidRPr="009B2502">
        <w:rPr>
          <w:rFonts w:ascii="Times New Roman" w:eastAsia="Times" w:hAnsi="Times New Roman" w:cs="Times New Roman"/>
          <w:i/>
          <w:color w:val="222222"/>
          <w:sz w:val="24"/>
          <w:szCs w:val="24"/>
        </w:rPr>
        <w:t xml:space="preserve"> and </w:t>
      </w:r>
      <w:r w:rsidRPr="009B2502">
        <w:rPr>
          <w:rFonts w:ascii="Times New Roman" w:eastAsia="Times" w:hAnsi="Times New Roman" w:cs="Times New Roman"/>
          <w:b/>
          <w:bCs/>
          <w:i/>
          <w:color w:val="222222"/>
          <w:sz w:val="24"/>
          <w:szCs w:val="24"/>
        </w:rPr>
        <w:t>0.80 macro-F1</w:t>
      </w:r>
      <w:r w:rsidRPr="009B2502">
        <w:rPr>
          <w:rFonts w:ascii="Times New Roman" w:eastAsia="Times" w:hAnsi="Times New Roman" w:cs="Times New Roman"/>
          <w:i/>
          <w:color w:val="222222"/>
          <w:sz w:val="24"/>
          <w:szCs w:val="24"/>
        </w:rPr>
        <w:t xml:space="preserve">. Importantly, </w:t>
      </w:r>
      <w:r w:rsidRPr="009B2502">
        <w:rPr>
          <w:rFonts w:ascii="Times New Roman" w:eastAsia="Times" w:hAnsi="Times New Roman" w:cs="Times New Roman"/>
          <w:b/>
          <w:bCs/>
          <w:i/>
          <w:color w:val="222222"/>
          <w:sz w:val="24"/>
          <w:szCs w:val="24"/>
        </w:rPr>
        <w:t>Grad-CAM explainability</w:t>
      </w:r>
      <w:r w:rsidRPr="009B2502">
        <w:rPr>
          <w:rFonts w:ascii="Times New Roman" w:eastAsia="Times" w:hAnsi="Times New Roman" w:cs="Times New Roman"/>
          <w:i/>
          <w:color w:val="222222"/>
          <w:sz w:val="24"/>
          <w:szCs w:val="24"/>
        </w:rPr>
        <w:t xml:space="preserve"> demonstrated lesion-focused attention, confirming the interpretability of predictions.</w:t>
      </w:r>
    </w:p>
    <w:p w14:paraId="480A533B" w14:textId="77777777" w:rsidR="009B2502" w:rsidRPr="009B2502" w:rsidRDefault="009B2502" w:rsidP="009B25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7" w:line="346" w:lineRule="auto"/>
        <w:ind w:left="114" w:right="363" w:hanging="16"/>
        <w:rPr>
          <w:rFonts w:ascii="Times New Roman" w:eastAsia="Times" w:hAnsi="Times New Roman" w:cs="Times New Roman"/>
          <w:i/>
          <w:color w:val="222222"/>
          <w:sz w:val="24"/>
          <w:szCs w:val="24"/>
        </w:rPr>
      </w:pPr>
      <w:r w:rsidRPr="009B2502">
        <w:rPr>
          <w:rFonts w:ascii="Times New Roman" w:eastAsia="Times" w:hAnsi="Times New Roman" w:cs="Times New Roman"/>
          <w:i/>
          <w:color w:val="222222"/>
          <w:sz w:val="24"/>
          <w:szCs w:val="24"/>
        </w:rPr>
        <w:t>Our results show that ResNet50 with transfer learning significantly outperforms a shallow CNN baseline, and Grad-CAM enhances trustworthiness for clinical decision support. Future work includes addressing class imbalance, external validation, and exploring multimodal models.</w:t>
      </w:r>
    </w:p>
    <w:p w14:paraId="4DF9E546" w14:textId="77777777" w:rsidR="009B2502" w:rsidRPr="00AC509A" w:rsidRDefault="009B25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7" w:line="346" w:lineRule="auto"/>
        <w:ind w:left="114" w:right="363" w:hanging="16"/>
        <w:rPr>
          <w:rFonts w:ascii="Times New Roman" w:eastAsia="Times" w:hAnsi="Times New Roman" w:cs="Times New Roman"/>
          <w:b/>
          <w:i/>
          <w:color w:val="222222"/>
        </w:rPr>
      </w:pPr>
    </w:p>
    <w:p w14:paraId="7E28B50F" w14:textId="77777777" w:rsidR="009B2502" w:rsidRPr="00AC509A" w:rsidRDefault="009B25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7" w:line="346" w:lineRule="auto"/>
        <w:ind w:left="114" w:right="363" w:hanging="16"/>
        <w:rPr>
          <w:rFonts w:ascii="Times New Roman" w:eastAsia="Times" w:hAnsi="Times New Roman" w:cs="Times New Roman"/>
          <w:b/>
          <w:i/>
          <w:color w:val="222222"/>
        </w:rPr>
      </w:pPr>
    </w:p>
    <w:p w14:paraId="59A0D86A" w14:textId="77777777" w:rsidR="009B2502" w:rsidRPr="00AC509A" w:rsidRDefault="009B25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7" w:line="346" w:lineRule="auto"/>
        <w:ind w:left="114" w:right="363" w:hanging="16"/>
        <w:rPr>
          <w:rFonts w:ascii="Times New Roman" w:eastAsia="Times" w:hAnsi="Times New Roman" w:cs="Times New Roman"/>
          <w:b/>
          <w:i/>
          <w:color w:val="222222"/>
        </w:rPr>
      </w:pPr>
    </w:p>
    <w:p w14:paraId="003100A1" w14:textId="77777777" w:rsidR="009B2502" w:rsidRPr="00AC509A" w:rsidRDefault="009B25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7" w:line="346" w:lineRule="auto"/>
        <w:ind w:left="114" w:right="363" w:hanging="16"/>
        <w:rPr>
          <w:rFonts w:ascii="Times New Roman" w:eastAsia="Times" w:hAnsi="Times New Roman" w:cs="Times New Roman"/>
          <w:b/>
          <w:i/>
          <w:color w:val="222222"/>
        </w:rPr>
      </w:pPr>
    </w:p>
    <w:p w14:paraId="3FB15B2F" w14:textId="77777777" w:rsidR="009B2502" w:rsidRPr="00AC509A" w:rsidRDefault="009B25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7" w:line="346" w:lineRule="auto"/>
        <w:ind w:left="114" w:right="363" w:hanging="16"/>
        <w:rPr>
          <w:rFonts w:ascii="Times New Roman" w:eastAsia="Times" w:hAnsi="Times New Roman" w:cs="Times New Roman"/>
          <w:b/>
          <w:i/>
          <w:color w:val="222222"/>
        </w:rPr>
      </w:pPr>
    </w:p>
    <w:p w14:paraId="3C49AE56" w14:textId="77777777" w:rsidR="009B2502" w:rsidRPr="00AC509A" w:rsidRDefault="009B25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7" w:line="346" w:lineRule="auto"/>
        <w:ind w:left="114" w:right="363" w:hanging="16"/>
        <w:rPr>
          <w:rFonts w:ascii="Times New Roman" w:eastAsia="Times" w:hAnsi="Times New Roman" w:cs="Times New Roman"/>
          <w:b/>
          <w:i/>
          <w:color w:val="222222"/>
        </w:rPr>
      </w:pPr>
    </w:p>
    <w:p w14:paraId="51F287DF" w14:textId="77777777" w:rsidR="009B2502" w:rsidRPr="00AC509A" w:rsidRDefault="009B25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7" w:line="346" w:lineRule="auto"/>
        <w:ind w:left="114" w:right="363" w:hanging="16"/>
        <w:rPr>
          <w:rFonts w:ascii="Times New Roman" w:eastAsia="Times" w:hAnsi="Times New Roman" w:cs="Times New Roman"/>
          <w:b/>
          <w:i/>
          <w:color w:val="222222"/>
        </w:rPr>
      </w:pPr>
    </w:p>
    <w:p w14:paraId="0B8FC1A9" w14:textId="77777777" w:rsidR="00EF1740" w:rsidRPr="00AC509A" w:rsidRDefault="00EF1740" w:rsidP="00C75B1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7" w:line="346" w:lineRule="auto"/>
        <w:ind w:right="363"/>
        <w:rPr>
          <w:rFonts w:ascii="Times New Roman" w:eastAsia="Times" w:hAnsi="Times New Roman" w:cs="Times New Roman"/>
          <w:b/>
          <w:i/>
          <w:color w:val="222222"/>
        </w:rPr>
      </w:pPr>
    </w:p>
    <w:p w14:paraId="506C1D20" w14:textId="77777777" w:rsidR="00EF1740" w:rsidRPr="00AC509A" w:rsidRDefault="00EF17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7" w:line="346" w:lineRule="auto"/>
        <w:ind w:left="114" w:right="363" w:hanging="16"/>
        <w:rPr>
          <w:rFonts w:ascii="Times New Roman" w:eastAsia="Times" w:hAnsi="Times New Roman" w:cs="Times New Roman"/>
          <w:b/>
          <w:i/>
          <w:color w:val="222222"/>
        </w:rPr>
      </w:pPr>
    </w:p>
    <w:p w14:paraId="4D03074C" w14:textId="77777777" w:rsidR="00A5710A" w:rsidRPr="00AC5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78"/>
        <w:rPr>
          <w:rFonts w:ascii="Times New Roman" w:eastAsia="Times" w:hAnsi="Times New Roman" w:cs="Times New Roman"/>
          <w:b/>
          <w:color w:val="000000"/>
          <w:sz w:val="28"/>
          <w:szCs w:val="28"/>
        </w:rPr>
      </w:pPr>
      <w:r w:rsidRPr="00AC509A">
        <w:rPr>
          <w:rFonts w:ascii="Times New Roman" w:eastAsia="Times" w:hAnsi="Times New Roman" w:cs="Times New Roman"/>
          <w:b/>
          <w:color w:val="000000"/>
          <w:sz w:val="28"/>
          <w:szCs w:val="28"/>
        </w:rPr>
        <w:t xml:space="preserve">Introduction </w:t>
      </w:r>
    </w:p>
    <w:p w14:paraId="083BDC15" w14:textId="77777777" w:rsidR="00A5710A" w:rsidRPr="00AC5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9" w:line="240" w:lineRule="auto"/>
        <w:ind w:left="123"/>
        <w:rPr>
          <w:rFonts w:ascii="Times New Roman" w:eastAsia="Times" w:hAnsi="Times New Roman" w:cs="Times New Roman"/>
          <w:b/>
          <w:color w:val="000000"/>
          <w:sz w:val="24"/>
          <w:szCs w:val="24"/>
        </w:rPr>
      </w:pPr>
      <w:r w:rsidRPr="00AC509A">
        <w:rPr>
          <w:rFonts w:ascii="Times New Roman" w:eastAsia="Times" w:hAnsi="Times New Roman" w:cs="Times New Roman"/>
          <w:b/>
          <w:color w:val="000000"/>
          <w:sz w:val="24"/>
          <w:szCs w:val="24"/>
        </w:rPr>
        <w:t xml:space="preserve">1.1 Background </w:t>
      </w:r>
    </w:p>
    <w:p w14:paraId="6D530641" w14:textId="77777777" w:rsidR="00EF1740" w:rsidRPr="00EF1740" w:rsidRDefault="00EF1740" w:rsidP="00EF17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63" w:lineRule="auto"/>
        <w:ind w:left="110" w:right="231" w:firstLine="2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F1740">
        <w:rPr>
          <w:rFonts w:ascii="Times New Roman" w:hAnsi="Times New Roman" w:cs="Times New Roman"/>
          <w:color w:val="000000"/>
          <w:sz w:val="24"/>
          <w:szCs w:val="24"/>
        </w:rPr>
        <w:t xml:space="preserve">Dermatoscopic imaging has become integral to </w:t>
      </w:r>
      <w:r w:rsidRPr="00EF1740">
        <w:rPr>
          <w:rFonts w:ascii="Times New Roman" w:hAnsi="Times New Roman" w:cs="Times New Roman"/>
          <w:b/>
          <w:bCs/>
          <w:color w:val="000000"/>
          <w:sz w:val="24"/>
          <w:szCs w:val="24"/>
        </w:rPr>
        <w:t>early skin cancer detection</w:t>
      </w:r>
      <w:r w:rsidRPr="00EF1740">
        <w:rPr>
          <w:rFonts w:ascii="Times New Roman" w:hAnsi="Times New Roman" w:cs="Times New Roman"/>
          <w:color w:val="000000"/>
          <w:sz w:val="24"/>
          <w:szCs w:val="24"/>
        </w:rPr>
        <w:t xml:space="preserve">, yet diagnostic performance can vary with clinician experience and case complexity [2]. At the same time, </w:t>
      </w:r>
      <w:r w:rsidRPr="00EF1740">
        <w:rPr>
          <w:rFonts w:ascii="Times New Roman" w:hAnsi="Times New Roman" w:cs="Times New Roman"/>
          <w:b/>
          <w:bCs/>
          <w:color w:val="000000"/>
          <w:sz w:val="24"/>
          <w:szCs w:val="24"/>
        </w:rPr>
        <w:t>artificial intelligence (AI)</w:t>
      </w:r>
      <w:r w:rsidRPr="00EF1740">
        <w:rPr>
          <w:rFonts w:ascii="Times New Roman" w:hAnsi="Times New Roman" w:cs="Times New Roman"/>
          <w:color w:val="000000"/>
          <w:sz w:val="24"/>
          <w:szCs w:val="24"/>
        </w:rPr>
        <w:t xml:space="preserve">—particularly </w:t>
      </w:r>
      <w:r w:rsidRPr="00EF1740">
        <w:rPr>
          <w:rFonts w:ascii="Times New Roman" w:hAnsi="Times New Roman" w:cs="Times New Roman"/>
          <w:b/>
          <w:bCs/>
          <w:color w:val="000000"/>
          <w:sz w:val="24"/>
          <w:szCs w:val="24"/>
        </w:rPr>
        <w:t>convolutional neural networks (CNNs)</w:t>
      </w:r>
      <w:r w:rsidRPr="00EF1740">
        <w:rPr>
          <w:rFonts w:ascii="Times New Roman" w:hAnsi="Times New Roman" w:cs="Times New Roman"/>
          <w:color w:val="000000"/>
          <w:sz w:val="24"/>
          <w:szCs w:val="24"/>
        </w:rPr>
        <w:t xml:space="preserve">—has transformed image analysis in medicine, enabling automated pattern recognition that can complement clinical workflows [3]. The </w:t>
      </w:r>
      <w:r w:rsidRPr="00EF1740">
        <w:rPr>
          <w:rFonts w:ascii="Times New Roman" w:hAnsi="Times New Roman" w:cs="Times New Roman"/>
          <w:b/>
          <w:bCs/>
          <w:color w:val="000000"/>
          <w:sz w:val="24"/>
          <w:szCs w:val="24"/>
        </w:rPr>
        <w:t>HAM10000</w:t>
      </w:r>
      <w:r w:rsidRPr="00EF1740">
        <w:rPr>
          <w:rFonts w:ascii="Times New Roman" w:hAnsi="Times New Roman" w:cs="Times New Roman"/>
          <w:color w:val="000000"/>
          <w:sz w:val="24"/>
          <w:szCs w:val="24"/>
        </w:rPr>
        <w:t xml:space="preserve"> dataset (10,015 dermatoscopic images; seven diagnostic categories) is a widely used benchmark for algorithmic development and fair evaluation in skin lesion classification [4,5]. A key challenge with HAM10000 (and clinical datasets more broadly) is </w:t>
      </w:r>
      <w:r w:rsidRPr="00EF1740">
        <w:rPr>
          <w:rFonts w:ascii="Times New Roman" w:hAnsi="Times New Roman" w:cs="Times New Roman"/>
          <w:b/>
          <w:bCs/>
          <w:color w:val="000000"/>
          <w:sz w:val="24"/>
          <w:szCs w:val="24"/>
        </w:rPr>
        <w:t>class imbalance</w:t>
      </w:r>
      <w:r w:rsidRPr="00EF1740">
        <w:rPr>
          <w:rFonts w:ascii="Times New Roman" w:hAnsi="Times New Roman" w:cs="Times New Roman"/>
          <w:color w:val="000000"/>
          <w:sz w:val="24"/>
          <w:szCs w:val="24"/>
        </w:rPr>
        <w:t xml:space="preserve"> (e.g., many more nevi than rarer entities), which can bias models toward majority classes and obscure performance on clinically critical minorities like </w:t>
      </w:r>
      <w:r w:rsidRPr="00EF1740">
        <w:rPr>
          <w:rFonts w:ascii="Times New Roman" w:hAnsi="Times New Roman" w:cs="Times New Roman"/>
          <w:b/>
          <w:bCs/>
          <w:color w:val="000000"/>
          <w:sz w:val="24"/>
          <w:szCs w:val="24"/>
        </w:rPr>
        <w:t>melanoma</w:t>
      </w:r>
      <w:r w:rsidRPr="00EF1740">
        <w:rPr>
          <w:rFonts w:ascii="Times New Roman" w:hAnsi="Times New Roman" w:cs="Times New Roman"/>
          <w:color w:val="000000"/>
          <w:sz w:val="24"/>
          <w:szCs w:val="24"/>
        </w:rPr>
        <w:t xml:space="preserve"> [5].</w:t>
      </w:r>
    </w:p>
    <w:p w14:paraId="2523DF14" w14:textId="77777777" w:rsidR="00EF1740" w:rsidRPr="00EF1740" w:rsidRDefault="00EF1740" w:rsidP="00EF17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63" w:lineRule="auto"/>
        <w:ind w:left="110" w:right="231" w:firstLine="2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F1740">
        <w:rPr>
          <w:rFonts w:ascii="Times New Roman" w:hAnsi="Times New Roman" w:cs="Times New Roman"/>
          <w:color w:val="000000"/>
          <w:sz w:val="24"/>
          <w:szCs w:val="24"/>
        </w:rPr>
        <w:t xml:space="preserve">Beyond raw accuracy, </w:t>
      </w:r>
      <w:r w:rsidRPr="00EF1740">
        <w:rPr>
          <w:rFonts w:ascii="Times New Roman" w:hAnsi="Times New Roman" w:cs="Times New Roman"/>
          <w:b/>
          <w:bCs/>
          <w:color w:val="000000"/>
          <w:sz w:val="24"/>
          <w:szCs w:val="24"/>
        </w:rPr>
        <w:t>explainability</w:t>
      </w:r>
      <w:r w:rsidRPr="00EF1740">
        <w:rPr>
          <w:rFonts w:ascii="Times New Roman" w:hAnsi="Times New Roman" w:cs="Times New Roman"/>
          <w:color w:val="000000"/>
          <w:sz w:val="24"/>
          <w:szCs w:val="24"/>
        </w:rPr>
        <w:t xml:space="preserve"> has emerged as a requirement for clinical adoption: dermatologists must understand </w:t>
      </w:r>
      <w:r w:rsidRPr="00EF1740">
        <w:rPr>
          <w:rFonts w:ascii="Times New Roman" w:hAnsi="Times New Roman" w:cs="Times New Roman"/>
          <w:i/>
          <w:iCs/>
          <w:color w:val="000000"/>
          <w:sz w:val="24"/>
          <w:szCs w:val="24"/>
        </w:rPr>
        <w:t>why</w:t>
      </w:r>
      <w:r w:rsidRPr="00EF1740">
        <w:rPr>
          <w:rFonts w:ascii="Times New Roman" w:hAnsi="Times New Roman" w:cs="Times New Roman"/>
          <w:color w:val="000000"/>
          <w:sz w:val="24"/>
          <w:szCs w:val="24"/>
        </w:rPr>
        <w:t xml:space="preserve"> a model predicted a class to judge whether that reasoning is plausible. </w:t>
      </w:r>
      <w:r w:rsidRPr="00EF1740">
        <w:rPr>
          <w:rFonts w:ascii="Times New Roman" w:hAnsi="Times New Roman" w:cs="Times New Roman"/>
          <w:b/>
          <w:bCs/>
          <w:color w:val="000000"/>
          <w:sz w:val="24"/>
          <w:szCs w:val="24"/>
        </w:rPr>
        <w:t>Grad-CAM</w:t>
      </w:r>
      <w:r w:rsidRPr="00EF1740">
        <w:rPr>
          <w:rFonts w:ascii="Times New Roman" w:hAnsi="Times New Roman" w:cs="Times New Roman"/>
          <w:color w:val="000000"/>
          <w:sz w:val="24"/>
          <w:szCs w:val="24"/>
        </w:rPr>
        <w:t xml:space="preserve"> is a practical, widely used technique that produces </w:t>
      </w:r>
      <w:r w:rsidRPr="00EF1740">
        <w:rPr>
          <w:rFonts w:ascii="Times New Roman" w:hAnsi="Times New Roman" w:cs="Times New Roman"/>
          <w:b/>
          <w:bCs/>
          <w:color w:val="000000"/>
          <w:sz w:val="24"/>
          <w:szCs w:val="24"/>
        </w:rPr>
        <w:t>heatmaps</w:t>
      </w:r>
      <w:r w:rsidRPr="00EF1740">
        <w:rPr>
          <w:rFonts w:ascii="Times New Roman" w:hAnsi="Times New Roman" w:cs="Times New Roman"/>
          <w:color w:val="000000"/>
          <w:sz w:val="24"/>
          <w:szCs w:val="24"/>
        </w:rPr>
        <w:t xml:space="preserve"> indicating which regions most influenced a CNN’s decision, enabling quick visual validation of lesion-focused attention [7–9]. Recent studies (2021–2025) report strong performance for </w:t>
      </w:r>
      <w:r w:rsidRPr="00EF1740">
        <w:rPr>
          <w:rFonts w:ascii="Times New Roman" w:hAnsi="Times New Roman" w:cs="Times New Roman"/>
          <w:b/>
          <w:bCs/>
          <w:color w:val="000000"/>
          <w:sz w:val="24"/>
          <w:szCs w:val="24"/>
        </w:rPr>
        <w:t>transfer-learning</w:t>
      </w:r>
      <w:r w:rsidRPr="00EF1740">
        <w:rPr>
          <w:rFonts w:ascii="Times New Roman" w:hAnsi="Times New Roman" w:cs="Times New Roman"/>
          <w:color w:val="000000"/>
          <w:sz w:val="24"/>
          <w:szCs w:val="24"/>
        </w:rPr>
        <w:t xml:space="preserve"> approaches (e.g., ResNet/DenseNet) on HAM10000 and related dermatoscopic datasets, and emphasize the value of </w:t>
      </w:r>
      <w:r w:rsidRPr="00EF1740">
        <w:rPr>
          <w:rFonts w:ascii="Times New Roman" w:hAnsi="Times New Roman" w:cs="Times New Roman"/>
          <w:b/>
          <w:bCs/>
          <w:color w:val="000000"/>
          <w:sz w:val="24"/>
          <w:szCs w:val="24"/>
        </w:rPr>
        <w:t>XAI</w:t>
      </w:r>
      <w:r w:rsidRPr="00EF1740">
        <w:rPr>
          <w:rFonts w:ascii="Times New Roman" w:hAnsi="Times New Roman" w:cs="Times New Roman"/>
          <w:color w:val="000000"/>
          <w:sz w:val="24"/>
          <w:szCs w:val="24"/>
        </w:rPr>
        <w:t xml:space="preserve"> for clinician trust and safety [3,6,8,9].</w:t>
      </w:r>
    </w:p>
    <w:p w14:paraId="5C01DED9" w14:textId="2B8D7876" w:rsidR="00A5710A" w:rsidRPr="00AC509A" w:rsidRDefault="00A5710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63" w:lineRule="auto"/>
        <w:ind w:left="110" w:right="231" w:firstLine="2"/>
        <w:jc w:val="both"/>
        <w:rPr>
          <w:rFonts w:ascii="Times New Roman" w:hAnsi="Times New Roman" w:cs="Times New Roman"/>
          <w:color w:val="000000"/>
        </w:rPr>
      </w:pPr>
    </w:p>
    <w:p w14:paraId="4ECF0425" w14:textId="77777777" w:rsidR="00A5710A" w:rsidRPr="00AC5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8" w:line="240" w:lineRule="auto"/>
        <w:ind w:left="123"/>
        <w:rPr>
          <w:rFonts w:ascii="Times New Roman" w:eastAsia="Times" w:hAnsi="Times New Roman" w:cs="Times New Roman"/>
          <w:b/>
          <w:color w:val="000000"/>
          <w:sz w:val="24"/>
          <w:szCs w:val="24"/>
        </w:rPr>
      </w:pPr>
      <w:r w:rsidRPr="00AC509A">
        <w:rPr>
          <w:rFonts w:ascii="Times New Roman" w:eastAsia="Times" w:hAnsi="Times New Roman" w:cs="Times New Roman"/>
          <w:b/>
          <w:color w:val="000000"/>
          <w:sz w:val="24"/>
          <w:szCs w:val="24"/>
        </w:rPr>
        <w:t xml:space="preserve">1.2 Problem Statement </w:t>
      </w:r>
    </w:p>
    <w:p w14:paraId="082DD963" w14:textId="66A136C8" w:rsidR="00EF1740" w:rsidRPr="00EF1740" w:rsidRDefault="00EF1740" w:rsidP="004E600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40" w:lineRule="auto"/>
        <w:ind w:left="123"/>
        <w:rPr>
          <w:rFonts w:ascii="Times New Roman" w:eastAsia="Times" w:hAnsi="Times New Roman" w:cs="Times New Roman"/>
          <w:color w:val="000000"/>
          <w:sz w:val="24"/>
          <w:szCs w:val="24"/>
        </w:rPr>
      </w:pPr>
      <w:r w:rsidRPr="00EF1740">
        <w:rPr>
          <w:rFonts w:ascii="Times New Roman" w:eastAsia="Times" w:hAnsi="Times New Roman" w:cs="Times New Roman"/>
          <w:color w:val="000000"/>
          <w:sz w:val="24"/>
          <w:szCs w:val="24"/>
        </w:rPr>
        <w:t xml:space="preserve">A </w:t>
      </w:r>
      <w:r w:rsidRPr="00EF1740">
        <w:rPr>
          <w:rFonts w:ascii="Times New Roman" w:eastAsia="Times" w:hAnsi="Times New Roman" w:cs="Times New Roman"/>
          <w:b/>
          <w:bCs/>
          <w:color w:val="000000"/>
          <w:sz w:val="24"/>
          <w:szCs w:val="24"/>
        </w:rPr>
        <w:t>plain CNN</w:t>
      </w:r>
      <w:r w:rsidRPr="00EF1740">
        <w:rPr>
          <w:rFonts w:ascii="Times New Roman" w:eastAsia="Times" w:hAnsi="Times New Roman" w:cs="Times New Roman"/>
          <w:color w:val="000000"/>
          <w:sz w:val="24"/>
          <w:szCs w:val="24"/>
        </w:rPr>
        <w:t xml:space="preserve">, trained from scratch, lacks the depth and prior knowledge to effectively classify complex dermatoscopic images. In our experiments, the plain CNN baseline achieved only </w:t>
      </w:r>
      <w:r w:rsidRPr="00EF1740">
        <w:rPr>
          <w:rFonts w:ascii="Times New Roman" w:eastAsia="Times" w:hAnsi="Times New Roman" w:cs="Times New Roman"/>
          <w:b/>
          <w:bCs/>
          <w:color w:val="000000"/>
          <w:sz w:val="24"/>
          <w:szCs w:val="24"/>
        </w:rPr>
        <w:t>62.6% accuracy</w:t>
      </w:r>
      <w:r w:rsidRPr="00EF1740">
        <w:rPr>
          <w:rFonts w:ascii="Times New Roman" w:eastAsia="Times" w:hAnsi="Times New Roman" w:cs="Times New Roman"/>
          <w:color w:val="000000"/>
          <w:sz w:val="24"/>
          <w:szCs w:val="24"/>
        </w:rPr>
        <w:t xml:space="preserve"> and </w:t>
      </w:r>
      <w:r w:rsidRPr="00EF1740">
        <w:rPr>
          <w:rFonts w:ascii="Times New Roman" w:eastAsia="Times" w:hAnsi="Times New Roman" w:cs="Times New Roman"/>
          <w:b/>
          <w:bCs/>
          <w:color w:val="000000"/>
          <w:sz w:val="24"/>
          <w:szCs w:val="24"/>
        </w:rPr>
        <w:t>0.43 macro-F1 score</w:t>
      </w:r>
      <w:r w:rsidRPr="00EF1740">
        <w:rPr>
          <w:rFonts w:ascii="Times New Roman" w:eastAsia="Times" w:hAnsi="Times New Roman" w:cs="Times New Roman"/>
          <w:color w:val="000000"/>
          <w:sz w:val="24"/>
          <w:szCs w:val="24"/>
        </w:rPr>
        <w:t xml:space="preserve">, with frequent misclassification of melanoma and basal cell carcinoma. Such low performance limits its clinical utility.Thus, there is a need for a </w:t>
      </w:r>
      <w:r w:rsidRPr="00EF1740">
        <w:rPr>
          <w:rFonts w:ascii="Times New Roman" w:eastAsia="Times" w:hAnsi="Times New Roman" w:cs="Times New Roman"/>
          <w:b/>
          <w:bCs/>
          <w:color w:val="000000"/>
          <w:sz w:val="24"/>
          <w:szCs w:val="24"/>
        </w:rPr>
        <w:t>robust, reliable, and explainable AI model</w:t>
      </w:r>
      <w:r w:rsidRPr="00EF1740">
        <w:rPr>
          <w:rFonts w:ascii="Times New Roman" w:eastAsia="Times" w:hAnsi="Times New Roman" w:cs="Times New Roman"/>
          <w:color w:val="000000"/>
          <w:sz w:val="24"/>
          <w:szCs w:val="24"/>
        </w:rPr>
        <w:t xml:space="preserve"> that performs well on HAM10000 while addressing issues of class imbalance and clinical interpretability.</w:t>
      </w:r>
    </w:p>
    <w:p w14:paraId="61394EAF" w14:textId="77777777" w:rsidR="00A5710A" w:rsidRPr="00AC5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40" w:lineRule="auto"/>
        <w:ind w:left="123"/>
        <w:rPr>
          <w:rFonts w:ascii="Times New Roman" w:eastAsia="Times" w:hAnsi="Times New Roman" w:cs="Times New Roman"/>
          <w:b/>
          <w:color w:val="000000"/>
          <w:sz w:val="24"/>
          <w:szCs w:val="24"/>
        </w:rPr>
      </w:pPr>
      <w:r w:rsidRPr="00AC509A">
        <w:rPr>
          <w:rFonts w:ascii="Times New Roman" w:eastAsia="Times" w:hAnsi="Times New Roman" w:cs="Times New Roman"/>
          <w:b/>
          <w:color w:val="000000"/>
          <w:sz w:val="24"/>
          <w:szCs w:val="24"/>
        </w:rPr>
        <w:t xml:space="preserve">1.3 Motivation / Need of project </w:t>
      </w:r>
    </w:p>
    <w:p w14:paraId="5FF7318C" w14:textId="77777777" w:rsidR="00EF1740" w:rsidRPr="00EF1740" w:rsidRDefault="00EF1740" w:rsidP="00EF17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3"/>
        <w:rPr>
          <w:rFonts w:ascii="Times New Roman" w:eastAsia="Times" w:hAnsi="Times New Roman" w:cs="Times New Roman"/>
          <w:color w:val="000000"/>
          <w:sz w:val="24"/>
          <w:szCs w:val="24"/>
        </w:rPr>
      </w:pPr>
      <w:r w:rsidRPr="00EF1740">
        <w:rPr>
          <w:rFonts w:ascii="Times New Roman" w:eastAsia="Times" w:hAnsi="Times New Roman" w:cs="Times New Roman"/>
          <w:color w:val="000000"/>
          <w:sz w:val="24"/>
          <w:szCs w:val="24"/>
        </w:rPr>
        <w:t xml:space="preserve">Early detection of skin cancer, especially melanoma, can significantly reduce mortality rates [1,2]. While advanced models like ResNet50 have shown superior results in other medical imaging tasks, their systematic comparison against </w:t>
      </w:r>
      <w:r w:rsidRPr="00EF1740">
        <w:rPr>
          <w:rFonts w:ascii="Times New Roman" w:eastAsia="Times" w:hAnsi="Times New Roman" w:cs="Times New Roman"/>
          <w:b/>
          <w:bCs/>
          <w:color w:val="000000"/>
          <w:sz w:val="24"/>
          <w:szCs w:val="24"/>
        </w:rPr>
        <w:t>plain CNN baselines</w:t>
      </w:r>
      <w:r w:rsidRPr="00EF1740">
        <w:rPr>
          <w:rFonts w:ascii="Times New Roman" w:eastAsia="Times" w:hAnsi="Times New Roman" w:cs="Times New Roman"/>
          <w:color w:val="000000"/>
          <w:sz w:val="24"/>
          <w:szCs w:val="24"/>
        </w:rPr>
        <w:t xml:space="preserve"> on HAM10000 is rarely documented. Moreover, </w:t>
      </w:r>
      <w:r w:rsidRPr="00EF1740">
        <w:rPr>
          <w:rFonts w:ascii="Times New Roman" w:eastAsia="Times" w:hAnsi="Times New Roman" w:cs="Times New Roman"/>
          <w:b/>
          <w:bCs/>
          <w:color w:val="000000"/>
          <w:sz w:val="24"/>
          <w:szCs w:val="24"/>
        </w:rPr>
        <w:t>explainability</w:t>
      </w:r>
      <w:r w:rsidRPr="00EF1740">
        <w:rPr>
          <w:rFonts w:ascii="Times New Roman" w:eastAsia="Times" w:hAnsi="Times New Roman" w:cs="Times New Roman"/>
          <w:color w:val="000000"/>
          <w:sz w:val="24"/>
          <w:szCs w:val="24"/>
        </w:rPr>
        <w:t xml:space="preserve"> is essential for clinical adoption—dermatologists must understand why a model predicts a particular class.</w:t>
      </w:r>
    </w:p>
    <w:p w14:paraId="2934B2C9" w14:textId="77777777" w:rsidR="00EF1740" w:rsidRPr="00EF1740" w:rsidRDefault="00EF1740" w:rsidP="00EF17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3"/>
        <w:rPr>
          <w:rFonts w:ascii="Times New Roman" w:eastAsia="Times" w:hAnsi="Times New Roman" w:cs="Times New Roman"/>
          <w:color w:val="000000"/>
          <w:sz w:val="24"/>
          <w:szCs w:val="24"/>
        </w:rPr>
      </w:pPr>
      <w:r w:rsidRPr="00EF1740">
        <w:rPr>
          <w:rFonts w:ascii="Times New Roman" w:eastAsia="Times" w:hAnsi="Times New Roman" w:cs="Times New Roman"/>
          <w:color w:val="000000"/>
          <w:sz w:val="24"/>
          <w:szCs w:val="24"/>
        </w:rPr>
        <w:t>This project is motivated by the need to:</w:t>
      </w:r>
    </w:p>
    <w:p w14:paraId="65BB8436" w14:textId="77777777" w:rsidR="00EF1740" w:rsidRPr="00EF1740" w:rsidRDefault="00EF1740" w:rsidP="00EF174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num" w:pos="-1555"/>
        </w:tabs>
        <w:spacing w:line="240" w:lineRule="auto"/>
        <w:ind w:left="843"/>
        <w:rPr>
          <w:rFonts w:ascii="Times New Roman" w:eastAsia="Times" w:hAnsi="Times New Roman" w:cs="Times New Roman"/>
          <w:color w:val="000000"/>
          <w:sz w:val="24"/>
          <w:szCs w:val="24"/>
        </w:rPr>
      </w:pPr>
      <w:r w:rsidRPr="00EF1740">
        <w:rPr>
          <w:rFonts w:ascii="Times New Roman" w:eastAsia="Times" w:hAnsi="Times New Roman" w:cs="Times New Roman"/>
          <w:color w:val="000000"/>
          <w:sz w:val="24"/>
          <w:szCs w:val="24"/>
        </w:rPr>
        <w:t xml:space="preserve">Improve classification performance through </w:t>
      </w:r>
      <w:r w:rsidRPr="00EF1740">
        <w:rPr>
          <w:rFonts w:ascii="Times New Roman" w:eastAsia="Times" w:hAnsi="Times New Roman" w:cs="Times New Roman"/>
          <w:b/>
          <w:bCs/>
          <w:color w:val="000000"/>
          <w:sz w:val="24"/>
          <w:szCs w:val="24"/>
        </w:rPr>
        <w:t>transfer learning with ResNet50</w:t>
      </w:r>
      <w:r w:rsidRPr="00EF1740">
        <w:rPr>
          <w:rFonts w:ascii="Times New Roman" w:eastAsia="Times" w:hAnsi="Times New Roman" w:cs="Times New Roman"/>
          <w:color w:val="000000"/>
          <w:sz w:val="24"/>
          <w:szCs w:val="24"/>
        </w:rPr>
        <w:t>.</w:t>
      </w:r>
    </w:p>
    <w:p w14:paraId="65CBF87C" w14:textId="77777777" w:rsidR="00EF1740" w:rsidRPr="00EF1740" w:rsidRDefault="00EF1740" w:rsidP="00EF174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num" w:pos="-1555"/>
        </w:tabs>
        <w:spacing w:line="240" w:lineRule="auto"/>
        <w:ind w:left="843"/>
        <w:rPr>
          <w:rFonts w:ascii="Times New Roman" w:eastAsia="Times" w:hAnsi="Times New Roman" w:cs="Times New Roman"/>
          <w:color w:val="000000"/>
          <w:sz w:val="24"/>
          <w:szCs w:val="24"/>
        </w:rPr>
      </w:pPr>
      <w:r w:rsidRPr="00EF1740">
        <w:rPr>
          <w:rFonts w:ascii="Times New Roman" w:eastAsia="Times" w:hAnsi="Times New Roman" w:cs="Times New Roman"/>
          <w:color w:val="000000"/>
          <w:sz w:val="24"/>
          <w:szCs w:val="24"/>
        </w:rPr>
        <w:t xml:space="preserve">Ensure </w:t>
      </w:r>
      <w:r w:rsidRPr="00EF1740">
        <w:rPr>
          <w:rFonts w:ascii="Times New Roman" w:eastAsia="Times" w:hAnsi="Times New Roman" w:cs="Times New Roman"/>
          <w:b/>
          <w:bCs/>
          <w:color w:val="000000"/>
          <w:sz w:val="24"/>
          <w:szCs w:val="24"/>
        </w:rPr>
        <w:t>trust and interpretability</w:t>
      </w:r>
      <w:r w:rsidRPr="00EF1740">
        <w:rPr>
          <w:rFonts w:ascii="Times New Roman" w:eastAsia="Times" w:hAnsi="Times New Roman" w:cs="Times New Roman"/>
          <w:color w:val="000000"/>
          <w:sz w:val="24"/>
          <w:szCs w:val="24"/>
        </w:rPr>
        <w:t xml:space="preserve"> by integrating </w:t>
      </w:r>
      <w:r w:rsidRPr="00EF1740">
        <w:rPr>
          <w:rFonts w:ascii="Times New Roman" w:eastAsia="Times" w:hAnsi="Times New Roman" w:cs="Times New Roman"/>
          <w:b/>
          <w:bCs/>
          <w:color w:val="000000"/>
          <w:sz w:val="24"/>
          <w:szCs w:val="24"/>
        </w:rPr>
        <w:t>Grad-CAM heatmaps</w:t>
      </w:r>
      <w:r w:rsidRPr="00EF1740">
        <w:rPr>
          <w:rFonts w:ascii="Times New Roman" w:eastAsia="Times" w:hAnsi="Times New Roman" w:cs="Times New Roman"/>
          <w:color w:val="000000"/>
          <w:sz w:val="24"/>
          <w:szCs w:val="24"/>
        </w:rPr>
        <w:t>.</w:t>
      </w:r>
    </w:p>
    <w:p w14:paraId="5DC904B1" w14:textId="24C11035" w:rsidR="00EF1740" w:rsidRPr="00AC509A" w:rsidRDefault="00EF1740" w:rsidP="00AC509A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num" w:pos="-1555"/>
        </w:tabs>
        <w:spacing w:line="240" w:lineRule="auto"/>
        <w:ind w:left="843"/>
        <w:rPr>
          <w:rFonts w:ascii="Times New Roman" w:eastAsia="Times" w:hAnsi="Times New Roman" w:cs="Times New Roman"/>
          <w:color w:val="000000"/>
          <w:sz w:val="24"/>
          <w:szCs w:val="24"/>
        </w:rPr>
      </w:pPr>
      <w:r w:rsidRPr="00EF1740">
        <w:rPr>
          <w:rFonts w:ascii="Times New Roman" w:eastAsia="Times" w:hAnsi="Times New Roman" w:cs="Times New Roman"/>
          <w:color w:val="000000"/>
          <w:sz w:val="24"/>
          <w:szCs w:val="24"/>
        </w:rPr>
        <w:t xml:space="preserve">Contribute a </w:t>
      </w:r>
      <w:r w:rsidRPr="00EF1740">
        <w:rPr>
          <w:rFonts w:ascii="Times New Roman" w:eastAsia="Times" w:hAnsi="Times New Roman" w:cs="Times New Roman"/>
          <w:b/>
          <w:bCs/>
          <w:color w:val="000000"/>
          <w:sz w:val="24"/>
          <w:szCs w:val="24"/>
        </w:rPr>
        <w:t>clinically relevant decision-support system</w:t>
      </w:r>
      <w:r w:rsidRPr="00EF1740">
        <w:rPr>
          <w:rFonts w:ascii="Times New Roman" w:eastAsia="Times" w:hAnsi="Times New Roman" w:cs="Times New Roman"/>
          <w:color w:val="000000"/>
          <w:sz w:val="24"/>
          <w:szCs w:val="24"/>
        </w:rPr>
        <w:t xml:space="preserve"> that balances accuracy and transparency.</w:t>
      </w:r>
    </w:p>
    <w:p w14:paraId="298FDEA0" w14:textId="77777777" w:rsidR="00EF1740" w:rsidRPr="00AC509A" w:rsidRDefault="00EF1740" w:rsidP="00EF17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118"/>
        <w:rPr>
          <w:rFonts w:ascii="Times New Roman" w:eastAsia="Times" w:hAnsi="Times New Roman" w:cs="Times New Roman"/>
          <w:color w:val="000000"/>
          <w:sz w:val="24"/>
          <w:szCs w:val="24"/>
        </w:rPr>
      </w:pPr>
    </w:p>
    <w:p w14:paraId="674A46B9" w14:textId="77777777" w:rsidR="00EF1740" w:rsidRPr="00EF1740" w:rsidRDefault="00EF1740" w:rsidP="00EF17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118"/>
        <w:rPr>
          <w:rFonts w:ascii="Times New Roman" w:eastAsia="Times" w:hAnsi="Times New Roman" w:cs="Times New Roman"/>
          <w:color w:val="000000"/>
          <w:sz w:val="24"/>
          <w:szCs w:val="24"/>
        </w:rPr>
      </w:pPr>
    </w:p>
    <w:p w14:paraId="0AD4B23C" w14:textId="5DA87341" w:rsidR="00A5710A" w:rsidRPr="00AC509A" w:rsidRDefault="00C75B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398"/>
        <w:rPr>
          <w:rFonts w:ascii="Times New Roman" w:eastAsia="Times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" w:hAnsi="Times New Roman" w:cs="Times New Roman"/>
          <w:b/>
          <w:color w:val="000000"/>
          <w:sz w:val="28"/>
          <w:szCs w:val="28"/>
        </w:rPr>
        <w:lastRenderedPageBreak/>
        <w:t xml:space="preserve">  </w:t>
      </w:r>
      <w:r w:rsidR="00000000" w:rsidRPr="00AC509A">
        <w:rPr>
          <w:rFonts w:ascii="Times New Roman" w:eastAsia="Times" w:hAnsi="Times New Roman" w:cs="Times New Roman"/>
          <w:b/>
          <w:color w:val="000000"/>
          <w:sz w:val="28"/>
          <w:szCs w:val="28"/>
        </w:rPr>
        <w:t xml:space="preserve">LITERATURE SURVEY </w:t>
      </w:r>
    </w:p>
    <w:p w14:paraId="6471E07E" w14:textId="77777777" w:rsidR="0000035A" w:rsidRPr="00AC509A" w:rsidRDefault="0000035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11" w:line="240" w:lineRule="auto"/>
        <w:ind w:left="113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 w:rsidRPr="00AC509A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This literature survey reviews </w:t>
      </w:r>
      <w:r w:rsidRPr="00AC509A">
        <w:rPr>
          <w:rFonts w:ascii="Times New Roman" w:eastAsia="Times" w:hAnsi="Times New Roman" w:cs="Times New Roman"/>
          <w:b/>
          <w:bCs/>
          <w:color w:val="000000"/>
          <w:sz w:val="24"/>
          <w:szCs w:val="24"/>
        </w:rPr>
        <w:t>recent (2021–2025)</w:t>
      </w:r>
      <w:r w:rsidRPr="00AC509A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, reputable studies on </w:t>
      </w:r>
      <w:r w:rsidRPr="00AC509A">
        <w:rPr>
          <w:rFonts w:ascii="Times New Roman" w:eastAsia="Times" w:hAnsi="Times New Roman" w:cs="Times New Roman"/>
          <w:b/>
          <w:bCs/>
          <w:color w:val="000000"/>
          <w:sz w:val="24"/>
          <w:szCs w:val="24"/>
        </w:rPr>
        <w:t>dermatoscopic skin-lesion classification</w:t>
      </w:r>
      <w:r w:rsidRPr="00AC509A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with emphasis on </w:t>
      </w:r>
      <w:r w:rsidRPr="00AC509A">
        <w:rPr>
          <w:rFonts w:ascii="Times New Roman" w:eastAsia="Times" w:hAnsi="Times New Roman" w:cs="Times New Roman"/>
          <w:b/>
          <w:bCs/>
          <w:color w:val="000000"/>
          <w:sz w:val="24"/>
          <w:szCs w:val="24"/>
        </w:rPr>
        <w:t>HAM10000</w:t>
      </w:r>
      <w:r w:rsidRPr="00AC509A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, </w:t>
      </w:r>
      <w:r w:rsidRPr="00AC509A">
        <w:rPr>
          <w:rFonts w:ascii="Times New Roman" w:eastAsia="Times" w:hAnsi="Times New Roman" w:cs="Times New Roman"/>
          <w:b/>
          <w:bCs/>
          <w:color w:val="000000"/>
          <w:sz w:val="24"/>
          <w:szCs w:val="24"/>
        </w:rPr>
        <w:t>transfer learning (ResNet50)</w:t>
      </w:r>
      <w:r w:rsidRPr="00AC509A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, and </w:t>
      </w:r>
      <w:r w:rsidRPr="00AC509A">
        <w:rPr>
          <w:rFonts w:ascii="Times New Roman" w:eastAsia="Times" w:hAnsi="Times New Roman" w:cs="Times New Roman"/>
          <w:b/>
          <w:bCs/>
          <w:color w:val="000000"/>
          <w:sz w:val="24"/>
          <w:szCs w:val="24"/>
        </w:rPr>
        <w:t>explainability (Grad-CAM)</w:t>
      </w:r>
      <w:r w:rsidRPr="00AC509A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. We analyze mainstream </w:t>
      </w:r>
      <w:r w:rsidRPr="00AC509A">
        <w:rPr>
          <w:rFonts w:ascii="Times New Roman" w:eastAsia="Times" w:hAnsi="Times New Roman" w:cs="Times New Roman"/>
          <w:b/>
          <w:bCs/>
          <w:color w:val="000000"/>
          <w:sz w:val="24"/>
          <w:szCs w:val="24"/>
        </w:rPr>
        <w:t>methodologies</w:t>
      </w:r>
      <w:r w:rsidRPr="00AC509A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(plain CNNs, transfer learning, ensembles, multimodal models, ViTs), highlight their </w:t>
      </w:r>
      <w:r w:rsidRPr="00AC509A">
        <w:rPr>
          <w:rFonts w:ascii="Times New Roman" w:eastAsia="Times" w:hAnsi="Times New Roman" w:cs="Times New Roman"/>
          <w:b/>
          <w:bCs/>
          <w:color w:val="000000"/>
          <w:sz w:val="24"/>
          <w:szCs w:val="24"/>
        </w:rPr>
        <w:t>advantages</w:t>
      </w:r>
      <w:r w:rsidRPr="00AC509A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(accuracy, data efficiency, clinical relevance) and </w:t>
      </w:r>
      <w:r w:rsidRPr="00AC509A">
        <w:rPr>
          <w:rFonts w:ascii="Times New Roman" w:eastAsia="Times" w:hAnsi="Times New Roman" w:cs="Times New Roman"/>
          <w:b/>
          <w:bCs/>
          <w:color w:val="000000"/>
          <w:sz w:val="24"/>
          <w:szCs w:val="24"/>
        </w:rPr>
        <w:t>drawbacks</w:t>
      </w:r>
      <w:r w:rsidRPr="00AC509A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(class imbalance, domain shift, limited interpretability or generalizability), and identify a </w:t>
      </w:r>
      <w:r w:rsidRPr="00AC509A">
        <w:rPr>
          <w:rFonts w:ascii="Times New Roman" w:eastAsia="Times" w:hAnsi="Times New Roman" w:cs="Times New Roman"/>
          <w:b/>
          <w:bCs/>
          <w:color w:val="000000"/>
          <w:sz w:val="24"/>
          <w:szCs w:val="24"/>
        </w:rPr>
        <w:t>scope for improvement</w:t>
      </w:r>
      <w:r w:rsidRPr="00AC509A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: (i) putting strong transfer-learning models head-to-head with a </w:t>
      </w:r>
      <w:r w:rsidRPr="00AC509A">
        <w:rPr>
          <w:rFonts w:ascii="Times New Roman" w:eastAsia="Times" w:hAnsi="Times New Roman" w:cs="Times New Roman"/>
          <w:b/>
          <w:bCs/>
          <w:color w:val="000000"/>
          <w:sz w:val="24"/>
          <w:szCs w:val="24"/>
        </w:rPr>
        <w:t>plain CNN baseline</w:t>
      </w:r>
      <w:r w:rsidRPr="00AC509A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under a </w:t>
      </w:r>
      <w:r w:rsidRPr="00AC509A">
        <w:rPr>
          <w:rFonts w:ascii="Times New Roman" w:eastAsia="Times" w:hAnsi="Times New Roman" w:cs="Times New Roman"/>
          <w:b/>
          <w:bCs/>
          <w:color w:val="000000"/>
          <w:sz w:val="24"/>
          <w:szCs w:val="24"/>
        </w:rPr>
        <w:t>controlled split</w:t>
      </w:r>
      <w:r w:rsidRPr="00AC509A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on HAM10000, and (ii) integrating </w:t>
      </w:r>
      <w:r w:rsidRPr="00AC509A">
        <w:rPr>
          <w:rFonts w:ascii="Times New Roman" w:eastAsia="Times" w:hAnsi="Times New Roman" w:cs="Times New Roman"/>
          <w:b/>
          <w:bCs/>
          <w:color w:val="000000"/>
          <w:sz w:val="24"/>
          <w:szCs w:val="24"/>
        </w:rPr>
        <w:t>Grad-CAM</w:t>
      </w:r>
      <w:r w:rsidRPr="00AC509A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to provide </w:t>
      </w:r>
      <w:r w:rsidRPr="00AC509A">
        <w:rPr>
          <w:rFonts w:ascii="Times New Roman" w:eastAsia="Times" w:hAnsi="Times New Roman" w:cs="Times New Roman"/>
          <w:b/>
          <w:bCs/>
          <w:color w:val="000000"/>
          <w:sz w:val="24"/>
          <w:szCs w:val="24"/>
        </w:rPr>
        <w:t>clinically meaningful transparency</w:t>
      </w:r>
      <w:r w:rsidRPr="00AC509A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. This motivates our project’s specific design choices and evaluation protocol.</w:t>
      </w:r>
    </w:p>
    <w:p w14:paraId="213834A4" w14:textId="04F76BB6" w:rsidR="0000035A" w:rsidRPr="00AC509A" w:rsidRDefault="0000035A" w:rsidP="0000035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11" w:line="240" w:lineRule="auto"/>
        <w:ind w:left="113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 w:rsidRPr="00AC509A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Across recent high-quality studies, </w:t>
      </w:r>
      <w:r w:rsidRPr="00AC509A">
        <w:rPr>
          <w:rFonts w:ascii="Times New Roman" w:eastAsia="Times" w:hAnsi="Times New Roman" w:cs="Times New Roman"/>
          <w:b/>
          <w:bCs/>
          <w:color w:val="000000"/>
          <w:sz w:val="24"/>
          <w:szCs w:val="24"/>
        </w:rPr>
        <w:t>HAM10000</w:t>
      </w:r>
      <w:r w:rsidRPr="00AC509A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remains the most widely used dermoscopic benchmark for multi-class lesion classification (seven categories). Strong papers emphasize </w:t>
      </w:r>
      <w:r w:rsidRPr="00AC509A">
        <w:rPr>
          <w:rFonts w:ascii="Times New Roman" w:eastAsia="Times" w:hAnsi="Times New Roman" w:cs="Times New Roman"/>
          <w:b/>
          <w:bCs/>
          <w:color w:val="000000"/>
          <w:sz w:val="24"/>
          <w:szCs w:val="24"/>
        </w:rPr>
        <w:t>careful splits</w:t>
      </w:r>
      <w:r w:rsidRPr="00AC509A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and the use of </w:t>
      </w:r>
      <w:r w:rsidRPr="00AC509A">
        <w:rPr>
          <w:rFonts w:ascii="Times New Roman" w:eastAsia="Times" w:hAnsi="Times New Roman" w:cs="Times New Roman"/>
          <w:b/>
          <w:bCs/>
          <w:color w:val="000000"/>
          <w:sz w:val="24"/>
          <w:szCs w:val="24"/>
        </w:rPr>
        <w:t>macro-F1</w:t>
      </w:r>
      <w:r w:rsidRPr="00AC509A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alongside accuracy to counteract the dataset’s </w:t>
      </w:r>
      <w:r w:rsidRPr="00AC509A">
        <w:rPr>
          <w:rFonts w:ascii="Times New Roman" w:eastAsia="Times" w:hAnsi="Times New Roman" w:cs="Times New Roman"/>
          <w:b/>
          <w:bCs/>
          <w:color w:val="000000"/>
          <w:sz w:val="24"/>
          <w:szCs w:val="24"/>
        </w:rPr>
        <w:t>class imbalance</w:t>
      </w:r>
      <w:r w:rsidRPr="00AC509A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(dominance of “nevus” vs. minority classes like melanoma, dermatofibroma) [4]. Several works also caution about </w:t>
      </w:r>
      <w:r w:rsidRPr="00AC509A">
        <w:rPr>
          <w:rFonts w:ascii="Times New Roman" w:eastAsia="Times" w:hAnsi="Times New Roman" w:cs="Times New Roman"/>
          <w:b/>
          <w:bCs/>
          <w:color w:val="000000"/>
          <w:sz w:val="24"/>
          <w:szCs w:val="24"/>
        </w:rPr>
        <w:t>duplicate images</w:t>
      </w:r>
      <w:r w:rsidRPr="00AC509A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and </w:t>
      </w:r>
      <w:r w:rsidRPr="00AC509A">
        <w:rPr>
          <w:rFonts w:ascii="Times New Roman" w:eastAsia="Times" w:hAnsi="Times New Roman" w:cs="Times New Roman"/>
          <w:b/>
          <w:bCs/>
          <w:color w:val="000000"/>
          <w:sz w:val="24"/>
          <w:szCs w:val="24"/>
        </w:rPr>
        <w:t>data leakage</w:t>
      </w:r>
      <w:r w:rsidRPr="00AC509A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risks when reproducing results; this underlines why our protocol uses a simple </w:t>
      </w:r>
      <w:r w:rsidRPr="00AC509A">
        <w:rPr>
          <w:rFonts w:ascii="Times New Roman" w:eastAsia="Times" w:hAnsi="Times New Roman" w:cs="Times New Roman"/>
          <w:b/>
          <w:bCs/>
          <w:color w:val="000000"/>
          <w:sz w:val="24"/>
          <w:szCs w:val="24"/>
        </w:rPr>
        <w:t>stratified 70/15/15 split</w:t>
      </w:r>
      <w:r w:rsidRPr="00AC509A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on subjects/images and reports macro-F1, not just accuracy, to avoid inflated metrics [4].Evidence consistently shows that </w:t>
      </w:r>
      <w:r w:rsidRPr="00AC509A">
        <w:rPr>
          <w:rFonts w:ascii="Times New Roman" w:eastAsia="Times" w:hAnsi="Times New Roman" w:cs="Times New Roman"/>
          <w:b/>
          <w:bCs/>
          <w:color w:val="000000"/>
          <w:sz w:val="24"/>
          <w:szCs w:val="24"/>
        </w:rPr>
        <w:t>from-scratch, shallow CNNs</w:t>
      </w:r>
      <w:r w:rsidRPr="00AC509A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underperform on HAM10000 due to limited capacity and lack of prior visual knowledge. By contrast, </w:t>
      </w:r>
      <w:r w:rsidRPr="00AC509A">
        <w:rPr>
          <w:rFonts w:ascii="Times New Roman" w:eastAsia="Times" w:hAnsi="Times New Roman" w:cs="Times New Roman"/>
          <w:b/>
          <w:bCs/>
          <w:color w:val="000000"/>
          <w:sz w:val="24"/>
          <w:szCs w:val="24"/>
        </w:rPr>
        <w:t>transfer learning</w:t>
      </w:r>
      <w:r w:rsidRPr="00AC509A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with deep backbones (notably </w:t>
      </w:r>
      <w:r w:rsidRPr="00AC509A">
        <w:rPr>
          <w:rFonts w:ascii="Times New Roman" w:eastAsia="Times" w:hAnsi="Times New Roman" w:cs="Times New Roman"/>
          <w:b/>
          <w:bCs/>
          <w:color w:val="000000"/>
          <w:sz w:val="24"/>
          <w:szCs w:val="24"/>
        </w:rPr>
        <w:t>ResNet-50</w:t>
      </w:r>
      <w:r w:rsidRPr="00AC509A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) yields </w:t>
      </w:r>
      <w:r w:rsidRPr="00AC509A">
        <w:rPr>
          <w:rFonts w:ascii="Times New Roman" w:eastAsia="Times" w:hAnsi="Times New Roman" w:cs="Times New Roman"/>
          <w:b/>
          <w:bCs/>
          <w:color w:val="000000"/>
          <w:sz w:val="24"/>
          <w:szCs w:val="24"/>
        </w:rPr>
        <w:t>substantial accuracy gains</w:t>
      </w:r>
      <w:r w:rsidRPr="00AC509A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and better minority-class recall, particularly when combined with moderate augmentation and class-weighted losses [1,5,6]. Some studies explore </w:t>
      </w:r>
      <w:r w:rsidRPr="00AC509A">
        <w:rPr>
          <w:rFonts w:ascii="Times New Roman" w:eastAsia="Times" w:hAnsi="Times New Roman" w:cs="Times New Roman"/>
          <w:b/>
          <w:bCs/>
          <w:color w:val="000000"/>
          <w:sz w:val="24"/>
          <w:szCs w:val="24"/>
        </w:rPr>
        <w:t>ensembling</w:t>
      </w:r>
      <w:r w:rsidRPr="00AC509A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or “model souping” to squeeze additional points of accuracy; while effective, these methods </w:t>
      </w:r>
      <w:r w:rsidRPr="00AC509A">
        <w:rPr>
          <w:rFonts w:ascii="Times New Roman" w:eastAsia="Times" w:hAnsi="Times New Roman" w:cs="Times New Roman"/>
          <w:b/>
          <w:bCs/>
          <w:color w:val="000000"/>
          <w:sz w:val="24"/>
          <w:szCs w:val="24"/>
        </w:rPr>
        <w:t>increase computation and deployment complexity</w:t>
      </w:r>
      <w:r w:rsidRPr="00AC509A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, and are not essential to demonstrate the core value of transfer learning over plain CNNs [5]. Our design intentionally prioritizes a </w:t>
      </w:r>
      <w:r w:rsidRPr="00AC509A">
        <w:rPr>
          <w:rFonts w:ascii="Times New Roman" w:eastAsia="Times" w:hAnsi="Times New Roman" w:cs="Times New Roman"/>
          <w:b/>
          <w:bCs/>
          <w:color w:val="000000"/>
          <w:sz w:val="24"/>
          <w:szCs w:val="24"/>
        </w:rPr>
        <w:t>clear, controlled baseline vs. ResNet-50 comparison</w:t>
      </w:r>
      <w:r w:rsidRPr="00AC509A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to make the improvement attributable.</w:t>
      </w:r>
    </w:p>
    <w:p w14:paraId="3B2B3E07" w14:textId="6519BA97" w:rsidR="0000035A" w:rsidRPr="00AC509A" w:rsidRDefault="0000035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11" w:line="240" w:lineRule="auto"/>
        <w:ind w:left="113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 w:rsidRPr="00AC509A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Multiple clinical and methodological papers now argue that </w:t>
      </w:r>
      <w:r w:rsidRPr="00AC509A">
        <w:rPr>
          <w:rFonts w:ascii="Times New Roman" w:eastAsia="Times" w:hAnsi="Times New Roman" w:cs="Times New Roman"/>
          <w:b/>
          <w:bCs/>
          <w:color w:val="000000"/>
          <w:sz w:val="24"/>
          <w:szCs w:val="24"/>
        </w:rPr>
        <w:t>explainable AI (XAI)</w:t>
      </w:r>
      <w:r w:rsidRPr="00AC509A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is necessary for dermatologist acceptance. Among XAI tools, </w:t>
      </w:r>
      <w:r w:rsidRPr="00AC509A">
        <w:rPr>
          <w:rFonts w:ascii="Times New Roman" w:eastAsia="Times" w:hAnsi="Times New Roman" w:cs="Times New Roman"/>
          <w:b/>
          <w:bCs/>
          <w:color w:val="000000"/>
          <w:sz w:val="24"/>
          <w:szCs w:val="24"/>
        </w:rPr>
        <w:t>Grad-CAM</w:t>
      </w:r>
      <w:r w:rsidRPr="00AC509A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is the most pragmatic in dermoscopy because its </w:t>
      </w:r>
      <w:r w:rsidRPr="00AC509A">
        <w:rPr>
          <w:rFonts w:ascii="Times New Roman" w:eastAsia="Times" w:hAnsi="Times New Roman" w:cs="Times New Roman"/>
          <w:b/>
          <w:bCs/>
          <w:color w:val="000000"/>
          <w:sz w:val="24"/>
          <w:szCs w:val="24"/>
        </w:rPr>
        <w:t>heatmaps</w:t>
      </w:r>
      <w:r w:rsidRPr="00AC509A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visually indicate lesion regions driving the prediction. A Nature Communications study with reader-study components demonstrates that </w:t>
      </w:r>
      <w:r w:rsidRPr="00AC509A">
        <w:rPr>
          <w:rFonts w:ascii="Times New Roman" w:eastAsia="Times" w:hAnsi="Times New Roman" w:cs="Times New Roman"/>
          <w:b/>
          <w:bCs/>
          <w:color w:val="000000"/>
          <w:sz w:val="24"/>
          <w:szCs w:val="24"/>
        </w:rPr>
        <w:t>explainability improves both accuracy and user trust</w:t>
      </w:r>
      <w:r w:rsidRPr="00AC509A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among dermatologists [2]. Independent reviews and IEEE Access analyses confirm that Grad-CAM heatmaps </w:t>
      </w:r>
      <w:r w:rsidRPr="00AC509A">
        <w:rPr>
          <w:rFonts w:ascii="Times New Roman" w:eastAsia="Times" w:hAnsi="Times New Roman" w:cs="Times New Roman"/>
          <w:b/>
          <w:bCs/>
          <w:color w:val="000000"/>
          <w:sz w:val="24"/>
          <w:szCs w:val="24"/>
        </w:rPr>
        <w:t>meaningfully overlap</w:t>
      </w:r>
      <w:r w:rsidRPr="00AC509A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with clinically relevant visual features, supporting its role as a </w:t>
      </w:r>
      <w:r w:rsidRPr="00AC509A">
        <w:rPr>
          <w:rFonts w:ascii="Times New Roman" w:eastAsia="Times" w:hAnsi="Times New Roman" w:cs="Times New Roman"/>
          <w:b/>
          <w:bCs/>
          <w:color w:val="000000"/>
          <w:sz w:val="24"/>
          <w:szCs w:val="24"/>
        </w:rPr>
        <w:t>valid post-hoc explanation</w:t>
      </w:r>
      <w:r w:rsidRPr="00AC509A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when presenting classification results and case studies [7,9]. As a result, our evaluation explicitly includes </w:t>
      </w:r>
      <w:r w:rsidRPr="00AC509A">
        <w:rPr>
          <w:rFonts w:ascii="Times New Roman" w:eastAsia="Times" w:hAnsi="Times New Roman" w:cs="Times New Roman"/>
          <w:b/>
          <w:bCs/>
          <w:color w:val="000000"/>
          <w:sz w:val="24"/>
          <w:szCs w:val="24"/>
        </w:rPr>
        <w:t>Grad-CAM heatmaps</w:t>
      </w:r>
      <w:r w:rsidRPr="00AC509A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for both correct and misclassified cases to help clinicians audit model behavior.</w:t>
      </w:r>
      <w:r w:rsidRPr="00AC509A">
        <w:rPr>
          <w:rFonts w:ascii="Times New Roman" w:hAnsi="Times New Roman" w:cs="Times New Roman"/>
        </w:rPr>
        <w:t xml:space="preserve"> </w:t>
      </w:r>
      <w:r w:rsidRPr="00AC509A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Beyond simple classification, </w:t>
      </w:r>
      <w:r w:rsidRPr="00AC509A">
        <w:rPr>
          <w:rFonts w:ascii="Times New Roman" w:eastAsia="Times" w:hAnsi="Times New Roman" w:cs="Times New Roman"/>
          <w:b/>
          <w:bCs/>
          <w:color w:val="000000"/>
          <w:sz w:val="24"/>
          <w:szCs w:val="24"/>
        </w:rPr>
        <w:t>localization</w:t>
      </w:r>
      <w:r w:rsidRPr="00AC509A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(pointing to the lesion region) and </w:t>
      </w:r>
      <w:r w:rsidRPr="00AC509A">
        <w:rPr>
          <w:rFonts w:ascii="Times New Roman" w:eastAsia="Times" w:hAnsi="Times New Roman" w:cs="Times New Roman"/>
          <w:b/>
          <w:bCs/>
          <w:color w:val="000000"/>
          <w:sz w:val="24"/>
          <w:szCs w:val="24"/>
        </w:rPr>
        <w:t>multimodal</w:t>
      </w:r>
      <w:r w:rsidRPr="00AC509A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approaches (image + metadata) can improve robustness and clinical usefulness. Recent work shows that adding </w:t>
      </w:r>
      <w:r w:rsidRPr="00AC509A">
        <w:rPr>
          <w:rFonts w:ascii="Times New Roman" w:eastAsia="Times" w:hAnsi="Times New Roman" w:cs="Times New Roman"/>
          <w:b/>
          <w:bCs/>
          <w:color w:val="000000"/>
          <w:sz w:val="24"/>
          <w:szCs w:val="24"/>
        </w:rPr>
        <w:t>location-aware or fusion</w:t>
      </w:r>
      <w:r w:rsidRPr="00AC509A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modules improves per-class performance on HAM10000, and that combining </w:t>
      </w:r>
      <w:r w:rsidRPr="00AC509A">
        <w:rPr>
          <w:rFonts w:ascii="Times New Roman" w:eastAsia="Times" w:hAnsi="Times New Roman" w:cs="Times New Roman"/>
          <w:b/>
          <w:bCs/>
          <w:color w:val="000000"/>
          <w:sz w:val="24"/>
          <w:szCs w:val="24"/>
        </w:rPr>
        <w:t>patient metadata</w:t>
      </w:r>
      <w:r w:rsidRPr="00AC509A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can outperform image-only models [8]. These strategies are compelling </w:t>
      </w:r>
      <w:r w:rsidRPr="00AC509A">
        <w:rPr>
          <w:rFonts w:ascii="Times New Roman" w:eastAsia="Times" w:hAnsi="Times New Roman" w:cs="Times New Roman"/>
          <w:b/>
          <w:bCs/>
          <w:color w:val="000000"/>
          <w:sz w:val="24"/>
          <w:szCs w:val="24"/>
        </w:rPr>
        <w:t>next steps</w:t>
      </w:r>
      <w:r w:rsidRPr="00AC509A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, but they complicate pipelines and may require data not always available in routine practice. Our study therefore focuses first on the </w:t>
      </w:r>
      <w:r w:rsidRPr="00AC509A">
        <w:rPr>
          <w:rFonts w:ascii="Times New Roman" w:eastAsia="Times" w:hAnsi="Times New Roman" w:cs="Times New Roman"/>
          <w:b/>
          <w:bCs/>
          <w:color w:val="000000"/>
          <w:sz w:val="24"/>
          <w:szCs w:val="24"/>
        </w:rPr>
        <w:t>single-image classification</w:t>
      </w:r>
      <w:r w:rsidRPr="00AC509A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setting to establish a </w:t>
      </w:r>
      <w:r w:rsidRPr="00AC509A">
        <w:rPr>
          <w:rFonts w:ascii="Times New Roman" w:eastAsia="Times" w:hAnsi="Times New Roman" w:cs="Times New Roman"/>
          <w:b/>
          <w:bCs/>
          <w:color w:val="000000"/>
          <w:sz w:val="24"/>
          <w:szCs w:val="24"/>
        </w:rPr>
        <w:t>strong, explainable baseline</w:t>
      </w:r>
      <w:r w:rsidRPr="00AC509A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before </w:t>
      </w:r>
      <w:r w:rsidRPr="00AC509A">
        <w:rPr>
          <w:rFonts w:ascii="Times New Roman" w:eastAsia="Times" w:hAnsi="Times New Roman" w:cs="Times New Roman"/>
          <w:bCs/>
          <w:color w:val="000000"/>
          <w:sz w:val="24"/>
          <w:szCs w:val="24"/>
        </w:rPr>
        <w:lastRenderedPageBreak/>
        <w:t>considering these extensions.</w:t>
      </w:r>
    </w:p>
    <w:p w14:paraId="34E0D6E5" w14:textId="1D97D277" w:rsidR="00A5710A" w:rsidRPr="00AC5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11" w:line="240" w:lineRule="auto"/>
        <w:ind w:left="113"/>
        <w:rPr>
          <w:rFonts w:ascii="Times New Roman" w:eastAsia="Times" w:hAnsi="Times New Roman" w:cs="Times New Roman"/>
          <w:b/>
          <w:color w:val="000000"/>
          <w:sz w:val="24"/>
          <w:szCs w:val="24"/>
        </w:rPr>
      </w:pPr>
      <w:r w:rsidRPr="00AC509A">
        <w:rPr>
          <w:rFonts w:ascii="Times New Roman" w:eastAsia="Times" w:hAnsi="Times New Roman" w:cs="Times New Roman"/>
          <w:b/>
          <w:color w:val="000000"/>
          <w:sz w:val="24"/>
          <w:szCs w:val="24"/>
        </w:rPr>
        <w:t xml:space="preserve">2.1 Literature Survey  </w:t>
      </w:r>
    </w:p>
    <w:tbl>
      <w:tblPr>
        <w:tblStyle w:val="a"/>
        <w:tblW w:w="96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3"/>
        <w:gridCol w:w="2021"/>
        <w:gridCol w:w="1381"/>
        <w:gridCol w:w="1417"/>
        <w:gridCol w:w="2093"/>
        <w:gridCol w:w="1734"/>
      </w:tblGrid>
      <w:tr w:rsidR="00A5710A" w:rsidRPr="00AC509A" w14:paraId="62CDDCE7" w14:textId="77777777" w:rsidTr="0000035A">
        <w:trPr>
          <w:trHeight w:val="516"/>
        </w:trPr>
        <w:tc>
          <w:tcPr>
            <w:tcW w:w="9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0E164" w14:textId="77777777" w:rsidR="00A5710A" w:rsidRPr="00AC50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Times New Roman" w:eastAsia="Times New Roman" w:hAnsi="Times New Roman" w:cs="Times New Roman"/>
                <w:color w:val="000000"/>
              </w:rPr>
            </w:pPr>
            <w:r w:rsidRPr="00AC509A">
              <w:rPr>
                <w:rFonts w:ascii="Times New Roman" w:eastAsia="Times New Roman" w:hAnsi="Times New Roman" w:cs="Times New Roman"/>
                <w:color w:val="000000"/>
              </w:rPr>
              <w:t xml:space="preserve">Sr. No. </w:t>
            </w:r>
          </w:p>
        </w:tc>
        <w:tc>
          <w:tcPr>
            <w:tcW w:w="20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376C5" w14:textId="77777777" w:rsidR="00A5710A" w:rsidRPr="00AC50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Times New Roman" w:eastAsia="Times New Roman" w:hAnsi="Times New Roman" w:cs="Times New Roman"/>
                <w:color w:val="000000"/>
              </w:rPr>
            </w:pPr>
            <w:r w:rsidRPr="00AC509A">
              <w:rPr>
                <w:rFonts w:ascii="Times New Roman" w:eastAsia="Times New Roman" w:hAnsi="Times New Roman" w:cs="Times New Roman"/>
                <w:color w:val="000000"/>
              </w:rPr>
              <w:t xml:space="preserve">Title of the Paper </w:t>
            </w:r>
          </w:p>
        </w:tc>
        <w:tc>
          <w:tcPr>
            <w:tcW w:w="13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03B4E" w14:textId="77777777" w:rsidR="00A5710A" w:rsidRPr="00AC50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</w:rPr>
            </w:pPr>
            <w:r w:rsidRPr="00AC509A">
              <w:rPr>
                <w:rFonts w:ascii="Times New Roman" w:eastAsia="Times New Roman" w:hAnsi="Times New Roman" w:cs="Times New Roman"/>
                <w:color w:val="000000"/>
              </w:rPr>
              <w:t xml:space="preserve">Year of  </w:t>
            </w:r>
          </w:p>
          <w:p w14:paraId="20901414" w14:textId="77777777" w:rsidR="00A5710A" w:rsidRPr="00AC50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</w:rPr>
            </w:pPr>
            <w:r w:rsidRPr="00AC509A">
              <w:rPr>
                <w:rFonts w:ascii="Times New Roman" w:eastAsia="Times New Roman" w:hAnsi="Times New Roman" w:cs="Times New Roman"/>
                <w:color w:val="000000"/>
              </w:rPr>
              <w:t xml:space="preserve">Publication </w:t>
            </w: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EF697" w14:textId="77777777" w:rsidR="00A5710A" w:rsidRPr="00AC50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</w:rPr>
            </w:pPr>
            <w:r w:rsidRPr="00AC509A">
              <w:rPr>
                <w:rFonts w:ascii="Times New Roman" w:eastAsia="Times New Roman" w:hAnsi="Times New Roman" w:cs="Times New Roman"/>
                <w:color w:val="000000"/>
              </w:rPr>
              <w:t xml:space="preserve">Publisher </w:t>
            </w:r>
          </w:p>
        </w:tc>
        <w:tc>
          <w:tcPr>
            <w:tcW w:w="20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6E8F5" w14:textId="77777777" w:rsidR="00A5710A" w:rsidRPr="00AC50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</w:rPr>
            </w:pPr>
            <w:r w:rsidRPr="00AC509A">
              <w:rPr>
                <w:rFonts w:ascii="Times New Roman" w:eastAsia="Times New Roman" w:hAnsi="Times New Roman" w:cs="Times New Roman"/>
                <w:color w:val="000000"/>
              </w:rPr>
              <w:t xml:space="preserve">Methodology </w:t>
            </w:r>
          </w:p>
        </w:tc>
        <w:tc>
          <w:tcPr>
            <w:tcW w:w="17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3BA47" w14:textId="77777777" w:rsidR="00A5710A" w:rsidRPr="00AC50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Times New Roman" w:eastAsia="Times New Roman" w:hAnsi="Times New Roman" w:cs="Times New Roman"/>
                <w:color w:val="000000"/>
              </w:rPr>
            </w:pPr>
            <w:r w:rsidRPr="00AC509A">
              <w:rPr>
                <w:rFonts w:ascii="Times New Roman" w:eastAsia="Times New Roman" w:hAnsi="Times New Roman" w:cs="Times New Roman"/>
                <w:color w:val="000000"/>
              </w:rPr>
              <w:t>Conclusion</w:t>
            </w:r>
          </w:p>
        </w:tc>
      </w:tr>
      <w:tr w:rsidR="00A5710A" w:rsidRPr="00AC509A" w14:paraId="51A89F20" w14:textId="77777777" w:rsidTr="0000035A">
        <w:trPr>
          <w:trHeight w:val="261"/>
        </w:trPr>
        <w:tc>
          <w:tcPr>
            <w:tcW w:w="9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08315" w14:textId="77777777" w:rsidR="00A5710A" w:rsidRPr="00AC50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rFonts w:ascii="Times New Roman" w:eastAsia="Times New Roman" w:hAnsi="Times New Roman" w:cs="Times New Roman"/>
                <w:color w:val="000000"/>
              </w:rPr>
            </w:pPr>
            <w:r w:rsidRPr="00AC509A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20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16517" w14:textId="5DBFB354" w:rsidR="00A5710A" w:rsidRPr="00AC509A" w:rsidRDefault="000003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AC509A">
              <w:rPr>
                <w:rFonts w:ascii="Times New Roman" w:eastAsia="Times New Roman" w:hAnsi="Times New Roman" w:cs="Times New Roman"/>
                <w:color w:val="000000"/>
              </w:rPr>
              <w:t>Skin lesion classification of dermoscopic images using deep learning and transfer learning</w:t>
            </w:r>
          </w:p>
        </w:tc>
        <w:tc>
          <w:tcPr>
            <w:tcW w:w="13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0007F" w14:textId="4CA8F48A" w:rsidR="00A5710A" w:rsidRPr="00AC509A" w:rsidRDefault="000003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AC509A">
              <w:rPr>
                <w:rFonts w:ascii="Times New Roman" w:eastAsia="Times New Roman" w:hAnsi="Times New Roman" w:cs="Times New Roman"/>
                <w:color w:val="000000"/>
              </w:rPr>
              <w:t>2022</w:t>
            </w: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FB326" w14:textId="69E7F91C" w:rsidR="00A5710A" w:rsidRPr="00AC509A" w:rsidRDefault="000003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AC509A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Scientific Reports (Nature)</w:t>
            </w:r>
          </w:p>
        </w:tc>
        <w:tc>
          <w:tcPr>
            <w:tcW w:w="20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87652" w14:textId="08021CD1" w:rsidR="00A5710A" w:rsidRPr="00AC509A" w:rsidRDefault="000003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AC509A">
              <w:rPr>
                <w:rFonts w:ascii="Times New Roman" w:eastAsia="Times New Roman" w:hAnsi="Times New Roman" w:cs="Times New Roman"/>
                <w:color w:val="000000"/>
              </w:rPr>
              <w:t xml:space="preserve">Applied transfer learning CNNs (ResNet, DenseNet) on </w:t>
            </w:r>
            <w:r w:rsidRPr="00AC509A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HAM10000</w:t>
            </w:r>
            <w:r w:rsidRPr="00AC509A">
              <w:rPr>
                <w:rFonts w:ascii="Times New Roman" w:eastAsia="Times New Roman" w:hAnsi="Times New Roman" w:cs="Times New Roman"/>
                <w:color w:val="000000"/>
              </w:rPr>
              <w:t>, with augmentation and preprocessing</w:t>
            </w:r>
          </w:p>
        </w:tc>
        <w:tc>
          <w:tcPr>
            <w:tcW w:w="17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01D80" w14:textId="2D6177B0" w:rsidR="00A5710A" w:rsidRPr="00AC509A" w:rsidRDefault="000003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AC509A">
              <w:rPr>
                <w:rFonts w:ascii="Times New Roman" w:eastAsia="Times New Roman" w:hAnsi="Times New Roman" w:cs="Times New Roman"/>
                <w:color w:val="000000"/>
              </w:rPr>
              <w:t>Transfer learning achieves ~84% accuracy and outperforms plain CNNs; however, dataset imbalance remains a major issue.</w:t>
            </w:r>
          </w:p>
        </w:tc>
      </w:tr>
      <w:tr w:rsidR="00A5710A" w:rsidRPr="00AC509A" w14:paraId="1A76FC8D" w14:textId="77777777" w:rsidTr="0000035A">
        <w:trPr>
          <w:trHeight w:val="264"/>
        </w:trPr>
        <w:tc>
          <w:tcPr>
            <w:tcW w:w="9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D708E" w14:textId="77777777" w:rsidR="00A5710A" w:rsidRPr="00AC50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color w:val="000000"/>
              </w:rPr>
            </w:pPr>
            <w:r w:rsidRPr="00AC509A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0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3E0EF" w14:textId="11D2EC94" w:rsidR="00A5710A" w:rsidRPr="00AC509A" w:rsidRDefault="000003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AC509A">
              <w:rPr>
                <w:rFonts w:ascii="Times New Roman" w:eastAsia="Times New Roman" w:hAnsi="Times New Roman" w:cs="Times New Roman"/>
                <w:color w:val="000000"/>
              </w:rPr>
              <w:t>On the overlap between Grad-CAM saliency maps and explainable visual features in skin-cancer images</w:t>
            </w:r>
          </w:p>
        </w:tc>
        <w:tc>
          <w:tcPr>
            <w:tcW w:w="13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91980" w14:textId="3F110629" w:rsidR="00A5710A" w:rsidRPr="00AC509A" w:rsidRDefault="000003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AC509A">
              <w:rPr>
                <w:rFonts w:ascii="Times New Roman" w:eastAsia="Times New Roman" w:hAnsi="Times New Roman" w:cs="Times New Roman"/>
                <w:color w:val="000000"/>
              </w:rPr>
              <w:t>2022</w:t>
            </w: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413D2" w14:textId="030F3061" w:rsidR="00A5710A" w:rsidRPr="00AC509A" w:rsidRDefault="000003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AC509A">
              <w:rPr>
                <w:rFonts w:ascii="Times New Roman" w:eastAsia="Times New Roman" w:hAnsi="Times New Roman" w:cs="Times New Roman"/>
                <w:color w:val="000000"/>
              </w:rPr>
              <w:t>IEEE Access</w:t>
            </w:r>
          </w:p>
        </w:tc>
        <w:tc>
          <w:tcPr>
            <w:tcW w:w="20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954B4" w14:textId="7219B695" w:rsidR="00A5710A" w:rsidRPr="00AC509A" w:rsidRDefault="000003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AC509A">
              <w:rPr>
                <w:rFonts w:ascii="Times New Roman" w:eastAsia="Times New Roman" w:hAnsi="Times New Roman" w:cs="Times New Roman"/>
                <w:color w:val="000000"/>
              </w:rPr>
              <w:t>Quantified overlap between Grad-CAM heatmaps and dermatologist-identified lesion regions</w:t>
            </w:r>
          </w:p>
        </w:tc>
        <w:tc>
          <w:tcPr>
            <w:tcW w:w="17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34912" w14:textId="19A5C831" w:rsidR="00A5710A" w:rsidRPr="00AC509A" w:rsidRDefault="000003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AC509A">
              <w:rPr>
                <w:rFonts w:ascii="Times New Roman" w:eastAsia="Times New Roman" w:hAnsi="Times New Roman" w:cs="Times New Roman"/>
                <w:color w:val="000000"/>
              </w:rPr>
              <w:t>Confirmed that Grad-CAM highlights medically relevant features, supporting its reliability as an explanation method.</w:t>
            </w:r>
          </w:p>
        </w:tc>
      </w:tr>
      <w:tr w:rsidR="00A5710A" w:rsidRPr="00AC509A" w14:paraId="7A8BC0BD" w14:textId="77777777" w:rsidTr="0000035A">
        <w:trPr>
          <w:trHeight w:val="261"/>
        </w:trPr>
        <w:tc>
          <w:tcPr>
            <w:tcW w:w="9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36BDC" w14:textId="77777777" w:rsidR="00A5710A" w:rsidRPr="00AC50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color w:val="000000"/>
              </w:rPr>
            </w:pPr>
            <w:r w:rsidRPr="00AC509A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20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DD16F" w14:textId="483480E9" w:rsidR="00A5710A" w:rsidRPr="00AC509A" w:rsidRDefault="000003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AC509A">
              <w:rPr>
                <w:rFonts w:ascii="Times New Roman" w:eastAsia="Times New Roman" w:hAnsi="Times New Roman" w:cs="Times New Roman"/>
                <w:color w:val="000000"/>
              </w:rPr>
              <w:t>Development and validation of an adaptable skin-cancer classifier with external validation</w:t>
            </w:r>
          </w:p>
        </w:tc>
        <w:tc>
          <w:tcPr>
            <w:tcW w:w="13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84221" w14:textId="4E226E70" w:rsidR="00A5710A" w:rsidRPr="00AC509A" w:rsidRDefault="000003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AC509A">
              <w:rPr>
                <w:rFonts w:ascii="Times New Roman" w:eastAsia="Times New Roman" w:hAnsi="Times New Roman" w:cs="Times New Roman"/>
                <w:color w:val="000000"/>
              </w:rPr>
              <w:t>2024</w:t>
            </w: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DA54E" w14:textId="18423D53" w:rsidR="00A5710A" w:rsidRPr="00AC509A" w:rsidRDefault="000003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AC509A">
              <w:rPr>
                <w:rFonts w:ascii="Times New Roman" w:eastAsia="Times New Roman" w:hAnsi="Times New Roman" w:cs="Times New Roman"/>
                <w:color w:val="000000"/>
              </w:rPr>
              <w:t>JAMA Dermatology</w:t>
            </w:r>
          </w:p>
        </w:tc>
        <w:tc>
          <w:tcPr>
            <w:tcW w:w="20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B9FD1" w14:textId="5C40ADAD" w:rsidR="00A5710A" w:rsidRPr="00AC509A" w:rsidRDefault="000003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AC509A">
              <w:rPr>
                <w:rFonts w:ascii="Times New Roman" w:eastAsia="Times New Roman" w:hAnsi="Times New Roman" w:cs="Times New Roman"/>
                <w:color w:val="000000"/>
              </w:rPr>
              <w:t xml:space="preserve">Trained a stepwise deep-learning classifier on </w:t>
            </w:r>
            <w:r w:rsidRPr="00AC509A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HAM10000</w:t>
            </w:r>
            <w:r w:rsidRPr="00AC509A">
              <w:rPr>
                <w:rFonts w:ascii="Times New Roman" w:eastAsia="Times New Roman" w:hAnsi="Times New Roman" w:cs="Times New Roman"/>
                <w:color w:val="000000"/>
              </w:rPr>
              <w:t xml:space="preserve"> and validated on external ISIC datasets</w:t>
            </w:r>
          </w:p>
        </w:tc>
        <w:tc>
          <w:tcPr>
            <w:tcW w:w="17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EDFC8" w14:textId="0552B030" w:rsidR="00A5710A" w:rsidRPr="00AC509A" w:rsidRDefault="000003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AC509A">
              <w:rPr>
                <w:rFonts w:ascii="Times New Roman" w:eastAsia="Times New Roman" w:hAnsi="Times New Roman" w:cs="Times New Roman"/>
                <w:color w:val="000000"/>
              </w:rPr>
              <w:t>Showed strong generalization across datasets; highlights need for external validation beyond HAM10000.</w:t>
            </w:r>
          </w:p>
        </w:tc>
      </w:tr>
      <w:tr w:rsidR="00A5710A" w:rsidRPr="00AC509A" w14:paraId="353B0908" w14:textId="77777777" w:rsidTr="0000035A">
        <w:trPr>
          <w:trHeight w:val="264"/>
        </w:trPr>
        <w:tc>
          <w:tcPr>
            <w:tcW w:w="9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DFEA1" w14:textId="77777777" w:rsidR="00A5710A" w:rsidRPr="00AC50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</w:rPr>
            </w:pPr>
            <w:r w:rsidRPr="00AC509A"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20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E5CF3" w14:textId="1F2F566D" w:rsidR="00A5710A" w:rsidRPr="00AC509A" w:rsidRDefault="004E60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AC509A">
              <w:rPr>
                <w:rFonts w:ascii="Times New Roman" w:eastAsia="Times New Roman" w:hAnsi="Times New Roman" w:cs="Times New Roman"/>
                <w:color w:val="000000"/>
              </w:rPr>
              <w:t>Explainable AI-based skin-cancer detection using CNN/ResNet (with Grad-CAM)</w:t>
            </w:r>
          </w:p>
        </w:tc>
        <w:tc>
          <w:tcPr>
            <w:tcW w:w="13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0B6C9" w14:textId="5FBE668F" w:rsidR="00A5710A" w:rsidRPr="00AC509A" w:rsidRDefault="000003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AC509A">
              <w:rPr>
                <w:rFonts w:ascii="Times New Roman" w:eastAsia="Times New Roman" w:hAnsi="Times New Roman" w:cs="Times New Roman"/>
                <w:color w:val="000000"/>
              </w:rPr>
              <w:t>202</w:t>
            </w:r>
            <w:r w:rsidR="004E600A" w:rsidRPr="00AC509A"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11510" w14:textId="033C18DB" w:rsidR="00A5710A" w:rsidRPr="00AC509A" w:rsidRDefault="004E60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AC509A">
              <w:rPr>
                <w:rFonts w:ascii="Times New Roman" w:eastAsia="Times New Roman" w:hAnsi="Times New Roman" w:cs="Times New Roman"/>
                <w:color w:val="000000"/>
              </w:rPr>
              <w:t>Imaging (MDPI)</w:t>
            </w:r>
          </w:p>
        </w:tc>
        <w:tc>
          <w:tcPr>
            <w:tcW w:w="20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1CAB4" w14:textId="08D1F71A" w:rsidR="00A5710A" w:rsidRPr="00AC509A" w:rsidRDefault="004E60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AC509A">
              <w:rPr>
                <w:rFonts w:ascii="Times New Roman" w:eastAsia="Times New Roman" w:hAnsi="Times New Roman" w:cs="Times New Roman"/>
                <w:color w:val="000000"/>
              </w:rPr>
              <w:t>Benchmarked CNNs and ResNet50 on dermatology images, evaluated Grad-CAM overlays</w:t>
            </w:r>
          </w:p>
        </w:tc>
        <w:tc>
          <w:tcPr>
            <w:tcW w:w="17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9FE3C" w14:textId="1F52AAD1" w:rsidR="00A5710A" w:rsidRPr="00AC509A" w:rsidRDefault="004E60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AC509A">
              <w:rPr>
                <w:rFonts w:ascii="Times New Roman" w:eastAsia="Times New Roman" w:hAnsi="Times New Roman" w:cs="Times New Roman"/>
                <w:color w:val="000000"/>
              </w:rPr>
              <w:t>Found that ResNet50 with Grad-CAM outperforms plain CNNs while providing transparent explanations.</w:t>
            </w:r>
          </w:p>
        </w:tc>
      </w:tr>
      <w:tr w:rsidR="004E600A" w:rsidRPr="00AC509A" w14:paraId="409826EC" w14:textId="77777777" w:rsidTr="0000035A">
        <w:trPr>
          <w:trHeight w:val="263"/>
        </w:trPr>
        <w:tc>
          <w:tcPr>
            <w:tcW w:w="9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64B74" w14:textId="4E016A67" w:rsidR="004E600A" w:rsidRPr="00AC509A" w:rsidRDefault="004E600A" w:rsidP="004E60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Times New Roman" w:eastAsia="Times New Roman" w:hAnsi="Times New Roman" w:cs="Times New Roman"/>
                <w:color w:val="000000"/>
              </w:rPr>
            </w:pPr>
            <w:r w:rsidRPr="00AC509A"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20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968ED" w14:textId="69B11F60" w:rsidR="004E600A" w:rsidRPr="00AC509A" w:rsidRDefault="004E600A" w:rsidP="004E60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AC509A">
              <w:rPr>
                <w:rFonts w:ascii="Times New Roman" w:eastAsia="Times New Roman" w:hAnsi="Times New Roman" w:cs="Times New Roman"/>
                <w:color w:val="000000"/>
              </w:rPr>
              <w:t xml:space="preserve">Multiclass skin-lesion classification and localization </w:t>
            </w:r>
            <w:r w:rsidRPr="00AC509A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from dermoscopic images</w:t>
            </w:r>
          </w:p>
        </w:tc>
        <w:tc>
          <w:tcPr>
            <w:tcW w:w="13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B0007" w14:textId="4B0D8436" w:rsidR="004E600A" w:rsidRPr="00AC509A" w:rsidRDefault="004E600A" w:rsidP="004E60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AC509A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2025</w:t>
            </w: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CBB4D" w14:textId="6095D964" w:rsidR="004E600A" w:rsidRPr="00AC509A" w:rsidRDefault="004E600A" w:rsidP="004E60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AC509A">
              <w:rPr>
                <w:rFonts w:ascii="Times New Roman" w:eastAsia="Times New Roman" w:hAnsi="Times New Roman" w:cs="Times New Roman"/>
                <w:color w:val="000000"/>
              </w:rPr>
              <w:t>Computers in Biology and Medicine</w:t>
            </w:r>
          </w:p>
        </w:tc>
        <w:tc>
          <w:tcPr>
            <w:tcW w:w="20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A39A3" w14:textId="6FC1BFFF" w:rsidR="004E600A" w:rsidRPr="00AC509A" w:rsidRDefault="004E600A" w:rsidP="004E60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AC509A">
              <w:rPr>
                <w:rFonts w:ascii="Times New Roman" w:eastAsia="Times New Roman" w:hAnsi="Times New Roman" w:cs="Times New Roman"/>
                <w:color w:val="000000"/>
              </w:rPr>
              <w:t xml:space="preserve">Proposed multimodel fusion with localization-aware </w:t>
            </w:r>
            <w:r w:rsidRPr="00AC509A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training on HAM10000</w:t>
            </w:r>
          </w:p>
        </w:tc>
        <w:tc>
          <w:tcPr>
            <w:tcW w:w="17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1F2AF" w14:textId="76EF7E56" w:rsidR="004E600A" w:rsidRPr="00AC509A" w:rsidRDefault="004E600A" w:rsidP="004E60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AC509A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 xml:space="preserve">Found that combining classification </w:t>
            </w:r>
            <w:r w:rsidRPr="00AC509A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with lesion localization improves interpretability and per-class recall.</w:t>
            </w:r>
          </w:p>
        </w:tc>
      </w:tr>
    </w:tbl>
    <w:p w14:paraId="281A159C" w14:textId="77777777" w:rsidR="00A5710A" w:rsidRPr="00AC509A" w:rsidRDefault="00A5710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0BBBCE67" w14:textId="77777777" w:rsidR="00A5710A" w:rsidRPr="00AC509A" w:rsidRDefault="00A5710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3EE9F8E5" w14:textId="77777777" w:rsidR="00A5710A" w:rsidRPr="00AC5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0"/>
        <w:rPr>
          <w:rFonts w:ascii="Times New Roman" w:eastAsia="Times" w:hAnsi="Times New Roman" w:cs="Times New Roman"/>
          <w:b/>
          <w:color w:val="000000"/>
          <w:sz w:val="24"/>
          <w:szCs w:val="24"/>
        </w:rPr>
      </w:pPr>
      <w:r w:rsidRPr="00AC509A">
        <w:rPr>
          <w:rFonts w:ascii="Times New Roman" w:eastAsia="Times" w:hAnsi="Times New Roman" w:cs="Times New Roman"/>
          <w:b/>
          <w:color w:val="000000"/>
          <w:sz w:val="24"/>
          <w:szCs w:val="24"/>
        </w:rPr>
        <w:t xml:space="preserve">Summary of Literature survey </w:t>
      </w:r>
    </w:p>
    <w:p w14:paraId="1E3E8ECF" w14:textId="77777777" w:rsidR="004E600A" w:rsidRPr="004E600A" w:rsidRDefault="004E600A" w:rsidP="004E600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3" w:line="206" w:lineRule="auto"/>
        <w:ind w:left="89" w:right="266" w:firstLine="30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 w:rsidRPr="004E600A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The survey of recent (2021–2025) standard IEEE and journal papers highlights three clear trends. First, </w:t>
      </w:r>
      <w:r w:rsidRPr="004E600A">
        <w:rPr>
          <w:rFonts w:ascii="Times New Roman" w:eastAsia="Times" w:hAnsi="Times New Roman" w:cs="Times New Roman"/>
          <w:b/>
          <w:bCs/>
          <w:color w:val="000000"/>
          <w:sz w:val="24"/>
          <w:szCs w:val="24"/>
        </w:rPr>
        <w:t>transfer learning with deep architectures such as ResNet50</w:t>
      </w:r>
      <w:r w:rsidRPr="004E600A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consistently achieves higher accuracy and robustness compared to plain CNNs trained from scratch on HAM10000 and related dermatoscopic datasets. Second, studies emphasize the challenges of </w:t>
      </w:r>
      <w:r w:rsidRPr="004E600A">
        <w:rPr>
          <w:rFonts w:ascii="Times New Roman" w:eastAsia="Times" w:hAnsi="Times New Roman" w:cs="Times New Roman"/>
          <w:b/>
          <w:bCs/>
          <w:color w:val="000000"/>
          <w:sz w:val="24"/>
          <w:szCs w:val="24"/>
        </w:rPr>
        <w:t>class imbalance and dataset bias</w:t>
      </w:r>
      <w:r w:rsidRPr="004E600A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, recommending careful splits and the use of metrics like macro-F1 rather than accuracy alone. Third, there is strong agreement that </w:t>
      </w:r>
      <w:r w:rsidRPr="004E600A">
        <w:rPr>
          <w:rFonts w:ascii="Times New Roman" w:eastAsia="Times" w:hAnsi="Times New Roman" w:cs="Times New Roman"/>
          <w:b/>
          <w:bCs/>
          <w:color w:val="000000"/>
          <w:sz w:val="24"/>
          <w:szCs w:val="24"/>
        </w:rPr>
        <w:t>explainable AI techniques, especially Grad-CAM</w:t>
      </w:r>
      <w:r w:rsidRPr="004E600A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, are essential to build clinical trust by showing lesion-focused heatmaps.</w:t>
      </w:r>
    </w:p>
    <w:p w14:paraId="60F96F6B" w14:textId="77777777" w:rsidR="004E600A" w:rsidRPr="004E600A" w:rsidRDefault="004E600A" w:rsidP="004E600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3" w:line="206" w:lineRule="auto"/>
        <w:ind w:left="89" w:right="266" w:firstLine="30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 w:rsidRPr="004E600A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Together, these findings justify our project: there is a need to </w:t>
      </w:r>
      <w:r w:rsidRPr="004E600A">
        <w:rPr>
          <w:rFonts w:ascii="Times New Roman" w:eastAsia="Times" w:hAnsi="Times New Roman" w:cs="Times New Roman"/>
          <w:b/>
          <w:bCs/>
          <w:color w:val="000000"/>
          <w:sz w:val="24"/>
          <w:szCs w:val="24"/>
        </w:rPr>
        <w:t>directly benchmark a plain CNN against ResNet50</w:t>
      </w:r>
      <w:r w:rsidRPr="004E600A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on HAM10000 under controlled conditions, and to integrate </w:t>
      </w:r>
      <w:r w:rsidRPr="004E600A">
        <w:rPr>
          <w:rFonts w:ascii="Times New Roman" w:eastAsia="Times" w:hAnsi="Times New Roman" w:cs="Times New Roman"/>
          <w:b/>
          <w:bCs/>
          <w:color w:val="000000"/>
          <w:sz w:val="24"/>
          <w:szCs w:val="24"/>
        </w:rPr>
        <w:t>Grad-CAM</w:t>
      </w:r>
      <w:r w:rsidRPr="004E600A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for transparent, interpretable results. This combination of performance benchmarking and explainability addresses key gaps in current literature while providing a clinically relevant decision-support framework.</w:t>
      </w:r>
    </w:p>
    <w:p w14:paraId="13790892" w14:textId="77777777" w:rsidR="00EF1740" w:rsidRPr="00AC509A" w:rsidRDefault="00EF17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3" w:line="206" w:lineRule="auto"/>
        <w:ind w:left="89" w:right="266" w:firstLine="30"/>
        <w:rPr>
          <w:rFonts w:ascii="Times New Roman" w:eastAsia="Times" w:hAnsi="Times New Roman" w:cs="Times New Roman"/>
          <w:color w:val="000000"/>
          <w:sz w:val="24"/>
          <w:szCs w:val="24"/>
        </w:rPr>
      </w:pPr>
    </w:p>
    <w:p w14:paraId="381E6887" w14:textId="77777777" w:rsidR="00EF1740" w:rsidRPr="00AC509A" w:rsidRDefault="00EF17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3" w:line="206" w:lineRule="auto"/>
        <w:ind w:left="89" w:right="266" w:firstLine="30"/>
        <w:rPr>
          <w:rFonts w:ascii="Times New Roman" w:eastAsia="Times" w:hAnsi="Times New Roman" w:cs="Times New Roman"/>
          <w:color w:val="000000"/>
          <w:sz w:val="24"/>
          <w:szCs w:val="24"/>
        </w:rPr>
      </w:pPr>
    </w:p>
    <w:p w14:paraId="78C747CC" w14:textId="77777777" w:rsidR="00EF1740" w:rsidRPr="00AC509A" w:rsidRDefault="00EF17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3" w:line="206" w:lineRule="auto"/>
        <w:ind w:left="89" w:right="266" w:firstLine="30"/>
        <w:rPr>
          <w:rFonts w:ascii="Times New Roman" w:eastAsia="Times" w:hAnsi="Times New Roman" w:cs="Times New Roman"/>
          <w:color w:val="000000"/>
          <w:sz w:val="24"/>
          <w:szCs w:val="24"/>
        </w:rPr>
      </w:pPr>
    </w:p>
    <w:p w14:paraId="5E5B04B2" w14:textId="77777777" w:rsidR="00EF1740" w:rsidRPr="00AC509A" w:rsidRDefault="00EF17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3" w:line="206" w:lineRule="auto"/>
        <w:ind w:left="89" w:right="266" w:firstLine="30"/>
        <w:rPr>
          <w:rFonts w:ascii="Times New Roman" w:eastAsia="Times" w:hAnsi="Times New Roman" w:cs="Times New Roman"/>
          <w:color w:val="000000"/>
          <w:sz w:val="24"/>
          <w:szCs w:val="24"/>
        </w:rPr>
      </w:pPr>
    </w:p>
    <w:p w14:paraId="1A9BCF19" w14:textId="77777777" w:rsidR="00EF1740" w:rsidRPr="00AC509A" w:rsidRDefault="00EF17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3" w:line="206" w:lineRule="auto"/>
        <w:ind w:left="89" w:right="266" w:firstLine="30"/>
        <w:rPr>
          <w:rFonts w:ascii="Times New Roman" w:eastAsia="Times" w:hAnsi="Times New Roman" w:cs="Times New Roman"/>
          <w:color w:val="000000"/>
          <w:sz w:val="24"/>
          <w:szCs w:val="24"/>
        </w:rPr>
      </w:pPr>
    </w:p>
    <w:p w14:paraId="3F07C6EC" w14:textId="77777777" w:rsidR="00EF1740" w:rsidRPr="00AC509A" w:rsidRDefault="00EF17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3" w:line="206" w:lineRule="auto"/>
        <w:ind w:left="89" w:right="266" w:firstLine="30"/>
        <w:rPr>
          <w:rFonts w:ascii="Times New Roman" w:eastAsia="Times" w:hAnsi="Times New Roman" w:cs="Times New Roman"/>
          <w:color w:val="000000"/>
          <w:sz w:val="24"/>
          <w:szCs w:val="24"/>
        </w:rPr>
      </w:pPr>
    </w:p>
    <w:p w14:paraId="17B4AE9A" w14:textId="77777777" w:rsidR="00EF1740" w:rsidRPr="00AC509A" w:rsidRDefault="00EF17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3" w:line="206" w:lineRule="auto"/>
        <w:ind w:left="89" w:right="266" w:firstLine="30"/>
        <w:rPr>
          <w:rFonts w:ascii="Times New Roman" w:eastAsia="Times" w:hAnsi="Times New Roman" w:cs="Times New Roman"/>
          <w:color w:val="000000"/>
          <w:sz w:val="24"/>
          <w:szCs w:val="24"/>
        </w:rPr>
      </w:pPr>
    </w:p>
    <w:p w14:paraId="1E45D860" w14:textId="77777777" w:rsidR="00EF1740" w:rsidRPr="00AC509A" w:rsidRDefault="00EF17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3" w:line="206" w:lineRule="auto"/>
        <w:ind w:left="89" w:right="266" w:firstLine="30"/>
        <w:rPr>
          <w:rFonts w:ascii="Times New Roman" w:eastAsia="Times" w:hAnsi="Times New Roman" w:cs="Times New Roman"/>
          <w:color w:val="000000"/>
          <w:sz w:val="24"/>
          <w:szCs w:val="24"/>
        </w:rPr>
      </w:pPr>
    </w:p>
    <w:p w14:paraId="7B608C5E" w14:textId="77777777" w:rsidR="00EF1740" w:rsidRDefault="00EF17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3" w:line="206" w:lineRule="auto"/>
        <w:ind w:left="89" w:right="266" w:firstLine="30"/>
        <w:rPr>
          <w:rFonts w:ascii="Times New Roman" w:eastAsia="Times" w:hAnsi="Times New Roman" w:cs="Times New Roman"/>
          <w:color w:val="000000"/>
          <w:sz w:val="24"/>
          <w:szCs w:val="24"/>
        </w:rPr>
      </w:pPr>
    </w:p>
    <w:p w14:paraId="3D03164B" w14:textId="77777777" w:rsidR="00CB0336" w:rsidRDefault="00CB033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3" w:line="206" w:lineRule="auto"/>
        <w:ind w:left="89" w:right="266" w:firstLine="30"/>
        <w:rPr>
          <w:rFonts w:ascii="Times New Roman" w:eastAsia="Times" w:hAnsi="Times New Roman" w:cs="Times New Roman"/>
          <w:color w:val="000000"/>
          <w:sz w:val="24"/>
          <w:szCs w:val="24"/>
        </w:rPr>
      </w:pPr>
    </w:p>
    <w:p w14:paraId="1EEA7E68" w14:textId="77777777" w:rsidR="00CB0336" w:rsidRPr="00AC509A" w:rsidRDefault="00CB033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3" w:line="206" w:lineRule="auto"/>
        <w:ind w:left="89" w:right="266" w:firstLine="30"/>
        <w:rPr>
          <w:rFonts w:ascii="Times New Roman" w:eastAsia="Times" w:hAnsi="Times New Roman" w:cs="Times New Roman"/>
          <w:color w:val="000000"/>
          <w:sz w:val="24"/>
          <w:szCs w:val="24"/>
        </w:rPr>
      </w:pPr>
    </w:p>
    <w:p w14:paraId="6A07F45D" w14:textId="77777777" w:rsidR="004E600A" w:rsidRPr="00AC509A" w:rsidRDefault="004E600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3" w:line="206" w:lineRule="auto"/>
        <w:ind w:left="89" w:right="266" w:firstLine="30"/>
        <w:rPr>
          <w:rFonts w:ascii="Times New Roman" w:eastAsia="Times" w:hAnsi="Times New Roman" w:cs="Times New Roman"/>
          <w:color w:val="000000"/>
          <w:sz w:val="24"/>
          <w:szCs w:val="24"/>
        </w:rPr>
      </w:pPr>
    </w:p>
    <w:p w14:paraId="1A1DF908" w14:textId="77777777" w:rsidR="004E600A" w:rsidRPr="00AC509A" w:rsidRDefault="004E600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3" w:line="206" w:lineRule="auto"/>
        <w:ind w:left="89" w:right="266" w:firstLine="30"/>
        <w:rPr>
          <w:rFonts w:ascii="Times New Roman" w:eastAsia="Times" w:hAnsi="Times New Roman" w:cs="Times New Roman"/>
          <w:color w:val="000000"/>
          <w:sz w:val="24"/>
          <w:szCs w:val="24"/>
        </w:rPr>
      </w:pPr>
    </w:p>
    <w:p w14:paraId="105CDB1B" w14:textId="77777777" w:rsidR="00EF1740" w:rsidRPr="00AC509A" w:rsidRDefault="00EF17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3" w:line="206" w:lineRule="auto"/>
        <w:ind w:left="89" w:right="266" w:firstLine="30"/>
        <w:rPr>
          <w:rFonts w:ascii="Times New Roman" w:eastAsia="Times" w:hAnsi="Times New Roman" w:cs="Times New Roman"/>
          <w:color w:val="000000"/>
          <w:sz w:val="24"/>
          <w:szCs w:val="24"/>
        </w:rPr>
      </w:pPr>
    </w:p>
    <w:p w14:paraId="37E1BAE8" w14:textId="77777777" w:rsidR="00EF1740" w:rsidRPr="00AC509A" w:rsidRDefault="00EF17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3" w:line="206" w:lineRule="auto"/>
        <w:ind w:left="89" w:right="266" w:firstLine="30"/>
        <w:rPr>
          <w:rFonts w:ascii="Times New Roman" w:eastAsia="Times" w:hAnsi="Times New Roman" w:cs="Times New Roman"/>
          <w:color w:val="000000"/>
          <w:sz w:val="24"/>
          <w:szCs w:val="24"/>
        </w:rPr>
      </w:pPr>
    </w:p>
    <w:p w14:paraId="242509AD" w14:textId="564BDD3C" w:rsidR="00A5710A" w:rsidRPr="00AC509A" w:rsidRDefault="00AC509A" w:rsidP="00AC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604"/>
        <w:rPr>
          <w:rFonts w:ascii="Times New Roman" w:eastAsia="Times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" w:hAnsi="Times New Roman" w:cs="Times New Roman"/>
          <w:b/>
          <w:color w:val="000000"/>
          <w:sz w:val="28"/>
          <w:szCs w:val="28"/>
        </w:rPr>
        <w:t xml:space="preserve">          </w:t>
      </w:r>
      <w:r w:rsidRPr="00AC509A">
        <w:rPr>
          <w:rFonts w:ascii="Times New Roman" w:eastAsia="Times" w:hAnsi="Times New Roman" w:cs="Times New Roman"/>
          <w:b/>
          <w:color w:val="000000"/>
          <w:sz w:val="28"/>
          <w:szCs w:val="28"/>
        </w:rPr>
        <w:t>METHODOLOGY</w:t>
      </w:r>
    </w:p>
    <w:p w14:paraId="6E33D6CC" w14:textId="77777777" w:rsidR="00631EEE" w:rsidRPr="00AC509A" w:rsidRDefault="00631EE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4" w:line="240" w:lineRule="auto"/>
        <w:ind w:left="111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 w:rsidRPr="00AC509A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The literature survey clearly indicates that </w:t>
      </w:r>
      <w:r w:rsidRPr="00AC509A">
        <w:rPr>
          <w:rFonts w:ascii="Times New Roman" w:eastAsia="Times" w:hAnsi="Times New Roman" w:cs="Times New Roman"/>
          <w:b/>
          <w:bCs/>
          <w:color w:val="000000"/>
          <w:sz w:val="24"/>
          <w:szCs w:val="24"/>
        </w:rPr>
        <w:t>plain Convolutional Neural Networks (CNNs)</w:t>
      </w:r>
      <w:r w:rsidRPr="00AC509A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trained from scratch underperform on medical datasets like </w:t>
      </w:r>
      <w:r w:rsidRPr="00AC509A">
        <w:rPr>
          <w:rFonts w:ascii="Times New Roman" w:eastAsia="Times" w:hAnsi="Times New Roman" w:cs="Times New Roman"/>
          <w:b/>
          <w:bCs/>
          <w:color w:val="000000"/>
          <w:sz w:val="24"/>
          <w:szCs w:val="24"/>
        </w:rPr>
        <w:t>HAM10000</w:t>
      </w:r>
      <w:r w:rsidRPr="00AC509A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due to their limited feature extraction capability and absence of pretrained knowledge. Studies such as [Shetty et al., 2022] and [Chanda et al., 2024] have shown that shallow CNNs often overfit and fail to generalize well in clinical contexts. In contrast, </w:t>
      </w:r>
      <w:r w:rsidRPr="00AC509A">
        <w:rPr>
          <w:rFonts w:ascii="Times New Roman" w:eastAsia="Times" w:hAnsi="Times New Roman" w:cs="Times New Roman"/>
          <w:b/>
          <w:bCs/>
          <w:color w:val="000000"/>
          <w:sz w:val="24"/>
          <w:szCs w:val="24"/>
        </w:rPr>
        <w:t>transfer learning using deep architectures such as ResNet50</w:t>
      </w:r>
      <w:r w:rsidRPr="00AC509A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has been proven effective in capturing rich hierarchical features, even with limited data, achieving higher classification accuracy and robustness [Jang et al., 2024; Arshad et al., 2025].</w:t>
      </w:r>
    </w:p>
    <w:p w14:paraId="3DE2206F" w14:textId="72DE6D73" w:rsidR="00631EEE" w:rsidRPr="00AC509A" w:rsidRDefault="00631EEE" w:rsidP="00631EE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4" w:line="240" w:lineRule="auto"/>
        <w:ind w:left="111"/>
        <w:rPr>
          <w:rFonts w:ascii="Times New Roman" w:eastAsia="Times New Roman" w:hAnsi="Times New Roman" w:cs="Times New Roman"/>
          <w:sz w:val="24"/>
          <w:szCs w:val="24"/>
        </w:rPr>
      </w:pPr>
      <w:r w:rsidRPr="00AC509A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Furthermore, explainability is vital for real-world clinical integration. According to [Hauser et al., 2022], methods like </w:t>
      </w:r>
      <w:r w:rsidRPr="00AC509A">
        <w:rPr>
          <w:rFonts w:ascii="Times New Roman" w:eastAsia="Times" w:hAnsi="Times New Roman" w:cs="Times New Roman"/>
          <w:b/>
          <w:bCs/>
          <w:color w:val="000000"/>
          <w:sz w:val="24"/>
          <w:szCs w:val="24"/>
        </w:rPr>
        <w:t>Grad-CAM (Gradient-weighted Class Activation Mapping)</w:t>
      </w:r>
      <w:r w:rsidRPr="00AC509A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enable visual interpretation of the model’s decision-making process, improving trust and acceptance by dermatologists.</w:t>
      </w:r>
      <w:r w:rsidRPr="00AC509A">
        <w:rPr>
          <w:rFonts w:ascii="Times New Roman" w:eastAsia="Times" w:hAnsi="Times New Roman" w:cs="Times New Roman"/>
          <w:bCs/>
          <w:color w:val="000000"/>
        </w:rPr>
        <w:t>Hence, this project employs:</w:t>
      </w:r>
    </w:p>
    <w:p w14:paraId="2703157F" w14:textId="77777777" w:rsidR="00631EEE" w:rsidRPr="00631EEE" w:rsidRDefault="00631EEE" w:rsidP="00631EEE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424" w:line="240" w:lineRule="auto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 w:rsidRPr="00631EE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A </w:t>
      </w:r>
      <w:r w:rsidRPr="00631EEE">
        <w:rPr>
          <w:rFonts w:ascii="Times New Roman" w:eastAsia="Times" w:hAnsi="Times New Roman" w:cs="Times New Roman"/>
          <w:b/>
          <w:bCs/>
          <w:color w:val="000000"/>
          <w:sz w:val="24"/>
          <w:szCs w:val="24"/>
        </w:rPr>
        <w:t>baseline plain CNN</w:t>
      </w:r>
      <w:r w:rsidRPr="00631EE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to establish the limitations of training from scratch.</w:t>
      </w:r>
    </w:p>
    <w:p w14:paraId="3C5C7471" w14:textId="77777777" w:rsidR="00631EEE" w:rsidRPr="00631EEE" w:rsidRDefault="00631EEE" w:rsidP="00631EEE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424" w:line="240" w:lineRule="auto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 w:rsidRPr="00631EE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A </w:t>
      </w:r>
      <w:r w:rsidRPr="00631EEE">
        <w:rPr>
          <w:rFonts w:ascii="Times New Roman" w:eastAsia="Times" w:hAnsi="Times New Roman" w:cs="Times New Roman"/>
          <w:b/>
          <w:bCs/>
          <w:color w:val="000000"/>
          <w:sz w:val="24"/>
          <w:szCs w:val="24"/>
        </w:rPr>
        <w:t>ResNet50 model with transfer learning</w:t>
      </w:r>
      <w:r w:rsidRPr="00631EE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to demonstrate superior performance.</w:t>
      </w:r>
    </w:p>
    <w:p w14:paraId="41EBDB95" w14:textId="77777777" w:rsidR="00631EEE" w:rsidRPr="00631EEE" w:rsidRDefault="00631EEE" w:rsidP="00631EEE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424" w:line="240" w:lineRule="auto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 w:rsidRPr="00631EEE">
        <w:rPr>
          <w:rFonts w:ascii="Times New Roman" w:eastAsia="Times" w:hAnsi="Times New Roman" w:cs="Times New Roman"/>
          <w:b/>
          <w:bCs/>
          <w:color w:val="000000"/>
          <w:sz w:val="24"/>
          <w:szCs w:val="24"/>
        </w:rPr>
        <w:t>Grad-CAM</w:t>
      </w:r>
      <w:r w:rsidRPr="00631EE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integration to provide lesion-specific heatmaps, enhancing explainability.</w:t>
      </w:r>
    </w:p>
    <w:p w14:paraId="1053B661" w14:textId="77777777" w:rsidR="00631EEE" w:rsidRPr="00631EEE" w:rsidRDefault="00631EEE" w:rsidP="00631EE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4" w:line="240" w:lineRule="auto"/>
        <w:ind w:left="111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 w:rsidRPr="00631EE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The hardware and software stack is designed to be efficient, reproducible, and deployable on cloud infrastructure like Google Colab, making it suitable for academic research and clinical testing.</w:t>
      </w:r>
    </w:p>
    <w:p w14:paraId="638135DB" w14:textId="76885325" w:rsidR="00631EEE" w:rsidRPr="00AC509A" w:rsidRDefault="00631EE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4" w:line="240" w:lineRule="auto"/>
        <w:ind w:left="111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</w:p>
    <w:p w14:paraId="3F658D02" w14:textId="55C43710" w:rsidR="00A5710A" w:rsidRPr="00AC5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4" w:line="240" w:lineRule="auto"/>
        <w:ind w:left="111"/>
        <w:rPr>
          <w:rFonts w:ascii="Times New Roman" w:eastAsia="Times" w:hAnsi="Times New Roman" w:cs="Times New Roman"/>
          <w:b/>
          <w:color w:val="000000"/>
          <w:sz w:val="24"/>
          <w:szCs w:val="24"/>
        </w:rPr>
      </w:pPr>
      <w:r w:rsidRPr="00AC509A">
        <w:rPr>
          <w:rFonts w:ascii="Times New Roman" w:eastAsia="Times" w:hAnsi="Times New Roman" w:cs="Times New Roman"/>
          <w:b/>
          <w:color w:val="000000"/>
          <w:sz w:val="24"/>
          <w:szCs w:val="24"/>
        </w:rPr>
        <w:t xml:space="preserve">3.1 Block diagram </w:t>
      </w:r>
    </w:p>
    <w:p w14:paraId="474AA6C7" w14:textId="77777777" w:rsidR="00CC594E" w:rsidRPr="00631EEE" w:rsidRDefault="00CC594E" w:rsidP="00CC594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4" w:line="240" w:lineRule="auto"/>
        <w:ind w:left="111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 w:rsidRPr="00631EE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The </w:t>
      </w:r>
      <w:r w:rsidRPr="00631EEE">
        <w:rPr>
          <w:rFonts w:ascii="Times New Roman" w:eastAsia="Times" w:hAnsi="Times New Roman" w:cs="Times New Roman"/>
          <w:b/>
          <w:bCs/>
          <w:color w:val="000000"/>
          <w:sz w:val="24"/>
          <w:szCs w:val="24"/>
        </w:rPr>
        <w:t>block diagram</w:t>
      </w:r>
      <w:r w:rsidRPr="00631EE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illustrates the </w:t>
      </w:r>
      <w:r w:rsidRPr="00631EEE">
        <w:rPr>
          <w:rFonts w:ascii="Times New Roman" w:eastAsia="Times" w:hAnsi="Times New Roman" w:cs="Times New Roman"/>
          <w:b/>
          <w:bCs/>
          <w:color w:val="000000"/>
          <w:sz w:val="24"/>
          <w:szCs w:val="24"/>
        </w:rPr>
        <w:t>overall architecture and workflow</w:t>
      </w:r>
      <w:r w:rsidRPr="00631EE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of the system:</w:t>
      </w:r>
    </w:p>
    <w:p w14:paraId="15ED05C0" w14:textId="77777777" w:rsidR="00CC594E" w:rsidRPr="00631EEE" w:rsidRDefault="00CC594E" w:rsidP="00CC594E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424" w:line="240" w:lineRule="auto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 w:rsidRPr="00631EEE">
        <w:rPr>
          <w:rFonts w:ascii="Times New Roman" w:eastAsia="Times" w:hAnsi="Times New Roman" w:cs="Times New Roman"/>
          <w:b/>
          <w:bCs/>
          <w:color w:val="000000"/>
          <w:sz w:val="24"/>
          <w:szCs w:val="24"/>
        </w:rPr>
        <w:t>Dataset Input (HAM10000)</w:t>
      </w:r>
      <w:r w:rsidRPr="00631EE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– Dermoscopic images with metadata.</w:t>
      </w:r>
    </w:p>
    <w:p w14:paraId="410247FA" w14:textId="77777777" w:rsidR="00CC594E" w:rsidRPr="00631EEE" w:rsidRDefault="00CC594E" w:rsidP="00CC594E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424" w:line="240" w:lineRule="auto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 w:rsidRPr="00631EEE">
        <w:rPr>
          <w:rFonts w:ascii="Times New Roman" w:eastAsia="Times" w:hAnsi="Times New Roman" w:cs="Times New Roman"/>
          <w:b/>
          <w:bCs/>
          <w:color w:val="000000"/>
          <w:sz w:val="24"/>
          <w:szCs w:val="24"/>
        </w:rPr>
        <w:t>Preprocessing</w:t>
      </w:r>
      <w:r w:rsidRPr="00631EE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– Resize, normalize, and augment the dataset.</w:t>
      </w:r>
    </w:p>
    <w:p w14:paraId="0F9028A0" w14:textId="77777777" w:rsidR="00CC594E" w:rsidRPr="00631EEE" w:rsidRDefault="00CC594E" w:rsidP="00CC594E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424" w:line="240" w:lineRule="auto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 w:rsidRPr="00631EEE">
        <w:rPr>
          <w:rFonts w:ascii="Times New Roman" w:eastAsia="Times" w:hAnsi="Times New Roman" w:cs="Times New Roman"/>
          <w:b/>
          <w:bCs/>
          <w:color w:val="000000"/>
          <w:sz w:val="24"/>
          <w:szCs w:val="24"/>
        </w:rPr>
        <w:t>Model 1 (Plain CNN)</w:t>
      </w:r>
      <w:r w:rsidRPr="00631EE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– Shallow architecture trained from scratch.</w:t>
      </w:r>
    </w:p>
    <w:p w14:paraId="28733DB2" w14:textId="77777777" w:rsidR="00CC594E" w:rsidRPr="00631EEE" w:rsidRDefault="00CC594E" w:rsidP="00CC594E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424" w:line="240" w:lineRule="auto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 w:rsidRPr="00631EEE">
        <w:rPr>
          <w:rFonts w:ascii="Times New Roman" w:eastAsia="Times" w:hAnsi="Times New Roman" w:cs="Times New Roman"/>
          <w:b/>
          <w:bCs/>
          <w:color w:val="000000"/>
          <w:sz w:val="24"/>
          <w:szCs w:val="24"/>
        </w:rPr>
        <w:t>Model 2 (ResNet50)</w:t>
      </w:r>
      <w:r w:rsidRPr="00631EE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– Transfer learning with fine-tuned final layers.</w:t>
      </w:r>
    </w:p>
    <w:p w14:paraId="681298A6" w14:textId="77777777" w:rsidR="00CC594E" w:rsidRPr="00631EEE" w:rsidRDefault="00CC594E" w:rsidP="00CC594E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424" w:line="240" w:lineRule="auto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 w:rsidRPr="00631EEE">
        <w:rPr>
          <w:rFonts w:ascii="Times New Roman" w:eastAsia="Times" w:hAnsi="Times New Roman" w:cs="Times New Roman"/>
          <w:b/>
          <w:bCs/>
          <w:color w:val="000000"/>
          <w:sz w:val="24"/>
          <w:szCs w:val="24"/>
        </w:rPr>
        <w:t>Evaluation Metrics</w:t>
      </w:r>
      <w:r w:rsidRPr="00631EE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– Accuracy, Macro-F1, and confusion matrix.</w:t>
      </w:r>
    </w:p>
    <w:p w14:paraId="2C7700FB" w14:textId="77777777" w:rsidR="00CC594E" w:rsidRPr="00631EEE" w:rsidRDefault="00CC594E" w:rsidP="00CC594E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424" w:line="240" w:lineRule="auto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 w:rsidRPr="00631EEE">
        <w:rPr>
          <w:rFonts w:ascii="Times New Roman" w:eastAsia="Times" w:hAnsi="Times New Roman" w:cs="Times New Roman"/>
          <w:b/>
          <w:bCs/>
          <w:color w:val="000000"/>
          <w:sz w:val="24"/>
          <w:szCs w:val="24"/>
        </w:rPr>
        <w:lastRenderedPageBreak/>
        <w:t>Grad-CAM Module</w:t>
      </w:r>
      <w:r w:rsidRPr="00631EE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– Visual explainability for ResNet50 outputs.</w:t>
      </w:r>
    </w:p>
    <w:p w14:paraId="6C6D6D81" w14:textId="77777777" w:rsidR="00CC594E" w:rsidRPr="00631EEE" w:rsidRDefault="00CC594E" w:rsidP="00CC594E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424" w:line="240" w:lineRule="auto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 w:rsidRPr="00631EEE">
        <w:rPr>
          <w:rFonts w:ascii="Times New Roman" w:eastAsia="Times" w:hAnsi="Times New Roman" w:cs="Times New Roman"/>
          <w:b/>
          <w:bCs/>
          <w:color w:val="000000"/>
          <w:sz w:val="24"/>
          <w:szCs w:val="24"/>
        </w:rPr>
        <w:t>Final Output</w:t>
      </w:r>
      <w:r w:rsidRPr="00631EEE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– Predicted lesion label + heatmap for interpretability.</w:t>
      </w:r>
    </w:p>
    <w:p w14:paraId="6340C822" w14:textId="77777777" w:rsidR="00CC594E" w:rsidRPr="00AC509A" w:rsidRDefault="00CC594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4" w:line="240" w:lineRule="auto"/>
        <w:ind w:left="111"/>
        <w:rPr>
          <w:rFonts w:ascii="Times New Roman" w:eastAsia="Times" w:hAnsi="Times New Roman" w:cs="Times New Roman"/>
          <w:b/>
          <w:color w:val="000000"/>
          <w:sz w:val="24"/>
          <w:szCs w:val="24"/>
        </w:rPr>
      </w:pPr>
    </w:p>
    <w:p w14:paraId="7C4B9EE0" w14:textId="45F26D83" w:rsidR="00CC594E" w:rsidRPr="00AC509A" w:rsidRDefault="00CC594E" w:rsidP="00CC594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4" w:line="240" w:lineRule="auto"/>
        <w:ind w:left="111"/>
        <w:jc w:val="center"/>
        <w:rPr>
          <w:rFonts w:ascii="Times New Roman" w:eastAsia="Times" w:hAnsi="Times New Roman" w:cs="Times New Roman"/>
          <w:b/>
          <w:color w:val="000000"/>
          <w:sz w:val="24"/>
          <w:szCs w:val="24"/>
        </w:rPr>
      </w:pPr>
      <w:r w:rsidRPr="00AC509A">
        <w:rPr>
          <w:rFonts w:ascii="Times New Roman" w:hAnsi="Times New Roman" w:cs="Times New Roman"/>
          <w:noProof/>
        </w:rPr>
        <w:drawing>
          <wp:inline distT="0" distB="0" distL="0" distR="0" wp14:anchorId="1FAA3F21" wp14:editId="7FBE1B9F">
            <wp:extent cx="3040380" cy="3196884"/>
            <wp:effectExtent l="0" t="0" r="7620" b="3810"/>
            <wp:docPr id="18301941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6370" cy="3224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A91F8" w14:textId="77777777" w:rsidR="00631EEE" w:rsidRPr="00AC509A" w:rsidRDefault="00631EE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4" w:line="240" w:lineRule="auto"/>
        <w:ind w:left="111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</w:p>
    <w:p w14:paraId="6CAEB5BA" w14:textId="77777777" w:rsidR="00631EEE" w:rsidRPr="00AC509A" w:rsidRDefault="00631EE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4" w:line="240" w:lineRule="auto"/>
        <w:ind w:left="111"/>
        <w:rPr>
          <w:rFonts w:ascii="Times New Roman" w:eastAsia="Times" w:hAnsi="Times New Roman" w:cs="Times New Roman"/>
          <w:b/>
          <w:color w:val="000000"/>
          <w:sz w:val="24"/>
          <w:szCs w:val="24"/>
        </w:rPr>
      </w:pPr>
    </w:p>
    <w:p w14:paraId="35DF669C" w14:textId="77777777" w:rsidR="00A5710A" w:rsidRPr="00AC5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7" w:line="240" w:lineRule="auto"/>
        <w:ind w:left="111"/>
        <w:rPr>
          <w:rFonts w:ascii="Times New Roman" w:eastAsia="Times" w:hAnsi="Times New Roman" w:cs="Times New Roman"/>
          <w:b/>
          <w:color w:val="000000"/>
          <w:sz w:val="24"/>
          <w:szCs w:val="24"/>
        </w:rPr>
      </w:pPr>
      <w:r w:rsidRPr="00AC509A">
        <w:rPr>
          <w:rFonts w:ascii="Times New Roman" w:eastAsia="Times" w:hAnsi="Times New Roman" w:cs="Times New Roman"/>
          <w:b/>
          <w:color w:val="000000"/>
          <w:sz w:val="24"/>
          <w:szCs w:val="24"/>
        </w:rPr>
        <w:t xml:space="preserve">3.2 Hardware specifications / requirements </w:t>
      </w:r>
    </w:p>
    <w:p w14:paraId="28510916" w14:textId="2A6A3FF1" w:rsidR="00CC594E" w:rsidRPr="00AC509A" w:rsidRDefault="00CC594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7" w:line="240" w:lineRule="auto"/>
        <w:ind w:left="111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 w:rsidRPr="00AC509A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To efficiently train deep learning models, especially ResNet50, GPU acceleration is critical.</w:t>
      </w:r>
      <w:r w:rsidRPr="00AC509A">
        <w:rPr>
          <w:rFonts w:ascii="Times New Roman" w:hAnsi="Times New Roman" w:cs="Times New Roman"/>
        </w:rPr>
        <w:t xml:space="preserve"> </w:t>
      </w:r>
      <w:r w:rsidRPr="00AC509A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Cloud-based environments like Google Colab ensure easy reproducibility, collaboration, and cost-effective training without requiring high-end local systems.</w:t>
      </w:r>
    </w:p>
    <w:tbl>
      <w:tblPr>
        <w:tblStyle w:val="TableGrid"/>
        <w:tblW w:w="0" w:type="auto"/>
        <w:tblInd w:w="111" w:type="dxa"/>
        <w:tblLook w:val="04A0" w:firstRow="1" w:lastRow="0" w:firstColumn="1" w:lastColumn="0" w:noHBand="0" w:noVBand="1"/>
      </w:tblPr>
      <w:tblGrid>
        <w:gridCol w:w="4647"/>
        <w:gridCol w:w="4654"/>
      </w:tblGrid>
      <w:tr w:rsidR="00CC594E" w:rsidRPr="00AC509A" w14:paraId="19D9D213" w14:textId="77777777" w:rsidTr="00CC594E">
        <w:tc>
          <w:tcPr>
            <w:tcW w:w="4706" w:type="dxa"/>
          </w:tcPr>
          <w:p w14:paraId="75A3616A" w14:textId="0CCF4939" w:rsidR="00CC594E" w:rsidRPr="00AC509A" w:rsidRDefault="00CC594E" w:rsidP="00CC594E">
            <w:pPr>
              <w:widowControl w:val="0"/>
              <w:spacing w:before="127"/>
              <w:jc w:val="center"/>
              <w:rPr>
                <w:rFonts w:ascii="Times New Roman" w:eastAsia="Times" w:hAnsi="Times New Roman" w:cs="Times New Roman"/>
                <w:b/>
                <w:color w:val="000000"/>
                <w:sz w:val="24"/>
                <w:szCs w:val="24"/>
              </w:rPr>
            </w:pPr>
            <w:r w:rsidRPr="00AC509A">
              <w:rPr>
                <w:rFonts w:ascii="Times New Roman" w:eastAsia="Times" w:hAnsi="Times New Roman" w:cs="Times New Roman"/>
                <w:b/>
                <w:color w:val="000000"/>
                <w:sz w:val="24"/>
                <w:szCs w:val="24"/>
              </w:rPr>
              <w:t>COMPONENT</w:t>
            </w:r>
          </w:p>
        </w:tc>
        <w:tc>
          <w:tcPr>
            <w:tcW w:w="4706" w:type="dxa"/>
          </w:tcPr>
          <w:p w14:paraId="17DD24CF" w14:textId="6B7E1EDB" w:rsidR="00CC594E" w:rsidRPr="00AC509A" w:rsidRDefault="00CC594E" w:rsidP="00CC594E">
            <w:pPr>
              <w:widowControl w:val="0"/>
              <w:spacing w:before="127"/>
              <w:jc w:val="center"/>
              <w:rPr>
                <w:rFonts w:ascii="Times New Roman" w:eastAsia="Times" w:hAnsi="Times New Roman" w:cs="Times New Roman"/>
                <w:b/>
                <w:color w:val="000000"/>
                <w:sz w:val="24"/>
                <w:szCs w:val="24"/>
              </w:rPr>
            </w:pPr>
            <w:r w:rsidRPr="00AC509A">
              <w:rPr>
                <w:rFonts w:ascii="Times New Roman" w:eastAsia="Times" w:hAnsi="Times New Roman" w:cs="Times New Roman"/>
                <w:b/>
                <w:color w:val="000000"/>
                <w:sz w:val="24"/>
                <w:szCs w:val="24"/>
              </w:rPr>
              <w:t>SPECIFICATION</w:t>
            </w:r>
          </w:p>
        </w:tc>
      </w:tr>
      <w:tr w:rsidR="00CC594E" w:rsidRPr="00AC509A" w14:paraId="3B62F194" w14:textId="77777777" w:rsidTr="00CC594E">
        <w:tc>
          <w:tcPr>
            <w:tcW w:w="4706" w:type="dxa"/>
          </w:tcPr>
          <w:p w14:paraId="545CD135" w14:textId="251F8F0E" w:rsidR="00CC594E" w:rsidRPr="00AC509A" w:rsidRDefault="00CC594E" w:rsidP="00CC594E">
            <w:pPr>
              <w:widowControl w:val="0"/>
              <w:spacing w:before="127"/>
              <w:jc w:val="center"/>
              <w:rPr>
                <w:rFonts w:ascii="Times New Roman" w:eastAsia="Times" w:hAnsi="Times New Roman" w:cs="Times New Roman"/>
                <w:bCs/>
                <w:color w:val="000000"/>
                <w:sz w:val="24"/>
                <w:szCs w:val="24"/>
              </w:rPr>
            </w:pPr>
            <w:r w:rsidRPr="00AC509A">
              <w:rPr>
                <w:rFonts w:ascii="Times New Roman" w:eastAsia="Times" w:hAnsi="Times New Roman" w:cs="Times New Roman"/>
                <w:bCs/>
                <w:color w:val="000000"/>
                <w:sz w:val="24"/>
                <w:szCs w:val="24"/>
              </w:rPr>
              <w:t>Processor</w:t>
            </w:r>
          </w:p>
        </w:tc>
        <w:tc>
          <w:tcPr>
            <w:tcW w:w="4706" w:type="dxa"/>
          </w:tcPr>
          <w:p w14:paraId="07D2C1D6" w14:textId="2E9B9CAF" w:rsidR="00CC594E" w:rsidRPr="00AC509A" w:rsidRDefault="00CC594E" w:rsidP="00CC594E">
            <w:pPr>
              <w:widowControl w:val="0"/>
              <w:spacing w:before="127"/>
              <w:jc w:val="center"/>
              <w:rPr>
                <w:rFonts w:ascii="Times New Roman" w:eastAsia="Times" w:hAnsi="Times New Roman" w:cs="Times New Roman"/>
                <w:bCs/>
                <w:color w:val="000000"/>
                <w:sz w:val="24"/>
                <w:szCs w:val="24"/>
              </w:rPr>
            </w:pPr>
            <w:r w:rsidRPr="00AC509A">
              <w:rPr>
                <w:rFonts w:ascii="Times New Roman" w:eastAsia="Times" w:hAnsi="Times New Roman" w:cs="Times New Roman"/>
                <w:bCs/>
                <w:color w:val="000000"/>
                <w:sz w:val="24"/>
                <w:szCs w:val="24"/>
              </w:rPr>
              <w:t>Intel Core i7/i9 (or AMD equivalent)</w:t>
            </w:r>
          </w:p>
        </w:tc>
      </w:tr>
      <w:tr w:rsidR="00CC594E" w:rsidRPr="00AC509A" w14:paraId="781BA042" w14:textId="77777777" w:rsidTr="00CC594E">
        <w:tc>
          <w:tcPr>
            <w:tcW w:w="4706" w:type="dxa"/>
          </w:tcPr>
          <w:p w14:paraId="5DDA9581" w14:textId="2F3E9857" w:rsidR="00CC594E" w:rsidRPr="00AC509A" w:rsidRDefault="00CC594E" w:rsidP="00CC594E">
            <w:pPr>
              <w:widowControl w:val="0"/>
              <w:spacing w:before="127"/>
              <w:jc w:val="center"/>
              <w:rPr>
                <w:rFonts w:ascii="Times New Roman" w:eastAsia="Times" w:hAnsi="Times New Roman" w:cs="Times New Roman"/>
                <w:bCs/>
                <w:color w:val="000000"/>
                <w:sz w:val="24"/>
                <w:szCs w:val="24"/>
              </w:rPr>
            </w:pPr>
            <w:r w:rsidRPr="00AC509A">
              <w:rPr>
                <w:rFonts w:ascii="Times New Roman" w:eastAsia="Times" w:hAnsi="Times New Roman" w:cs="Times New Roman"/>
                <w:bCs/>
                <w:color w:val="000000"/>
                <w:sz w:val="24"/>
                <w:szCs w:val="24"/>
              </w:rPr>
              <w:t>GPU</w:t>
            </w:r>
          </w:p>
        </w:tc>
        <w:tc>
          <w:tcPr>
            <w:tcW w:w="4706" w:type="dxa"/>
          </w:tcPr>
          <w:p w14:paraId="25A64E6E" w14:textId="4C84B4E3" w:rsidR="00CC594E" w:rsidRPr="00AC509A" w:rsidRDefault="00CC594E" w:rsidP="00CC594E">
            <w:pPr>
              <w:widowControl w:val="0"/>
              <w:spacing w:before="127"/>
              <w:jc w:val="center"/>
              <w:rPr>
                <w:rFonts w:ascii="Times New Roman" w:eastAsia="Times" w:hAnsi="Times New Roman" w:cs="Times New Roman"/>
                <w:bCs/>
                <w:color w:val="000000"/>
                <w:sz w:val="24"/>
                <w:szCs w:val="24"/>
              </w:rPr>
            </w:pPr>
            <w:r w:rsidRPr="00AC509A">
              <w:rPr>
                <w:rFonts w:ascii="Times New Roman" w:eastAsia="Times" w:hAnsi="Times New Roman" w:cs="Times New Roman"/>
                <w:bCs/>
                <w:color w:val="000000"/>
                <w:sz w:val="24"/>
                <w:szCs w:val="24"/>
              </w:rPr>
              <w:t>NVIDIA Tesla T4 (used via Google Colab GPU)</w:t>
            </w:r>
          </w:p>
        </w:tc>
      </w:tr>
      <w:tr w:rsidR="00CC594E" w:rsidRPr="00AC509A" w14:paraId="06FE7F62" w14:textId="77777777" w:rsidTr="00CC594E">
        <w:tc>
          <w:tcPr>
            <w:tcW w:w="4706" w:type="dxa"/>
          </w:tcPr>
          <w:p w14:paraId="56DFFD0F" w14:textId="47082B66" w:rsidR="00CC594E" w:rsidRPr="00AC509A" w:rsidRDefault="00CC594E" w:rsidP="00CC594E">
            <w:pPr>
              <w:widowControl w:val="0"/>
              <w:spacing w:before="127"/>
              <w:jc w:val="center"/>
              <w:rPr>
                <w:rFonts w:ascii="Times New Roman" w:eastAsia="Times" w:hAnsi="Times New Roman" w:cs="Times New Roman"/>
                <w:bCs/>
                <w:color w:val="000000"/>
                <w:sz w:val="24"/>
                <w:szCs w:val="24"/>
              </w:rPr>
            </w:pPr>
            <w:r w:rsidRPr="00AC509A">
              <w:rPr>
                <w:rFonts w:ascii="Times New Roman" w:eastAsia="Times" w:hAnsi="Times New Roman" w:cs="Times New Roman"/>
                <w:bCs/>
                <w:color w:val="000000"/>
                <w:sz w:val="24"/>
                <w:szCs w:val="24"/>
              </w:rPr>
              <w:t>RAM</w:t>
            </w:r>
          </w:p>
        </w:tc>
        <w:tc>
          <w:tcPr>
            <w:tcW w:w="4706" w:type="dxa"/>
          </w:tcPr>
          <w:p w14:paraId="69FC16AB" w14:textId="0A4B26E2" w:rsidR="00CC594E" w:rsidRPr="00AC509A" w:rsidRDefault="0049624E" w:rsidP="00CC594E">
            <w:pPr>
              <w:widowControl w:val="0"/>
              <w:spacing w:before="127"/>
              <w:jc w:val="center"/>
              <w:rPr>
                <w:rFonts w:ascii="Times New Roman" w:eastAsia="Times" w:hAnsi="Times New Roman" w:cs="Times New Roman"/>
                <w:bCs/>
                <w:color w:val="000000"/>
                <w:sz w:val="24"/>
                <w:szCs w:val="24"/>
              </w:rPr>
            </w:pPr>
            <w:r w:rsidRPr="00AC509A">
              <w:rPr>
                <w:rFonts w:ascii="Times New Roman" w:eastAsia="Times" w:hAnsi="Times New Roman" w:cs="Times New Roman"/>
                <w:bCs/>
                <w:color w:val="000000"/>
                <w:sz w:val="24"/>
                <w:szCs w:val="24"/>
              </w:rPr>
              <w:t>Minimum 12 GB (16 GB recommended)</w:t>
            </w:r>
          </w:p>
        </w:tc>
      </w:tr>
      <w:tr w:rsidR="00CC594E" w:rsidRPr="00AC509A" w14:paraId="7522C77A" w14:textId="77777777" w:rsidTr="00CC594E">
        <w:tc>
          <w:tcPr>
            <w:tcW w:w="4706" w:type="dxa"/>
          </w:tcPr>
          <w:p w14:paraId="6C697D3C" w14:textId="3FADACAA" w:rsidR="00CC594E" w:rsidRPr="00AC509A" w:rsidRDefault="0049624E" w:rsidP="00CC594E">
            <w:pPr>
              <w:widowControl w:val="0"/>
              <w:spacing w:before="127"/>
              <w:jc w:val="center"/>
              <w:rPr>
                <w:rFonts w:ascii="Times New Roman" w:eastAsia="Times" w:hAnsi="Times New Roman" w:cs="Times New Roman"/>
                <w:bCs/>
                <w:color w:val="000000"/>
                <w:sz w:val="24"/>
                <w:szCs w:val="24"/>
              </w:rPr>
            </w:pPr>
            <w:r w:rsidRPr="00AC509A">
              <w:rPr>
                <w:rFonts w:ascii="Times New Roman" w:eastAsia="Times" w:hAnsi="Times New Roman" w:cs="Times New Roman"/>
                <w:bCs/>
                <w:color w:val="000000"/>
                <w:sz w:val="24"/>
                <w:szCs w:val="24"/>
              </w:rPr>
              <w:t>Storage</w:t>
            </w:r>
          </w:p>
        </w:tc>
        <w:tc>
          <w:tcPr>
            <w:tcW w:w="4706" w:type="dxa"/>
          </w:tcPr>
          <w:p w14:paraId="25F64E33" w14:textId="681D1166" w:rsidR="00CC594E" w:rsidRPr="00AC509A" w:rsidRDefault="0049624E" w:rsidP="00CC594E">
            <w:pPr>
              <w:widowControl w:val="0"/>
              <w:spacing w:before="127"/>
              <w:jc w:val="center"/>
              <w:rPr>
                <w:rFonts w:ascii="Times New Roman" w:eastAsia="Times" w:hAnsi="Times New Roman" w:cs="Times New Roman"/>
                <w:bCs/>
                <w:color w:val="000000"/>
                <w:sz w:val="24"/>
                <w:szCs w:val="24"/>
              </w:rPr>
            </w:pPr>
            <w:r w:rsidRPr="00AC509A">
              <w:rPr>
                <w:rFonts w:ascii="Times New Roman" w:eastAsia="Times" w:hAnsi="Times New Roman" w:cs="Times New Roman"/>
                <w:bCs/>
                <w:color w:val="000000"/>
                <w:sz w:val="24"/>
                <w:szCs w:val="24"/>
              </w:rPr>
              <w:t>At least 50 GB (dataset + checkpoints)</w:t>
            </w:r>
          </w:p>
        </w:tc>
      </w:tr>
      <w:tr w:rsidR="00CC594E" w:rsidRPr="00AC509A" w14:paraId="0FFEAE4E" w14:textId="77777777" w:rsidTr="00CC594E">
        <w:tc>
          <w:tcPr>
            <w:tcW w:w="4706" w:type="dxa"/>
          </w:tcPr>
          <w:p w14:paraId="524B8210" w14:textId="1BD2F0BB" w:rsidR="00CC594E" w:rsidRPr="00AC509A" w:rsidRDefault="0049624E" w:rsidP="00CC594E">
            <w:pPr>
              <w:widowControl w:val="0"/>
              <w:spacing w:before="127"/>
              <w:jc w:val="center"/>
              <w:rPr>
                <w:rFonts w:ascii="Times New Roman" w:eastAsia="Times" w:hAnsi="Times New Roman" w:cs="Times New Roman"/>
                <w:bCs/>
                <w:color w:val="000000"/>
                <w:sz w:val="24"/>
                <w:szCs w:val="24"/>
              </w:rPr>
            </w:pPr>
            <w:r w:rsidRPr="00AC509A">
              <w:rPr>
                <w:rFonts w:ascii="Times New Roman" w:eastAsia="Times" w:hAnsi="Times New Roman" w:cs="Times New Roman"/>
                <w:bCs/>
                <w:color w:val="000000"/>
                <w:sz w:val="24"/>
                <w:szCs w:val="24"/>
              </w:rPr>
              <w:t>System</w:t>
            </w:r>
          </w:p>
        </w:tc>
        <w:tc>
          <w:tcPr>
            <w:tcW w:w="4706" w:type="dxa"/>
          </w:tcPr>
          <w:p w14:paraId="35C98BA3" w14:textId="47F82FF0" w:rsidR="00CC594E" w:rsidRPr="00AC509A" w:rsidRDefault="0049624E" w:rsidP="00CC594E">
            <w:pPr>
              <w:widowControl w:val="0"/>
              <w:spacing w:before="127"/>
              <w:jc w:val="center"/>
              <w:rPr>
                <w:rFonts w:ascii="Times New Roman" w:eastAsia="Times" w:hAnsi="Times New Roman" w:cs="Times New Roman"/>
                <w:bCs/>
                <w:color w:val="000000"/>
                <w:sz w:val="24"/>
                <w:szCs w:val="24"/>
              </w:rPr>
            </w:pPr>
            <w:r w:rsidRPr="00AC509A">
              <w:rPr>
                <w:rFonts w:ascii="Times New Roman" w:eastAsia="Times" w:hAnsi="Times New Roman" w:cs="Times New Roman"/>
                <w:bCs/>
                <w:color w:val="000000"/>
                <w:sz w:val="24"/>
                <w:szCs w:val="24"/>
              </w:rPr>
              <w:t>Lenovo Legion with i7, 16 GB RAM (used locally)</w:t>
            </w:r>
          </w:p>
        </w:tc>
      </w:tr>
      <w:tr w:rsidR="00CC594E" w:rsidRPr="00AC509A" w14:paraId="00ECB99A" w14:textId="77777777" w:rsidTr="00CC594E">
        <w:tc>
          <w:tcPr>
            <w:tcW w:w="4706" w:type="dxa"/>
          </w:tcPr>
          <w:p w14:paraId="3871A1C1" w14:textId="6916AF72" w:rsidR="00CC594E" w:rsidRPr="00AC509A" w:rsidRDefault="0049624E" w:rsidP="00CC594E">
            <w:pPr>
              <w:widowControl w:val="0"/>
              <w:spacing w:before="127"/>
              <w:jc w:val="center"/>
              <w:rPr>
                <w:rFonts w:ascii="Times New Roman" w:eastAsia="Times" w:hAnsi="Times New Roman" w:cs="Times New Roman"/>
                <w:bCs/>
                <w:color w:val="000000"/>
                <w:sz w:val="24"/>
                <w:szCs w:val="24"/>
              </w:rPr>
            </w:pPr>
            <w:r w:rsidRPr="00AC509A">
              <w:rPr>
                <w:rFonts w:ascii="Times New Roman" w:eastAsia="Times" w:hAnsi="Times New Roman" w:cs="Times New Roman"/>
                <w:bCs/>
                <w:color w:val="000000"/>
                <w:sz w:val="24"/>
                <w:szCs w:val="24"/>
              </w:rPr>
              <w:t>Cloud</w:t>
            </w:r>
          </w:p>
        </w:tc>
        <w:tc>
          <w:tcPr>
            <w:tcW w:w="4706" w:type="dxa"/>
          </w:tcPr>
          <w:p w14:paraId="7A574486" w14:textId="41EA9754" w:rsidR="00CC594E" w:rsidRPr="00AC509A" w:rsidRDefault="0049624E" w:rsidP="00CC594E">
            <w:pPr>
              <w:widowControl w:val="0"/>
              <w:spacing w:before="127"/>
              <w:jc w:val="center"/>
              <w:rPr>
                <w:rFonts w:ascii="Times New Roman" w:eastAsia="Times" w:hAnsi="Times New Roman" w:cs="Times New Roman"/>
                <w:bCs/>
                <w:color w:val="000000"/>
                <w:sz w:val="24"/>
                <w:szCs w:val="24"/>
              </w:rPr>
            </w:pPr>
            <w:r w:rsidRPr="00AC509A">
              <w:rPr>
                <w:rFonts w:ascii="Times New Roman" w:eastAsia="Times" w:hAnsi="Times New Roman" w:cs="Times New Roman"/>
                <w:bCs/>
                <w:color w:val="000000"/>
                <w:sz w:val="24"/>
                <w:szCs w:val="24"/>
              </w:rPr>
              <w:t>Google Colab Pro (for training with GPU)</w:t>
            </w:r>
          </w:p>
        </w:tc>
      </w:tr>
    </w:tbl>
    <w:p w14:paraId="1A812068" w14:textId="77777777" w:rsidR="00CC594E" w:rsidRPr="00AC509A" w:rsidRDefault="00CC594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7" w:line="240" w:lineRule="auto"/>
        <w:ind w:left="111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</w:p>
    <w:p w14:paraId="56704331" w14:textId="77777777" w:rsidR="00A5710A" w:rsidRPr="00AC5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0" w:line="240" w:lineRule="auto"/>
        <w:ind w:left="111"/>
        <w:rPr>
          <w:rFonts w:ascii="Times New Roman" w:eastAsia="Times" w:hAnsi="Times New Roman" w:cs="Times New Roman"/>
          <w:b/>
          <w:color w:val="000000"/>
          <w:sz w:val="24"/>
          <w:szCs w:val="24"/>
        </w:rPr>
      </w:pPr>
      <w:r w:rsidRPr="00AC509A">
        <w:rPr>
          <w:rFonts w:ascii="Times New Roman" w:eastAsia="Times" w:hAnsi="Times New Roman" w:cs="Times New Roman"/>
          <w:b/>
          <w:color w:val="000000"/>
          <w:sz w:val="24"/>
          <w:szCs w:val="24"/>
        </w:rPr>
        <w:lastRenderedPageBreak/>
        <w:t xml:space="preserve">3.3 Software specifications / requirements </w:t>
      </w:r>
    </w:p>
    <w:p w14:paraId="5CCE8C77" w14:textId="327CCB8E" w:rsidR="0049624E" w:rsidRPr="00AC509A" w:rsidRDefault="0049624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0" w:line="240" w:lineRule="auto"/>
        <w:ind w:left="111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 w:rsidRPr="00AC509A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The software stack is designed to support deep learning development, evaluation, and visualization.</w:t>
      </w:r>
      <w:r w:rsidRPr="00AC509A">
        <w:rPr>
          <w:rFonts w:ascii="Times New Roman" w:hAnsi="Times New Roman" w:cs="Times New Roman"/>
        </w:rPr>
        <w:t xml:space="preserve"> </w:t>
      </w:r>
      <w:r w:rsidRPr="00AC509A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The software stack is built around </w:t>
      </w:r>
      <w:r w:rsidRPr="00AC509A">
        <w:rPr>
          <w:rFonts w:ascii="Times New Roman" w:eastAsia="Times" w:hAnsi="Times New Roman" w:cs="Times New Roman"/>
          <w:b/>
          <w:bCs/>
          <w:color w:val="000000"/>
          <w:sz w:val="24"/>
          <w:szCs w:val="24"/>
        </w:rPr>
        <w:t>Python 3.9+</w:t>
      </w:r>
      <w:r w:rsidRPr="00AC509A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with </w:t>
      </w:r>
      <w:r w:rsidRPr="00AC509A">
        <w:rPr>
          <w:rFonts w:ascii="Times New Roman" w:eastAsia="Times" w:hAnsi="Times New Roman" w:cs="Times New Roman"/>
          <w:b/>
          <w:bCs/>
          <w:color w:val="000000"/>
          <w:sz w:val="24"/>
          <w:szCs w:val="24"/>
        </w:rPr>
        <w:t>PyTorch</w:t>
      </w:r>
      <w:r w:rsidRPr="00AC509A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as the primary deep learning framework, enabling flexible model design and GPU acceleration. Supporting libraries such as </w:t>
      </w:r>
      <w:r w:rsidRPr="00AC509A">
        <w:rPr>
          <w:rFonts w:ascii="Times New Roman" w:eastAsia="Times" w:hAnsi="Times New Roman" w:cs="Times New Roman"/>
          <w:b/>
          <w:bCs/>
          <w:color w:val="000000"/>
          <w:sz w:val="24"/>
          <w:szCs w:val="24"/>
        </w:rPr>
        <w:t>Torchvision, scikit-learn, and OpenCV</w:t>
      </w:r>
      <w:r w:rsidRPr="00AC509A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are used for image preprocessing, augmentations, and performance evaluation. </w:t>
      </w:r>
      <w:r w:rsidRPr="00AC509A">
        <w:rPr>
          <w:rFonts w:ascii="Times New Roman" w:eastAsia="Times" w:hAnsi="Times New Roman" w:cs="Times New Roman"/>
          <w:b/>
          <w:bCs/>
          <w:color w:val="000000"/>
          <w:sz w:val="24"/>
          <w:szCs w:val="24"/>
        </w:rPr>
        <w:t>Matplotlib</w:t>
      </w:r>
      <w:r w:rsidRPr="00AC509A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and </w:t>
      </w:r>
      <w:r w:rsidRPr="00AC509A">
        <w:rPr>
          <w:rFonts w:ascii="Times New Roman" w:eastAsia="Times" w:hAnsi="Times New Roman" w:cs="Times New Roman"/>
          <w:b/>
          <w:bCs/>
          <w:color w:val="000000"/>
          <w:sz w:val="24"/>
          <w:szCs w:val="24"/>
        </w:rPr>
        <w:t>torchcam</w:t>
      </w:r>
      <w:r w:rsidRPr="00AC509A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provide visualization and explainability through Grad-CAM. Development is carried out in </w:t>
      </w:r>
      <w:r w:rsidRPr="00AC509A">
        <w:rPr>
          <w:rFonts w:ascii="Times New Roman" w:eastAsia="Times" w:hAnsi="Times New Roman" w:cs="Times New Roman"/>
          <w:b/>
          <w:bCs/>
          <w:color w:val="000000"/>
          <w:sz w:val="24"/>
          <w:szCs w:val="24"/>
        </w:rPr>
        <w:t>Google Colab/Jupyter Notebook</w:t>
      </w:r>
      <w:r w:rsidRPr="00AC509A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, ensuring reproducibility, ease of collaboration, and seamless integration with GPU runtimes.</w:t>
      </w:r>
    </w:p>
    <w:p w14:paraId="769BE21E" w14:textId="77777777" w:rsidR="0049624E" w:rsidRPr="00AC509A" w:rsidRDefault="0049624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0" w:line="240" w:lineRule="auto"/>
        <w:ind w:left="111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</w:p>
    <w:tbl>
      <w:tblPr>
        <w:tblStyle w:val="TableGrid"/>
        <w:tblW w:w="0" w:type="auto"/>
        <w:tblInd w:w="111" w:type="dxa"/>
        <w:tblLook w:val="04A0" w:firstRow="1" w:lastRow="0" w:firstColumn="1" w:lastColumn="0" w:noHBand="0" w:noVBand="1"/>
      </w:tblPr>
      <w:tblGrid>
        <w:gridCol w:w="4651"/>
        <w:gridCol w:w="4650"/>
      </w:tblGrid>
      <w:tr w:rsidR="0049624E" w:rsidRPr="00AC509A" w14:paraId="4220F523" w14:textId="77777777" w:rsidTr="0049624E">
        <w:tc>
          <w:tcPr>
            <w:tcW w:w="4651" w:type="dxa"/>
            <w:vAlign w:val="center"/>
          </w:tcPr>
          <w:p w14:paraId="0FFA7CDC" w14:textId="295F4BC7" w:rsidR="0049624E" w:rsidRPr="00AC509A" w:rsidRDefault="0049624E" w:rsidP="0049624E">
            <w:pPr>
              <w:widowControl w:val="0"/>
              <w:spacing w:before="130"/>
              <w:jc w:val="center"/>
              <w:rPr>
                <w:rFonts w:ascii="Times New Roman" w:eastAsia="Times" w:hAnsi="Times New Roman" w:cs="Times New Roman"/>
                <w:bCs/>
                <w:color w:val="000000"/>
                <w:sz w:val="24"/>
                <w:szCs w:val="24"/>
              </w:rPr>
            </w:pPr>
            <w:r w:rsidRPr="00AC509A">
              <w:rPr>
                <w:rFonts w:ascii="Times New Roman" w:hAnsi="Times New Roman" w:cs="Times New Roman"/>
                <w:b/>
                <w:bCs/>
              </w:rPr>
              <w:t>Software Component</w:t>
            </w:r>
          </w:p>
        </w:tc>
        <w:tc>
          <w:tcPr>
            <w:tcW w:w="4650" w:type="dxa"/>
            <w:vAlign w:val="center"/>
          </w:tcPr>
          <w:p w14:paraId="1794CA48" w14:textId="47EAE3A4" w:rsidR="0049624E" w:rsidRPr="00AC509A" w:rsidRDefault="0049624E" w:rsidP="0049624E">
            <w:pPr>
              <w:widowControl w:val="0"/>
              <w:spacing w:before="130"/>
              <w:rPr>
                <w:rFonts w:ascii="Times New Roman" w:eastAsia="Times" w:hAnsi="Times New Roman" w:cs="Times New Roman"/>
                <w:bCs/>
                <w:color w:val="000000"/>
                <w:sz w:val="24"/>
                <w:szCs w:val="24"/>
              </w:rPr>
            </w:pPr>
            <w:r w:rsidRPr="00AC509A">
              <w:rPr>
                <w:rFonts w:ascii="Times New Roman" w:hAnsi="Times New Roman" w:cs="Times New Roman"/>
                <w:b/>
                <w:bCs/>
              </w:rPr>
              <w:t>Details</w:t>
            </w:r>
          </w:p>
        </w:tc>
      </w:tr>
      <w:tr w:rsidR="0049624E" w:rsidRPr="00AC509A" w14:paraId="6C9C13F5" w14:textId="77777777" w:rsidTr="0049624E">
        <w:tc>
          <w:tcPr>
            <w:tcW w:w="4651" w:type="dxa"/>
            <w:vAlign w:val="center"/>
          </w:tcPr>
          <w:p w14:paraId="05691669" w14:textId="192BD5F5" w:rsidR="0049624E" w:rsidRPr="00AC509A" w:rsidRDefault="0049624E" w:rsidP="0049624E">
            <w:pPr>
              <w:widowControl w:val="0"/>
              <w:spacing w:before="130"/>
              <w:rPr>
                <w:rFonts w:ascii="Times New Roman" w:eastAsia="Times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C509A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Operating System</w:t>
            </w:r>
          </w:p>
        </w:tc>
        <w:tc>
          <w:tcPr>
            <w:tcW w:w="4650" w:type="dxa"/>
            <w:vAlign w:val="center"/>
          </w:tcPr>
          <w:p w14:paraId="2B8D73B1" w14:textId="41BBE781" w:rsidR="0049624E" w:rsidRPr="00AC509A" w:rsidRDefault="0049624E" w:rsidP="0049624E">
            <w:pPr>
              <w:widowControl w:val="0"/>
              <w:spacing w:before="130"/>
              <w:rPr>
                <w:rFonts w:ascii="Times New Roman" w:eastAsia="Times" w:hAnsi="Times New Roman" w:cs="Times New Roman"/>
                <w:bCs/>
                <w:color w:val="000000"/>
                <w:sz w:val="24"/>
                <w:szCs w:val="24"/>
              </w:rPr>
            </w:pPr>
            <w:r w:rsidRPr="00AC509A">
              <w:rPr>
                <w:rFonts w:ascii="Times New Roman" w:hAnsi="Times New Roman" w:cs="Times New Roman"/>
              </w:rPr>
              <w:t>Google Colab (Linux) / Windows 10+</w:t>
            </w:r>
          </w:p>
        </w:tc>
      </w:tr>
      <w:tr w:rsidR="0049624E" w:rsidRPr="00AC509A" w14:paraId="1A2FAB24" w14:textId="77777777" w:rsidTr="0049624E">
        <w:tc>
          <w:tcPr>
            <w:tcW w:w="4651" w:type="dxa"/>
            <w:vAlign w:val="center"/>
          </w:tcPr>
          <w:p w14:paraId="3AB682DC" w14:textId="60AD0EFC" w:rsidR="0049624E" w:rsidRPr="00AC509A" w:rsidRDefault="0049624E" w:rsidP="0049624E">
            <w:pPr>
              <w:widowControl w:val="0"/>
              <w:spacing w:before="130"/>
              <w:rPr>
                <w:rFonts w:ascii="Times New Roman" w:eastAsia="Times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C509A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Programming Language</w:t>
            </w:r>
          </w:p>
        </w:tc>
        <w:tc>
          <w:tcPr>
            <w:tcW w:w="4650" w:type="dxa"/>
            <w:vAlign w:val="center"/>
          </w:tcPr>
          <w:p w14:paraId="06C6F849" w14:textId="6A24D28E" w:rsidR="0049624E" w:rsidRPr="00AC509A" w:rsidRDefault="0049624E" w:rsidP="0049624E">
            <w:pPr>
              <w:widowControl w:val="0"/>
              <w:spacing w:before="130"/>
              <w:rPr>
                <w:rFonts w:ascii="Times New Roman" w:eastAsia="Times" w:hAnsi="Times New Roman" w:cs="Times New Roman"/>
                <w:bCs/>
                <w:color w:val="000000"/>
                <w:sz w:val="24"/>
                <w:szCs w:val="24"/>
              </w:rPr>
            </w:pPr>
            <w:r w:rsidRPr="00AC509A">
              <w:rPr>
                <w:rFonts w:ascii="Times New Roman" w:hAnsi="Times New Roman" w:cs="Times New Roman"/>
              </w:rPr>
              <w:t>Python 3.9+</w:t>
            </w:r>
          </w:p>
        </w:tc>
      </w:tr>
      <w:tr w:rsidR="0049624E" w:rsidRPr="00AC509A" w14:paraId="2515A1F6" w14:textId="77777777" w:rsidTr="0049624E">
        <w:tc>
          <w:tcPr>
            <w:tcW w:w="4651" w:type="dxa"/>
            <w:vAlign w:val="center"/>
          </w:tcPr>
          <w:p w14:paraId="31C53468" w14:textId="21AE78D7" w:rsidR="0049624E" w:rsidRPr="00AC509A" w:rsidRDefault="0049624E" w:rsidP="0049624E">
            <w:pPr>
              <w:widowControl w:val="0"/>
              <w:spacing w:before="130"/>
              <w:rPr>
                <w:rFonts w:ascii="Times New Roman" w:eastAsia="Times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C509A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IDE</w:t>
            </w:r>
          </w:p>
        </w:tc>
        <w:tc>
          <w:tcPr>
            <w:tcW w:w="4650" w:type="dxa"/>
            <w:vAlign w:val="center"/>
          </w:tcPr>
          <w:p w14:paraId="757859B0" w14:textId="3D5E8F1F" w:rsidR="0049624E" w:rsidRPr="00AC509A" w:rsidRDefault="0049624E" w:rsidP="0049624E">
            <w:pPr>
              <w:widowControl w:val="0"/>
              <w:spacing w:before="130"/>
              <w:rPr>
                <w:rFonts w:ascii="Times New Roman" w:eastAsia="Times" w:hAnsi="Times New Roman" w:cs="Times New Roman"/>
                <w:bCs/>
                <w:color w:val="000000"/>
                <w:sz w:val="24"/>
                <w:szCs w:val="24"/>
              </w:rPr>
            </w:pPr>
            <w:r w:rsidRPr="00AC509A">
              <w:rPr>
                <w:rFonts w:ascii="Times New Roman" w:hAnsi="Times New Roman" w:cs="Times New Roman"/>
              </w:rPr>
              <w:t>Jupyter Notebook (Google Colab)</w:t>
            </w:r>
          </w:p>
        </w:tc>
      </w:tr>
      <w:tr w:rsidR="0049624E" w:rsidRPr="00AC509A" w14:paraId="23C01B4A" w14:textId="77777777" w:rsidTr="0049624E">
        <w:tc>
          <w:tcPr>
            <w:tcW w:w="4651" w:type="dxa"/>
            <w:vAlign w:val="center"/>
          </w:tcPr>
          <w:p w14:paraId="49F318EF" w14:textId="6FA568E2" w:rsidR="0049624E" w:rsidRPr="00AC509A" w:rsidRDefault="0049624E" w:rsidP="0049624E">
            <w:pPr>
              <w:widowControl w:val="0"/>
              <w:spacing w:before="130"/>
              <w:rPr>
                <w:rFonts w:ascii="Times New Roman" w:eastAsia="Times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C509A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Frameworks</w:t>
            </w:r>
          </w:p>
        </w:tc>
        <w:tc>
          <w:tcPr>
            <w:tcW w:w="4650" w:type="dxa"/>
            <w:vAlign w:val="center"/>
          </w:tcPr>
          <w:p w14:paraId="0E105601" w14:textId="37B59106" w:rsidR="0049624E" w:rsidRPr="00AC509A" w:rsidRDefault="0049624E" w:rsidP="0049624E">
            <w:pPr>
              <w:widowControl w:val="0"/>
              <w:spacing w:before="130"/>
              <w:rPr>
                <w:rFonts w:ascii="Times New Roman" w:eastAsia="Times" w:hAnsi="Times New Roman" w:cs="Times New Roman"/>
                <w:bCs/>
                <w:color w:val="000000"/>
                <w:sz w:val="24"/>
                <w:szCs w:val="24"/>
              </w:rPr>
            </w:pPr>
            <w:r w:rsidRPr="00AC509A">
              <w:rPr>
                <w:rFonts w:ascii="Times New Roman" w:hAnsi="Times New Roman" w:cs="Times New Roman"/>
              </w:rPr>
              <w:t>PyTorch, Torchvision</w:t>
            </w:r>
          </w:p>
        </w:tc>
      </w:tr>
      <w:tr w:rsidR="0049624E" w:rsidRPr="00AC509A" w14:paraId="6D791420" w14:textId="77777777" w:rsidTr="0049624E">
        <w:tc>
          <w:tcPr>
            <w:tcW w:w="4651" w:type="dxa"/>
            <w:vAlign w:val="center"/>
          </w:tcPr>
          <w:p w14:paraId="1BE39ED5" w14:textId="4B8974D0" w:rsidR="0049624E" w:rsidRPr="00AC509A" w:rsidRDefault="0049624E" w:rsidP="0049624E">
            <w:pPr>
              <w:widowControl w:val="0"/>
              <w:spacing w:before="130"/>
              <w:rPr>
                <w:rFonts w:ascii="Times New Roman" w:eastAsia="Times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C509A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Libraries</w:t>
            </w:r>
          </w:p>
        </w:tc>
        <w:tc>
          <w:tcPr>
            <w:tcW w:w="4650" w:type="dxa"/>
            <w:vAlign w:val="center"/>
          </w:tcPr>
          <w:p w14:paraId="065106A8" w14:textId="73531D09" w:rsidR="0049624E" w:rsidRPr="00AC509A" w:rsidRDefault="0049624E" w:rsidP="0049624E">
            <w:pPr>
              <w:widowControl w:val="0"/>
              <w:spacing w:before="130"/>
              <w:rPr>
                <w:rFonts w:ascii="Times New Roman" w:eastAsia="Times" w:hAnsi="Times New Roman" w:cs="Times New Roman"/>
                <w:bCs/>
                <w:color w:val="000000"/>
                <w:sz w:val="24"/>
                <w:szCs w:val="24"/>
              </w:rPr>
            </w:pPr>
            <w:r w:rsidRPr="00AC509A">
              <w:rPr>
                <w:rFonts w:ascii="Times New Roman" w:hAnsi="Times New Roman" w:cs="Times New Roman"/>
              </w:rPr>
              <w:t>scikit-learn, OpenCV, Matplotlib, torchcam</w:t>
            </w:r>
          </w:p>
        </w:tc>
      </w:tr>
      <w:tr w:rsidR="0049624E" w:rsidRPr="00AC509A" w14:paraId="11647338" w14:textId="77777777" w:rsidTr="0049624E">
        <w:tc>
          <w:tcPr>
            <w:tcW w:w="4651" w:type="dxa"/>
            <w:vAlign w:val="center"/>
          </w:tcPr>
          <w:p w14:paraId="5905F933" w14:textId="568DDB6D" w:rsidR="0049624E" w:rsidRPr="00AC509A" w:rsidRDefault="0049624E" w:rsidP="0049624E">
            <w:pPr>
              <w:widowControl w:val="0"/>
              <w:spacing w:before="130"/>
              <w:rPr>
                <w:rFonts w:ascii="Times New Roman" w:eastAsia="Times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C509A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Dataset Source</w:t>
            </w:r>
          </w:p>
        </w:tc>
        <w:tc>
          <w:tcPr>
            <w:tcW w:w="4650" w:type="dxa"/>
            <w:vAlign w:val="center"/>
          </w:tcPr>
          <w:p w14:paraId="5535F0D1" w14:textId="1B27D9DD" w:rsidR="0049624E" w:rsidRPr="00AC509A" w:rsidRDefault="0049624E" w:rsidP="0049624E">
            <w:pPr>
              <w:widowControl w:val="0"/>
              <w:spacing w:before="130"/>
              <w:rPr>
                <w:rFonts w:ascii="Times New Roman" w:eastAsia="Times" w:hAnsi="Times New Roman" w:cs="Times New Roman"/>
                <w:bCs/>
                <w:color w:val="000000"/>
                <w:sz w:val="24"/>
                <w:szCs w:val="24"/>
              </w:rPr>
            </w:pPr>
            <w:r w:rsidRPr="00AC509A">
              <w:rPr>
                <w:rFonts w:ascii="Times New Roman" w:hAnsi="Times New Roman" w:cs="Times New Roman"/>
              </w:rPr>
              <w:t>HAM10000 (via Kaggle or ISIC archive)</w:t>
            </w:r>
          </w:p>
        </w:tc>
      </w:tr>
      <w:tr w:rsidR="0049624E" w:rsidRPr="00AC509A" w14:paraId="6FAE35E4" w14:textId="77777777" w:rsidTr="0049624E">
        <w:tc>
          <w:tcPr>
            <w:tcW w:w="4651" w:type="dxa"/>
            <w:vAlign w:val="center"/>
          </w:tcPr>
          <w:p w14:paraId="55A4F765" w14:textId="62DDB106" w:rsidR="0049624E" w:rsidRPr="00AC509A" w:rsidRDefault="0049624E" w:rsidP="0049624E">
            <w:pPr>
              <w:widowControl w:val="0"/>
              <w:spacing w:before="130"/>
              <w:rPr>
                <w:rFonts w:ascii="Times New Roman" w:eastAsia="Times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C509A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Explainability Tool</w:t>
            </w:r>
          </w:p>
        </w:tc>
        <w:tc>
          <w:tcPr>
            <w:tcW w:w="4650" w:type="dxa"/>
            <w:vAlign w:val="center"/>
          </w:tcPr>
          <w:p w14:paraId="34B3C58B" w14:textId="6DDD26CB" w:rsidR="0049624E" w:rsidRPr="00AC509A" w:rsidRDefault="0049624E" w:rsidP="0049624E">
            <w:pPr>
              <w:widowControl w:val="0"/>
              <w:spacing w:before="130"/>
              <w:rPr>
                <w:rFonts w:ascii="Times New Roman" w:eastAsia="Times" w:hAnsi="Times New Roman" w:cs="Times New Roman"/>
                <w:bCs/>
                <w:color w:val="000000"/>
                <w:sz w:val="24"/>
                <w:szCs w:val="24"/>
              </w:rPr>
            </w:pPr>
            <w:r w:rsidRPr="00AC509A">
              <w:rPr>
                <w:rFonts w:ascii="Times New Roman" w:hAnsi="Times New Roman" w:cs="Times New Roman"/>
              </w:rPr>
              <w:t>Grad-CAM (torchcam library)</w:t>
            </w:r>
          </w:p>
        </w:tc>
      </w:tr>
    </w:tbl>
    <w:p w14:paraId="4E1C8A2D" w14:textId="77777777" w:rsidR="0049624E" w:rsidRPr="00AC509A" w:rsidRDefault="0049624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0" w:line="240" w:lineRule="auto"/>
        <w:ind w:left="111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</w:p>
    <w:p w14:paraId="2BCE8472" w14:textId="77777777" w:rsidR="00A5710A" w:rsidRPr="00AC5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7" w:line="240" w:lineRule="auto"/>
        <w:ind w:left="111"/>
        <w:rPr>
          <w:rFonts w:ascii="Times New Roman" w:eastAsia="Times" w:hAnsi="Times New Roman" w:cs="Times New Roman"/>
          <w:b/>
          <w:color w:val="000000"/>
          <w:sz w:val="24"/>
          <w:szCs w:val="24"/>
        </w:rPr>
      </w:pPr>
      <w:r w:rsidRPr="00AC509A">
        <w:rPr>
          <w:rFonts w:ascii="Times New Roman" w:eastAsia="Times" w:hAnsi="Times New Roman" w:cs="Times New Roman"/>
          <w:b/>
          <w:color w:val="000000"/>
          <w:sz w:val="24"/>
          <w:szCs w:val="24"/>
        </w:rPr>
        <w:t xml:space="preserve">3.4 Flow chart </w:t>
      </w:r>
    </w:p>
    <w:p w14:paraId="22E85FC4" w14:textId="77777777" w:rsidR="0049624E" w:rsidRPr="0049624E" w:rsidRDefault="0049624E" w:rsidP="0049624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7" w:line="240" w:lineRule="auto"/>
        <w:ind w:left="477"/>
        <w:rPr>
          <w:rFonts w:ascii="Times New Roman" w:eastAsia="Times" w:hAnsi="Times New Roman" w:cs="Times New Roman"/>
          <w:color w:val="000000"/>
          <w:sz w:val="24"/>
          <w:szCs w:val="24"/>
        </w:rPr>
      </w:pPr>
      <w:r w:rsidRPr="0049624E">
        <w:rPr>
          <w:rFonts w:ascii="Times New Roman" w:eastAsia="Times" w:hAnsi="Times New Roman" w:cs="Times New Roman"/>
          <w:color w:val="000000"/>
          <w:sz w:val="24"/>
          <w:szCs w:val="24"/>
        </w:rPr>
        <w:t xml:space="preserve">The </w:t>
      </w:r>
      <w:r w:rsidRPr="0049624E">
        <w:rPr>
          <w:rFonts w:ascii="Times New Roman" w:eastAsia="Times" w:hAnsi="Times New Roman" w:cs="Times New Roman"/>
          <w:b/>
          <w:bCs/>
          <w:color w:val="000000"/>
          <w:sz w:val="24"/>
          <w:szCs w:val="24"/>
        </w:rPr>
        <w:t>flowchart</w:t>
      </w:r>
      <w:r w:rsidRPr="0049624E">
        <w:rPr>
          <w:rFonts w:ascii="Times New Roman" w:eastAsia="Times" w:hAnsi="Times New Roman" w:cs="Times New Roman"/>
          <w:color w:val="000000"/>
          <w:sz w:val="24"/>
          <w:szCs w:val="24"/>
        </w:rPr>
        <w:t xml:space="preserve"> explains the </w:t>
      </w:r>
      <w:r w:rsidRPr="0049624E">
        <w:rPr>
          <w:rFonts w:ascii="Times New Roman" w:eastAsia="Times" w:hAnsi="Times New Roman" w:cs="Times New Roman"/>
          <w:b/>
          <w:bCs/>
          <w:color w:val="000000"/>
          <w:sz w:val="24"/>
          <w:szCs w:val="24"/>
        </w:rPr>
        <w:t>step-by-step workflow</w:t>
      </w:r>
      <w:r w:rsidRPr="0049624E">
        <w:rPr>
          <w:rFonts w:ascii="Times New Roman" w:eastAsia="Times" w:hAnsi="Times New Roman" w:cs="Times New Roman"/>
          <w:color w:val="000000"/>
          <w:sz w:val="24"/>
          <w:szCs w:val="24"/>
        </w:rPr>
        <w:t xml:space="preserve"> of the project:</w:t>
      </w:r>
    </w:p>
    <w:p w14:paraId="47AEABC8" w14:textId="77777777" w:rsidR="0049624E" w:rsidRPr="0049624E" w:rsidRDefault="0049624E" w:rsidP="0049624E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27" w:line="240" w:lineRule="auto"/>
        <w:rPr>
          <w:rFonts w:ascii="Times New Roman" w:eastAsia="Times" w:hAnsi="Times New Roman" w:cs="Times New Roman"/>
          <w:color w:val="000000"/>
          <w:sz w:val="24"/>
          <w:szCs w:val="24"/>
        </w:rPr>
      </w:pPr>
      <w:r w:rsidRPr="0049624E">
        <w:rPr>
          <w:rFonts w:ascii="Times New Roman" w:eastAsia="Times" w:hAnsi="Times New Roman" w:cs="Times New Roman"/>
          <w:b/>
          <w:bCs/>
          <w:color w:val="000000"/>
          <w:sz w:val="24"/>
          <w:szCs w:val="24"/>
        </w:rPr>
        <w:t>Dataset Loading</w:t>
      </w:r>
      <w:r w:rsidRPr="0049624E">
        <w:rPr>
          <w:rFonts w:ascii="Times New Roman" w:eastAsia="Times" w:hAnsi="Times New Roman" w:cs="Times New Roman"/>
          <w:color w:val="000000"/>
          <w:sz w:val="24"/>
          <w:szCs w:val="24"/>
        </w:rPr>
        <w:t xml:space="preserve"> – Import images and metadata.</w:t>
      </w:r>
    </w:p>
    <w:p w14:paraId="1300FFBC" w14:textId="77777777" w:rsidR="0049624E" w:rsidRPr="0049624E" w:rsidRDefault="0049624E" w:rsidP="0049624E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27" w:line="240" w:lineRule="auto"/>
        <w:rPr>
          <w:rFonts w:ascii="Times New Roman" w:eastAsia="Times" w:hAnsi="Times New Roman" w:cs="Times New Roman"/>
          <w:color w:val="000000"/>
          <w:sz w:val="24"/>
          <w:szCs w:val="24"/>
        </w:rPr>
      </w:pPr>
      <w:r w:rsidRPr="0049624E">
        <w:rPr>
          <w:rFonts w:ascii="Times New Roman" w:eastAsia="Times" w:hAnsi="Times New Roman" w:cs="Times New Roman"/>
          <w:b/>
          <w:bCs/>
          <w:color w:val="000000"/>
          <w:sz w:val="24"/>
          <w:szCs w:val="24"/>
        </w:rPr>
        <w:t>Preprocessing</w:t>
      </w:r>
      <w:r w:rsidRPr="0049624E">
        <w:rPr>
          <w:rFonts w:ascii="Times New Roman" w:eastAsia="Times" w:hAnsi="Times New Roman" w:cs="Times New Roman"/>
          <w:color w:val="000000"/>
          <w:sz w:val="24"/>
          <w:szCs w:val="24"/>
        </w:rPr>
        <w:t xml:space="preserve"> – Resize, augment, and normalize.</w:t>
      </w:r>
    </w:p>
    <w:p w14:paraId="285F8E3D" w14:textId="77777777" w:rsidR="0049624E" w:rsidRPr="0049624E" w:rsidRDefault="0049624E" w:rsidP="0049624E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27" w:line="240" w:lineRule="auto"/>
        <w:rPr>
          <w:rFonts w:ascii="Times New Roman" w:eastAsia="Times" w:hAnsi="Times New Roman" w:cs="Times New Roman"/>
          <w:color w:val="000000"/>
          <w:sz w:val="24"/>
          <w:szCs w:val="24"/>
        </w:rPr>
      </w:pPr>
      <w:r w:rsidRPr="0049624E">
        <w:rPr>
          <w:rFonts w:ascii="Times New Roman" w:eastAsia="Times" w:hAnsi="Times New Roman" w:cs="Times New Roman"/>
          <w:b/>
          <w:bCs/>
          <w:color w:val="000000"/>
          <w:sz w:val="24"/>
          <w:szCs w:val="24"/>
        </w:rPr>
        <w:t>Dataset Splitting</w:t>
      </w:r>
      <w:r w:rsidRPr="0049624E">
        <w:rPr>
          <w:rFonts w:ascii="Times New Roman" w:eastAsia="Times" w:hAnsi="Times New Roman" w:cs="Times New Roman"/>
          <w:color w:val="000000"/>
          <w:sz w:val="24"/>
          <w:szCs w:val="24"/>
        </w:rPr>
        <w:t xml:space="preserve"> – Stratified split into train, validation, and test.</w:t>
      </w:r>
    </w:p>
    <w:p w14:paraId="74E083D0" w14:textId="77777777" w:rsidR="0049624E" w:rsidRPr="0049624E" w:rsidRDefault="0049624E" w:rsidP="0049624E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27" w:line="240" w:lineRule="auto"/>
        <w:rPr>
          <w:rFonts w:ascii="Times New Roman" w:eastAsia="Times" w:hAnsi="Times New Roman" w:cs="Times New Roman"/>
          <w:color w:val="000000"/>
          <w:sz w:val="24"/>
          <w:szCs w:val="24"/>
        </w:rPr>
      </w:pPr>
      <w:r w:rsidRPr="0049624E">
        <w:rPr>
          <w:rFonts w:ascii="Times New Roman" w:eastAsia="Times" w:hAnsi="Times New Roman" w:cs="Times New Roman"/>
          <w:b/>
          <w:bCs/>
          <w:color w:val="000000"/>
          <w:sz w:val="24"/>
          <w:szCs w:val="24"/>
        </w:rPr>
        <w:t>Model Training</w:t>
      </w:r>
      <w:r w:rsidRPr="0049624E">
        <w:rPr>
          <w:rFonts w:ascii="Times New Roman" w:eastAsia="Times" w:hAnsi="Times New Roman" w:cs="Times New Roman"/>
          <w:color w:val="000000"/>
          <w:sz w:val="24"/>
          <w:szCs w:val="24"/>
        </w:rPr>
        <w:t>:</w:t>
      </w:r>
    </w:p>
    <w:p w14:paraId="642DB19B" w14:textId="77777777" w:rsidR="0049624E" w:rsidRPr="0049624E" w:rsidRDefault="0049624E" w:rsidP="0049624E">
      <w:pPr>
        <w:widowControl w:val="0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27" w:line="240" w:lineRule="auto"/>
        <w:rPr>
          <w:rFonts w:ascii="Times New Roman" w:eastAsia="Times" w:hAnsi="Times New Roman" w:cs="Times New Roman"/>
          <w:color w:val="000000"/>
          <w:sz w:val="24"/>
          <w:szCs w:val="24"/>
        </w:rPr>
      </w:pPr>
      <w:r w:rsidRPr="0049624E">
        <w:rPr>
          <w:rFonts w:ascii="Times New Roman" w:eastAsia="Times" w:hAnsi="Times New Roman" w:cs="Times New Roman"/>
          <w:color w:val="000000"/>
          <w:sz w:val="24"/>
          <w:szCs w:val="24"/>
        </w:rPr>
        <w:t>Plain CNN.</w:t>
      </w:r>
    </w:p>
    <w:p w14:paraId="480368A4" w14:textId="77777777" w:rsidR="0049624E" w:rsidRPr="0049624E" w:rsidRDefault="0049624E" w:rsidP="0049624E">
      <w:pPr>
        <w:widowControl w:val="0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27" w:line="240" w:lineRule="auto"/>
        <w:rPr>
          <w:rFonts w:ascii="Times New Roman" w:eastAsia="Times" w:hAnsi="Times New Roman" w:cs="Times New Roman"/>
          <w:color w:val="000000"/>
          <w:sz w:val="24"/>
          <w:szCs w:val="24"/>
        </w:rPr>
      </w:pPr>
      <w:r w:rsidRPr="0049624E">
        <w:rPr>
          <w:rFonts w:ascii="Times New Roman" w:eastAsia="Times" w:hAnsi="Times New Roman" w:cs="Times New Roman"/>
          <w:color w:val="000000"/>
          <w:sz w:val="24"/>
          <w:szCs w:val="24"/>
        </w:rPr>
        <w:t>ResNet50 (transfer learning).</w:t>
      </w:r>
    </w:p>
    <w:p w14:paraId="45D2338B" w14:textId="77777777" w:rsidR="0049624E" w:rsidRPr="0049624E" w:rsidRDefault="0049624E" w:rsidP="0049624E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27" w:line="240" w:lineRule="auto"/>
        <w:rPr>
          <w:rFonts w:ascii="Times New Roman" w:eastAsia="Times" w:hAnsi="Times New Roman" w:cs="Times New Roman"/>
          <w:color w:val="000000"/>
          <w:sz w:val="24"/>
          <w:szCs w:val="24"/>
        </w:rPr>
      </w:pPr>
      <w:r w:rsidRPr="0049624E">
        <w:rPr>
          <w:rFonts w:ascii="Times New Roman" w:eastAsia="Times" w:hAnsi="Times New Roman" w:cs="Times New Roman"/>
          <w:b/>
          <w:bCs/>
          <w:color w:val="000000"/>
          <w:sz w:val="24"/>
          <w:szCs w:val="24"/>
        </w:rPr>
        <w:t>Model Evaluation</w:t>
      </w:r>
      <w:r w:rsidRPr="0049624E">
        <w:rPr>
          <w:rFonts w:ascii="Times New Roman" w:eastAsia="Times" w:hAnsi="Times New Roman" w:cs="Times New Roman"/>
          <w:color w:val="000000"/>
          <w:sz w:val="24"/>
          <w:szCs w:val="24"/>
        </w:rPr>
        <w:t xml:space="preserve"> – Accuracy, macro-F1, confusion matrix.</w:t>
      </w:r>
    </w:p>
    <w:p w14:paraId="2C103EC7" w14:textId="77777777" w:rsidR="0049624E" w:rsidRPr="0049624E" w:rsidRDefault="0049624E" w:rsidP="0049624E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27" w:line="240" w:lineRule="auto"/>
        <w:rPr>
          <w:rFonts w:ascii="Times New Roman" w:eastAsia="Times" w:hAnsi="Times New Roman" w:cs="Times New Roman"/>
          <w:color w:val="000000"/>
          <w:sz w:val="24"/>
          <w:szCs w:val="24"/>
        </w:rPr>
      </w:pPr>
      <w:r w:rsidRPr="0049624E">
        <w:rPr>
          <w:rFonts w:ascii="Times New Roman" w:eastAsia="Times" w:hAnsi="Times New Roman" w:cs="Times New Roman"/>
          <w:b/>
          <w:bCs/>
          <w:color w:val="000000"/>
          <w:sz w:val="24"/>
          <w:szCs w:val="24"/>
        </w:rPr>
        <w:t>Explainability</w:t>
      </w:r>
      <w:r w:rsidRPr="0049624E">
        <w:rPr>
          <w:rFonts w:ascii="Times New Roman" w:eastAsia="Times" w:hAnsi="Times New Roman" w:cs="Times New Roman"/>
          <w:color w:val="000000"/>
          <w:sz w:val="24"/>
          <w:szCs w:val="24"/>
        </w:rPr>
        <w:t xml:space="preserve"> – Apply Grad-CAM to ResNet50 outputs.</w:t>
      </w:r>
    </w:p>
    <w:p w14:paraId="0645259F" w14:textId="77777777" w:rsidR="0049624E" w:rsidRPr="0049624E" w:rsidRDefault="0049624E" w:rsidP="0049624E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27" w:line="240" w:lineRule="auto"/>
        <w:rPr>
          <w:rFonts w:ascii="Times New Roman" w:eastAsia="Times" w:hAnsi="Times New Roman" w:cs="Times New Roman"/>
          <w:color w:val="000000"/>
          <w:sz w:val="24"/>
          <w:szCs w:val="24"/>
        </w:rPr>
      </w:pPr>
      <w:r w:rsidRPr="0049624E">
        <w:rPr>
          <w:rFonts w:ascii="Times New Roman" w:eastAsia="Times" w:hAnsi="Times New Roman" w:cs="Times New Roman"/>
          <w:b/>
          <w:bCs/>
          <w:color w:val="000000"/>
          <w:sz w:val="24"/>
          <w:szCs w:val="24"/>
        </w:rPr>
        <w:t>Final Output</w:t>
      </w:r>
      <w:r w:rsidRPr="0049624E">
        <w:rPr>
          <w:rFonts w:ascii="Times New Roman" w:eastAsia="Times" w:hAnsi="Times New Roman" w:cs="Times New Roman"/>
          <w:color w:val="000000"/>
          <w:sz w:val="24"/>
          <w:szCs w:val="24"/>
        </w:rPr>
        <w:t xml:space="preserve"> – Classified label + visual explanation.</w:t>
      </w:r>
    </w:p>
    <w:p w14:paraId="2CBBD47E" w14:textId="54486FF7" w:rsidR="00A5710A" w:rsidRPr="00AC509A" w:rsidRDefault="00A5710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7" w:line="240" w:lineRule="auto"/>
        <w:ind w:left="477"/>
        <w:rPr>
          <w:rFonts w:ascii="Times New Roman" w:eastAsia="Times" w:hAnsi="Times New Roman" w:cs="Times New Roman"/>
          <w:color w:val="000000"/>
          <w:sz w:val="24"/>
          <w:szCs w:val="24"/>
        </w:rPr>
      </w:pPr>
    </w:p>
    <w:p w14:paraId="1824BC2E" w14:textId="77777777" w:rsidR="00631EEE" w:rsidRPr="00AC509A" w:rsidRDefault="00631EE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7" w:line="240" w:lineRule="auto"/>
        <w:ind w:left="477"/>
        <w:rPr>
          <w:rFonts w:ascii="Times New Roman" w:eastAsia="Times" w:hAnsi="Times New Roman" w:cs="Times New Roman"/>
          <w:color w:val="000000"/>
          <w:sz w:val="24"/>
          <w:szCs w:val="24"/>
        </w:rPr>
      </w:pPr>
    </w:p>
    <w:p w14:paraId="32460D06" w14:textId="77777777" w:rsidR="00631EEE" w:rsidRPr="00AC509A" w:rsidRDefault="00631EE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7" w:line="240" w:lineRule="auto"/>
        <w:ind w:left="477"/>
        <w:rPr>
          <w:rFonts w:ascii="Times New Roman" w:eastAsia="Times" w:hAnsi="Times New Roman" w:cs="Times New Roman"/>
          <w:color w:val="000000"/>
          <w:sz w:val="24"/>
          <w:szCs w:val="24"/>
        </w:rPr>
      </w:pPr>
    </w:p>
    <w:p w14:paraId="5AE6A05A" w14:textId="37568DA0" w:rsidR="00631EEE" w:rsidRPr="00AC509A" w:rsidRDefault="0049624E" w:rsidP="0049624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7" w:line="240" w:lineRule="auto"/>
        <w:ind w:left="477"/>
        <w:jc w:val="center"/>
        <w:rPr>
          <w:rFonts w:ascii="Times New Roman" w:eastAsia="Times" w:hAnsi="Times New Roman" w:cs="Times New Roman"/>
          <w:color w:val="000000"/>
          <w:sz w:val="24"/>
          <w:szCs w:val="24"/>
        </w:rPr>
      </w:pPr>
      <w:r w:rsidRPr="00AC509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3F9439D" wp14:editId="225A5D68">
            <wp:extent cx="3390900" cy="4835864"/>
            <wp:effectExtent l="0" t="0" r="0" b="3175"/>
            <wp:docPr id="17464922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5771" cy="484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56A4D" w14:textId="77777777" w:rsidR="0049624E" w:rsidRPr="00AC509A" w:rsidRDefault="0049624E" w:rsidP="0049624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7" w:line="240" w:lineRule="auto"/>
        <w:ind w:left="477"/>
        <w:jc w:val="center"/>
        <w:rPr>
          <w:rFonts w:ascii="Times New Roman" w:eastAsia="Times" w:hAnsi="Times New Roman" w:cs="Times New Roman"/>
          <w:color w:val="000000"/>
          <w:sz w:val="24"/>
          <w:szCs w:val="24"/>
        </w:rPr>
      </w:pPr>
    </w:p>
    <w:p w14:paraId="401A5E6E" w14:textId="77777777" w:rsidR="0049624E" w:rsidRPr="00AC509A" w:rsidRDefault="0049624E" w:rsidP="0049624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7" w:line="240" w:lineRule="auto"/>
        <w:ind w:left="477"/>
        <w:jc w:val="center"/>
        <w:rPr>
          <w:rFonts w:ascii="Times New Roman" w:eastAsia="Times" w:hAnsi="Times New Roman" w:cs="Times New Roman"/>
          <w:color w:val="000000"/>
          <w:sz w:val="24"/>
          <w:szCs w:val="24"/>
        </w:rPr>
      </w:pPr>
    </w:p>
    <w:p w14:paraId="3CD3BFC3" w14:textId="68216A02" w:rsidR="00A5710A" w:rsidRPr="00AC509A" w:rsidRDefault="00000000" w:rsidP="00AC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" w:hAnsi="Times New Roman" w:cs="Times New Roman"/>
          <w:b/>
          <w:color w:val="000000"/>
          <w:sz w:val="28"/>
          <w:szCs w:val="28"/>
        </w:rPr>
      </w:pPr>
      <w:r w:rsidRPr="00AC509A">
        <w:rPr>
          <w:rFonts w:ascii="Times New Roman" w:eastAsia="Times" w:hAnsi="Times New Roman" w:cs="Times New Roman"/>
          <w:b/>
          <w:color w:val="000000"/>
          <w:sz w:val="28"/>
          <w:szCs w:val="28"/>
        </w:rPr>
        <w:t>CONTRIBUTION OF THE Problem Statement</w:t>
      </w:r>
    </w:p>
    <w:p w14:paraId="15AC8231" w14:textId="77777777" w:rsidR="0049624E" w:rsidRPr="0049624E" w:rsidRDefault="0049624E" w:rsidP="0049624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16"/>
        <w:rPr>
          <w:rFonts w:ascii="Times New Roman" w:eastAsia="Times" w:hAnsi="Times New Roman" w:cs="Times New Roman"/>
          <w:color w:val="000000"/>
          <w:sz w:val="24"/>
          <w:szCs w:val="24"/>
        </w:rPr>
      </w:pPr>
      <w:r w:rsidRPr="0049624E">
        <w:rPr>
          <w:rFonts w:ascii="Times New Roman" w:eastAsia="Times" w:hAnsi="Times New Roman" w:cs="Times New Roman"/>
          <w:color w:val="000000"/>
          <w:sz w:val="24"/>
          <w:szCs w:val="24"/>
        </w:rPr>
        <w:t xml:space="preserve">This project falls under the </w:t>
      </w:r>
      <w:r w:rsidRPr="0049624E">
        <w:rPr>
          <w:rFonts w:ascii="Times New Roman" w:eastAsia="Times" w:hAnsi="Times New Roman" w:cs="Times New Roman"/>
          <w:b/>
          <w:bCs/>
          <w:color w:val="000000"/>
          <w:sz w:val="24"/>
          <w:szCs w:val="24"/>
        </w:rPr>
        <w:t>Health &amp; Hygiene Special Interest Group (SIG)</w:t>
      </w:r>
      <w:r w:rsidRPr="0049624E">
        <w:rPr>
          <w:rFonts w:ascii="Times New Roman" w:eastAsia="Times" w:hAnsi="Times New Roman" w:cs="Times New Roman"/>
          <w:color w:val="000000"/>
          <w:sz w:val="24"/>
          <w:szCs w:val="24"/>
        </w:rPr>
        <w:t xml:space="preserve">, addressing the critical challenge of early skin cancer detection using dermoscopic images. By benchmarking a plain CNN against a transfer-learning model (ResNet50), the study highlights the advantages of advanced architectures for robust classification. The integration of </w:t>
      </w:r>
      <w:r w:rsidRPr="0049624E">
        <w:rPr>
          <w:rFonts w:ascii="Times New Roman" w:eastAsia="Times" w:hAnsi="Times New Roman" w:cs="Times New Roman"/>
          <w:b/>
          <w:bCs/>
          <w:color w:val="000000"/>
          <w:sz w:val="24"/>
          <w:szCs w:val="24"/>
        </w:rPr>
        <w:t>Grad-CAM explainability</w:t>
      </w:r>
      <w:r w:rsidRPr="0049624E">
        <w:rPr>
          <w:rFonts w:ascii="Times New Roman" w:eastAsia="Times" w:hAnsi="Times New Roman" w:cs="Times New Roman"/>
          <w:color w:val="000000"/>
          <w:sz w:val="24"/>
          <w:szCs w:val="24"/>
        </w:rPr>
        <w:t xml:space="preserve"> ensures transparency in decision-making, making the system more reliable for clinicians.</w:t>
      </w:r>
    </w:p>
    <w:p w14:paraId="160B5696" w14:textId="77777777" w:rsidR="0049624E" w:rsidRPr="0049624E" w:rsidRDefault="0049624E" w:rsidP="0049624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16"/>
        <w:rPr>
          <w:rFonts w:ascii="Times New Roman" w:eastAsia="Times" w:hAnsi="Times New Roman" w:cs="Times New Roman"/>
          <w:color w:val="000000"/>
          <w:sz w:val="24"/>
          <w:szCs w:val="24"/>
        </w:rPr>
      </w:pPr>
      <w:r w:rsidRPr="0049624E">
        <w:rPr>
          <w:rFonts w:ascii="Times New Roman" w:eastAsia="Times" w:hAnsi="Times New Roman" w:cs="Times New Roman"/>
          <w:color w:val="000000"/>
          <w:sz w:val="24"/>
          <w:szCs w:val="24"/>
        </w:rPr>
        <w:t xml:space="preserve">Beyond healthcare, the proposed methodology demonstrates versatility across multiple domains. In </w:t>
      </w:r>
      <w:r w:rsidRPr="0049624E">
        <w:rPr>
          <w:rFonts w:ascii="Times New Roman" w:eastAsia="Times" w:hAnsi="Times New Roman" w:cs="Times New Roman"/>
          <w:b/>
          <w:bCs/>
          <w:color w:val="000000"/>
          <w:sz w:val="24"/>
          <w:szCs w:val="24"/>
        </w:rPr>
        <w:t>Agriculture</w:t>
      </w:r>
      <w:r w:rsidRPr="0049624E">
        <w:rPr>
          <w:rFonts w:ascii="Times New Roman" w:eastAsia="Times" w:hAnsi="Times New Roman" w:cs="Times New Roman"/>
          <w:color w:val="000000"/>
          <w:sz w:val="24"/>
          <w:szCs w:val="24"/>
        </w:rPr>
        <w:t xml:space="preserve">, similar models can detect crop diseases and monitor food/water quality. In the </w:t>
      </w:r>
      <w:r w:rsidRPr="0049624E">
        <w:rPr>
          <w:rFonts w:ascii="Times New Roman" w:eastAsia="Times" w:hAnsi="Times New Roman" w:cs="Times New Roman"/>
          <w:b/>
          <w:bCs/>
          <w:color w:val="000000"/>
          <w:sz w:val="24"/>
          <w:szCs w:val="24"/>
        </w:rPr>
        <w:t>Energy sector</w:t>
      </w:r>
      <w:r w:rsidRPr="0049624E">
        <w:rPr>
          <w:rFonts w:ascii="Times New Roman" w:eastAsia="Times" w:hAnsi="Times New Roman" w:cs="Times New Roman"/>
          <w:color w:val="000000"/>
          <w:sz w:val="24"/>
          <w:szCs w:val="24"/>
        </w:rPr>
        <w:t xml:space="preserve">, explainable AI can aid in detecting faults in solar panels or power grids. For </w:t>
      </w:r>
      <w:r w:rsidRPr="0049624E">
        <w:rPr>
          <w:rFonts w:ascii="Times New Roman" w:eastAsia="Times" w:hAnsi="Times New Roman" w:cs="Times New Roman"/>
          <w:b/>
          <w:bCs/>
          <w:color w:val="000000"/>
          <w:sz w:val="24"/>
          <w:szCs w:val="24"/>
        </w:rPr>
        <w:t>Transportation</w:t>
      </w:r>
      <w:r w:rsidRPr="0049624E">
        <w:rPr>
          <w:rFonts w:ascii="Times New Roman" w:eastAsia="Times" w:hAnsi="Times New Roman" w:cs="Times New Roman"/>
          <w:color w:val="000000"/>
          <w:sz w:val="24"/>
          <w:szCs w:val="24"/>
        </w:rPr>
        <w:t xml:space="preserve">, it can assist in identifying structural defects or hazards. In </w:t>
      </w:r>
      <w:r w:rsidRPr="0049624E">
        <w:rPr>
          <w:rFonts w:ascii="Times New Roman" w:eastAsia="Times" w:hAnsi="Times New Roman" w:cs="Times New Roman"/>
          <w:b/>
          <w:bCs/>
          <w:color w:val="000000"/>
          <w:sz w:val="24"/>
          <w:szCs w:val="24"/>
        </w:rPr>
        <w:t>Quality Education &amp; Governance</w:t>
      </w:r>
      <w:r w:rsidRPr="0049624E">
        <w:rPr>
          <w:rFonts w:ascii="Times New Roman" w:eastAsia="Times" w:hAnsi="Times New Roman" w:cs="Times New Roman"/>
          <w:color w:val="000000"/>
          <w:sz w:val="24"/>
          <w:szCs w:val="24"/>
        </w:rPr>
        <w:t xml:space="preserve">, the framework can be adapted for student performance analytics or transparent decision systems. Additionally, </w:t>
      </w:r>
      <w:r w:rsidRPr="0049624E">
        <w:rPr>
          <w:rFonts w:ascii="Times New Roman" w:eastAsia="Times" w:hAnsi="Times New Roman" w:cs="Times New Roman"/>
          <w:b/>
          <w:bCs/>
          <w:color w:val="000000"/>
          <w:sz w:val="24"/>
          <w:szCs w:val="24"/>
        </w:rPr>
        <w:t>Cybersecurity</w:t>
      </w:r>
      <w:r w:rsidRPr="0049624E">
        <w:rPr>
          <w:rFonts w:ascii="Times New Roman" w:eastAsia="Times" w:hAnsi="Times New Roman" w:cs="Times New Roman"/>
          <w:color w:val="000000"/>
          <w:sz w:val="24"/>
          <w:szCs w:val="24"/>
        </w:rPr>
        <w:t xml:space="preserve"> under </w:t>
      </w:r>
      <w:r w:rsidRPr="0049624E">
        <w:rPr>
          <w:rFonts w:ascii="Times New Roman" w:eastAsia="Times" w:hAnsi="Times New Roman" w:cs="Times New Roman"/>
          <w:b/>
          <w:bCs/>
          <w:color w:val="000000"/>
          <w:sz w:val="24"/>
          <w:szCs w:val="24"/>
        </w:rPr>
        <w:t>Communication &amp; Networking</w:t>
      </w:r>
      <w:r w:rsidRPr="0049624E">
        <w:rPr>
          <w:rFonts w:ascii="Times New Roman" w:eastAsia="Times" w:hAnsi="Times New Roman" w:cs="Times New Roman"/>
          <w:color w:val="000000"/>
          <w:sz w:val="24"/>
          <w:szCs w:val="24"/>
        </w:rPr>
        <w:t xml:space="preserve"> and </w:t>
      </w:r>
      <w:r w:rsidRPr="0049624E">
        <w:rPr>
          <w:rFonts w:ascii="Times New Roman" w:eastAsia="Times" w:hAnsi="Times New Roman" w:cs="Times New Roman"/>
          <w:b/>
          <w:bCs/>
          <w:color w:val="000000"/>
          <w:sz w:val="24"/>
          <w:szCs w:val="24"/>
        </w:rPr>
        <w:t>Automation</w:t>
      </w:r>
      <w:r w:rsidRPr="0049624E">
        <w:rPr>
          <w:rFonts w:ascii="Times New Roman" w:eastAsia="Times" w:hAnsi="Times New Roman" w:cs="Times New Roman"/>
          <w:color w:val="000000"/>
          <w:sz w:val="24"/>
          <w:szCs w:val="24"/>
        </w:rPr>
        <w:t xml:space="preserve"> processes in industries can leverage this approach for anomaly detection with explainability.</w:t>
      </w:r>
    </w:p>
    <w:p w14:paraId="772D18B1" w14:textId="77777777" w:rsidR="0049624E" w:rsidRPr="00AC509A" w:rsidRDefault="0049624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16"/>
        <w:rPr>
          <w:rFonts w:ascii="Times New Roman" w:eastAsia="Times" w:hAnsi="Times New Roman" w:cs="Times New Roman"/>
          <w:color w:val="000000"/>
          <w:sz w:val="24"/>
          <w:szCs w:val="24"/>
        </w:rPr>
      </w:pPr>
    </w:p>
    <w:p w14:paraId="7FB74E02" w14:textId="77777777" w:rsidR="004A713D" w:rsidRPr="00AC509A" w:rsidRDefault="004A713D" w:rsidP="004A713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" w:hAnsi="Times New Roman" w:cs="Times New Roman"/>
          <w:color w:val="000000"/>
          <w:sz w:val="24"/>
          <w:szCs w:val="24"/>
        </w:rPr>
      </w:pPr>
    </w:p>
    <w:p w14:paraId="35791A17" w14:textId="77777777" w:rsidR="004A713D" w:rsidRPr="00AC509A" w:rsidRDefault="004A713D" w:rsidP="004A713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" w:hAnsi="Times New Roman" w:cs="Times New Roman"/>
          <w:color w:val="000000"/>
          <w:sz w:val="24"/>
          <w:szCs w:val="24"/>
        </w:rPr>
      </w:pPr>
    </w:p>
    <w:p w14:paraId="07EFB1B9" w14:textId="0804BB85" w:rsidR="00A5710A" w:rsidRDefault="00AC509A" w:rsidP="00AC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firstLine="720"/>
        <w:rPr>
          <w:rFonts w:ascii="Times New Roman" w:eastAsia="Times" w:hAnsi="Times New Roman" w:cs="Times New Roman"/>
          <w:b/>
          <w:color w:val="000000"/>
          <w:sz w:val="27"/>
          <w:szCs w:val="27"/>
        </w:rPr>
      </w:pPr>
      <w:r>
        <w:rPr>
          <w:rFonts w:ascii="Times New Roman" w:eastAsia="Times" w:hAnsi="Times New Roman" w:cs="Times New Roman"/>
          <w:b/>
          <w:color w:val="000000"/>
          <w:sz w:val="27"/>
          <w:szCs w:val="27"/>
        </w:rPr>
        <w:lastRenderedPageBreak/>
        <w:t xml:space="preserve">         </w:t>
      </w:r>
      <w:r w:rsidRPr="00AC509A">
        <w:rPr>
          <w:rFonts w:ascii="Times New Roman" w:eastAsia="Times" w:hAnsi="Times New Roman" w:cs="Times New Roman"/>
          <w:b/>
          <w:color w:val="000000"/>
          <w:sz w:val="27"/>
          <w:szCs w:val="27"/>
        </w:rPr>
        <w:t>EXPECTED CONCLUSION</w:t>
      </w:r>
    </w:p>
    <w:p w14:paraId="41F17C86" w14:textId="77777777" w:rsidR="00AC509A" w:rsidRPr="00AC509A" w:rsidRDefault="00AC509A" w:rsidP="004A713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" w:hAnsi="Times New Roman" w:cs="Times New Roman"/>
          <w:b/>
          <w:color w:val="000000"/>
          <w:sz w:val="27"/>
          <w:szCs w:val="27"/>
        </w:rPr>
      </w:pPr>
    </w:p>
    <w:p w14:paraId="7698EA00" w14:textId="715E9516" w:rsidR="004A713D" w:rsidRDefault="004A713D" w:rsidP="004A713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 w:rsidRPr="00AC509A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From the conducted experiments, it is expected that the </w:t>
      </w:r>
      <w:r w:rsidRPr="00AC509A">
        <w:rPr>
          <w:rFonts w:ascii="Times New Roman" w:eastAsia="Times" w:hAnsi="Times New Roman" w:cs="Times New Roman"/>
          <w:b/>
          <w:bCs/>
          <w:color w:val="000000"/>
          <w:sz w:val="24"/>
          <w:szCs w:val="24"/>
        </w:rPr>
        <w:t>plain CNN baseline</w:t>
      </w:r>
      <w:r w:rsidRPr="00AC509A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will confirm its limitations, with low accuracy and poor generalization, making it unsuitable for clinical applications. In contrast, the </w:t>
      </w:r>
      <w:r w:rsidRPr="00AC509A">
        <w:rPr>
          <w:rFonts w:ascii="Times New Roman" w:eastAsia="Times" w:hAnsi="Times New Roman" w:cs="Times New Roman"/>
          <w:b/>
          <w:bCs/>
          <w:color w:val="000000"/>
          <w:sz w:val="24"/>
          <w:szCs w:val="24"/>
        </w:rPr>
        <w:t>ResNet50 transfer learning model</w:t>
      </w:r>
      <w:r w:rsidRPr="00AC509A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is anticipated to achieve significantly higher accuracy and macro-F1 scores, demonstrating its robustness in handling complex dermatoscopic images. The integration of </w:t>
      </w:r>
      <w:r w:rsidRPr="00AC509A">
        <w:rPr>
          <w:rFonts w:ascii="Times New Roman" w:eastAsia="Times" w:hAnsi="Times New Roman" w:cs="Times New Roman"/>
          <w:b/>
          <w:bCs/>
          <w:color w:val="000000"/>
          <w:sz w:val="24"/>
          <w:szCs w:val="24"/>
        </w:rPr>
        <w:t>Grad-CAM explainability</w:t>
      </w:r>
      <w:r w:rsidRPr="00AC509A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will further enhance clinical trust by highlighting lesion regions that influence predictions. Thus, the project is expected to deliver a </w:t>
      </w:r>
      <w:r w:rsidRPr="00AC509A">
        <w:rPr>
          <w:rFonts w:ascii="Times New Roman" w:eastAsia="Times" w:hAnsi="Times New Roman" w:cs="Times New Roman"/>
          <w:b/>
          <w:bCs/>
          <w:color w:val="000000"/>
          <w:sz w:val="24"/>
          <w:szCs w:val="24"/>
        </w:rPr>
        <w:t>reliable, transparent, and clinically relevant AI framework</w:t>
      </w:r>
      <w:r w:rsidRPr="00AC509A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for skin cancer detection using HAM10000.</w:t>
      </w:r>
    </w:p>
    <w:p w14:paraId="0E16A6D0" w14:textId="77777777" w:rsidR="00AC509A" w:rsidRPr="00AC509A" w:rsidRDefault="00AC509A" w:rsidP="004A713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</w:p>
    <w:p w14:paraId="22115E0F" w14:textId="77777777" w:rsidR="004A713D" w:rsidRPr="00AC509A" w:rsidRDefault="004A713D" w:rsidP="004A713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</w:p>
    <w:p w14:paraId="1181C97F" w14:textId="1F4F4F4A" w:rsidR="00A5710A" w:rsidRPr="00AC509A" w:rsidRDefault="00000000" w:rsidP="00AC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880" w:firstLine="720"/>
        <w:rPr>
          <w:rFonts w:ascii="Times New Roman" w:eastAsia="Times" w:hAnsi="Times New Roman" w:cs="Times New Roman"/>
          <w:b/>
          <w:color w:val="000000"/>
          <w:sz w:val="28"/>
          <w:szCs w:val="28"/>
        </w:rPr>
      </w:pPr>
      <w:r w:rsidRPr="00AC509A">
        <w:rPr>
          <w:rFonts w:ascii="Times New Roman" w:eastAsia="Times" w:hAnsi="Times New Roman" w:cs="Times New Roman"/>
          <w:b/>
          <w:color w:val="000000"/>
          <w:sz w:val="28"/>
          <w:szCs w:val="28"/>
        </w:rPr>
        <w:t xml:space="preserve"> REFERENCES </w:t>
      </w:r>
    </w:p>
    <w:p w14:paraId="4A23D004" w14:textId="77777777" w:rsidR="004A713D" w:rsidRPr="004A713D" w:rsidRDefault="004A713D" w:rsidP="004A713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6" w:line="203" w:lineRule="auto"/>
        <w:ind w:left="119" w:right="260" w:hanging="4"/>
        <w:rPr>
          <w:rFonts w:ascii="Times New Roman" w:eastAsia="Times" w:hAnsi="Times New Roman" w:cs="Times New Roman"/>
          <w:color w:val="000000"/>
          <w:sz w:val="24"/>
          <w:szCs w:val="24"/>
        </w:rPr>
      </w:pPr>
      <w:r w:rsidRPr="004A713D">
        <w:rPr>
          <w:rFonts w:ascii="Times New Roman" w:eastAsia="Times" w:hAnsi="Times New Roman" w:cs="Times New Roman"/>
          <w:color w:val="000000"/>
          <w:sz w:val="24"/>
          <w:szCs w:val="24"/>
        </w:rPr>
        <w:t xml:space="preserve">[1] B. Shetty, A. Kumar, R. Nayak, et al., “Skin lesion classification of dermoscopic images using deep learning and transfer learning,” </w:t>
      </w:r>
      <w:r w:rsidRPr="004A713D">
        <w:rPr>
          <w:rFonts w:ascii="Times New Roman" w:eastAsia="Times" w:hAnsi="Times New Roman" w:cs="Times New Roman"/>
          <w:i/>
          <w:iCs/>
          <w:color w:val="000000"/>
          <w:sz w:val="24"/>
          <w:szCs w:val="24"/>
        </w:rPr>
        <w:t>Sci. Rep.</w:t>
      </w:r>
      <w:r w:rsidRPr="004A713D">
        <w:rPr>
          <w:rFonts w:ascii="Times New Roman" w:eastAsia="Times" w:hAnsi="Times New Roman" w:cs="Times New Roman"/>
          <w:color w:val="000000"/>
          <w:sz w:val="24"/>
          <w:szCs w:val="24"/>
        </w:rPr>
        <w:t>, vol. 12, pp. 13545, 2022.</w:t>
      </w:r>
    </w:p>
    <w:p w14:paraId="5AEFF5A7" w14:textId="77777777" w:rsidR="004A713D" w:rsidRPr="004A713D" w:rsidRDefault="004A713D" w:rsidP="004A713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6" w:line="203" w:lineRule="auto"/>
        <w:ind w:left="119" w:right="260" w:hanging="4"/>
        <w:rPr>
          <w:rFonts w:ascii="Times New Roman" w:eastAsia="Times" w:hAnsi="Times New Roman" w:cs="Times New Roman"/>
          <w:color w:val="000000"/>
          <w:sz w:val="24"/>
          <w:szCs w:val="24"/>
        </w:rPr>
      </w:pPr>
      <w:r w:rsidRPr="004A713D">
        <w:rPr>
          <w:rFonts w:ascii="Times New Roman" w:eastAsia="Times" w:hAnsi="Times New Roman" w:cs="Times New Roman"/>
          <w:color w:val="000000"/>
          <w:sz w:val="24"/>
          <w:szCs w:val="24"/>
        </w:rPr>
        <w:t xml:space="preserve">[2] T. Chanda, S. Singh, N. Sharma, et al., “Dermatologist-like explainable AI enhances trust and accuracy in skin lesion classification,” </w:t>
      </w:r>
      <w:r w:rsidRPr="004A713D">
        <w:rPr>
          <w:rFonts w:ascii="Times New Roman" w:eastAsia="Times" w:hAnsi="Times New Roman" w:cs="Times New Roman"/>
          <w:i/>
          <w:iCs/>
          <w:color w:val="000000"/>
          <w:sz w:val="24"/>
          <w:szCs w:val="24"/>
        </w:rPr>
        <w:t>Nat. Commun.</w:t>
      </w:r>
      <w:r w:rsidRPr="004A713D">
        <w:rPr>
          <w:rFonts w:ascii="Times New Roman" w:eastAsia="Times" w:hAnsi="Times New Roman" w:cs="Times New Roman"/>
          <w:color w:val="000000"/>
          <w:sz w:val="24"/>
          <w:szCs w:val="24"/>
        </w:rPr>
        <w:t>, vol. 15, no. 11234, pp. 1–12, Apr. 2024.</w:t>
      </w:r>
    </w:p>
    <w:p w14:paraId="42AFFD75" w14:textId="77777777" w:rsidR="004A713D" w:rsidRPr="004A713D" w:rsidRDefault="004A713D" w:rsidP="004A713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6" w:line="203" w:lineRule="auto"/>
        <w:ind w:left="119" w:right="260" w:hanging="4"/>
        <w:rPr>
          <w:rFonts w:ascii="Times New Roman" w:eastAsia="Times" w:hAnsi="Times New Roman" w:cs="Times New Roman"/>
          <w:color w:val="000000"/>
          <w:sz w:val="24"/>
          <w:szCs w:val="24"/>
        </w:rPr>
      </w:pPr>
      <w:r w:rsidRPr="004A713D">
        <w:rPr>
          <w:rFonts w:ascii="Times New Roman" w:eastAsia="Times" w:hAnsi="Times New Roman" w:cs="Times New Roman"/>
          <w:color w:val="000000"/>
          <w:sz w:val="24"/>
          <w:szCs w:val="24"/>
        </w:rPr>
        <w:t xml:space="preserve">[3] B.K. Jang, H.J. Kim, S.H. Park, et al., “Development and validation of an adaptable skin cancer classifier with external validation,” </w:t>
      </w:r>
      <w:r w:rsidRPr="004A713D">
        <w:rPr>
          <w:rFonts w:ascii="Times New Roman" w:eastAsia="Times" w:hAnsi="Times New Roman" w:cs="Times New Roman"/>
          <w:i/>
          <w:iCs/>
          <w:color w:val="000000"/>
          <w:sz w:val="24"/>
          <w:szCs w:val="24"/>
        </w:rPr>
        <w:t>JAMA Dermatol.</w:t>
      </w:r>
      <w:r w:rsidRPr="004A713D">
        <w:rPr>
          <w:rFonts w:ascii="Times New Roman" w:eastAsia="Times" w:hAnsi="Times New Roman" w:cs="Times New Roman"/>
          <w:color w:val="000000"/>
          <w:sz w:val="24"/>
          <w:szCs w:val="24"/>
        </w:rPr>
        <w:t>, vol. 160, no. 5, pp. 512–520, May 2024.</w:t>
      </w:r>
    </w:p>
    <w:p w14:paraId="749B39A8" w14:textId="77777777" w:rsidR="004A713D" w:rsidRPr="004A713D" w:rsidRDefault="004A713D" w:rsidP="004A713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6" w:line="203" w:lineRule="auto"/>
        <w:ind w:left="119" w:right="260" w:hanging="4"/>
        <w:rPr>
          <w:rFonts w:ascii="Times New Roman" w:eastAsia="Times" w:hAnsi="Times New Roman" w:cs="Times New Roman"/>
          <w:color w:val="000000"/>
          <w:sz w:val="24"/>
          <w:szCs w:val="24"/>
        </w:rPr>
      </w:pPr>
      <w:r w:rsidRPr="004A713D">
        <w:rPr>
          <w:rFonts w:ascii="Times New Roman" w:eastAsia="Times" w:hAnsi="Times New Roman" w:cs="Times New Roman"/>
          <w:color w:val="000000"/>
          <w:sz w:val="24"/>
          <w:szCs w:val="24"/>
        </w:rPr>
        <w:t xml:space="preserve">[4] B. Cassidy, M. Kendrick, N. Cassarino, et al., “Analysis of the ISIC image datasets: usage, benchmarks, and tasks,” </w:t>
      </w:r>
      <w:r w:rsidRPr="004A713D">
        <w:rPr>
          <w:rFonts w:ascii="Times New Roman" w:eastAsia="Times" w:hAnsi="Times New Roman" w:cs="Times New Roman"/>
          <w:i/>
          <w:iCs/>
          <w:color w:val="000000"/>
          <w:sz w:val="24"/>
          <w:szCs w:val="24"/>
        </w:rPr>
        <w:t>Med. Image Anal.</w:t>
      </w:r>
      <w:r w:rsidRPr="004A713D">
        <w:rPr>
          <w:rFonts w:ascii="Times New Roman" w:eastAsia="Times" w:hAnsi="Times New Roman" w:cs="Times New Roman"/>
          <w:color w:val="000000"/>
          <w:sz w:val="24"/>
          <w:szCs w:val="24"/>
        </w:rPr>
        <w:t>, vol. 78, pp. 102433, 2022.</w:t>
      </w:r>
    </w:p>
    <w:p w14:paraId="01FFDF2A" w14:textId="77777777" w:rsidR="004A713D" w:rsidRPr="004A713D" w:rsidRDefault="004A713D" w:rsidP="004A713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6" w:line="203" w:lineRule="auto"/>
        <w:ind w:left="119" w:right="260" w:hanging="4"/>
        <w:rPr>
          <w:rFonts w:ascii="Times New Roman" w:eastAsia="Times" w:hAnsi="Times New Roman" w:cs="Times New Roman"/>
          <w:color w:val="000000"/>
          <w:sz w:val="24"/>
          <w:szCs w:val="24"/>
        </w:rPr>
      </w:pPr>
      <w:r w:rsidRPr="004A713D">
        <w:rPr>
          <w:rFonts w:ascii="Times New Roman" w:eastAsia="Times" w:hAnsi="Times New Roman" w:cs="Times New Roman"/>
          <w:color w:val="000000"/>
          <w:sz w:val="24"/>
          <w:szCs w:val="24"/>
        </w:rPr>
        <w:t xml:space="preserve">[5] M.R. Kabir, T. Chowdhury, F. Rahman, et al., “Skin cancer detection using lightweight model souping and transfer learning,” </w:t>
      </w:r>
      <w:r w:rsidRPr="004A713D">
        <w:rPr>
          <w:rFonts w:ascii="Times New Roman" w:eastAsia="Times" w:hAnsi="Times New Roman" w:cs="Times New Roman"/>
          <w:i/>
          <w:iCs/>
          <w:color w:val="000000"/>
          <w:sz w:val="24"/>
          <w:szCs w:val="24"/>
        </w:rPr>
        <w:t>Intell. Syst. Appl.</w:t>
      </w:r>
      <w:r w:rsidRPr="004A713D">
        <w:rPr>
          <w:rFonts w:ascii="Times New Roman" w:eastAsia="Times" w:hAnsi="Times New Roman" w:cs="Times New Roman"/>
          <w:color w:val="000000"/>
          <w:sz w:val="24"/>
          <w:szCs w:val="24"/>
        </w:rPr>
        <w:t>, vol. 18, pp. 200–214, Jan. 2024.</w:t>
      </w:r>
    </w:p>
    <w:p w14:paraId="50210EEC" w14:textId="77777777" w:rsidR="004A713D" w:rsidRPr="004A713D" w:rsidRDefault="004A713D" w:rsidP="004A713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6" w:line="203" w:lineRule="auto"/>
        <w:ind w:left="119" w:right="260" w:hanging="4"/>
        <w:rPr>
          <w:rFonts w:ascii="Times New Roman" w:eastAsia="Times" w:hAnsi="Times New Roman" w:cs="Times New Roman"/>
          <w:color w:val="000000"/>
          <w:sz w:val="24"/>
          <w:szCs w:val="24"/>
        </w:rPr>
      </w:pPr>
      <w:r w:rsidRPr="004A713D">
        <w:rPr>
          <w:rFonts w:ascii="Times New Roman" w:eastAsia="Times" w:hAnsi="Times New Roman" w:cs="Times New Roman"/>
          <w:color w:val="000000"/>
          <w:sz w:val="24"/>
          <w:szCs w:val="24"/>
        </w:rPr>
        <w:t xml:space="preserve">[6] S. Mavaddati, A. Alizadeh, and M. H. Khosravi, “Skin cancer classification based on a hybrid deep model (ResNet-50/101),” </w:t>
      </w:r>
      <w:r w:rsidRPr="004A713D">
        <w:rPr>
          <w:rFonts w:ascii="Times New Roman" w:eastAsia="Times" w:hAnsi="Times New Roman" w:cs="Times New Roman"/>
          <w:i/>
          <w:iCs/>
          <w:color w:val="000000"/>
          <w:sz w:val="24"/>
          <w:szCs w:val="24"/>
        </w:rPr>
        <w:t>Biomed. Signal Process. Control</w:t>
      </w:r>
      <w:r w:rsidRPr="004A713D">
        <w:rPr>
          <w:rFonts w:ascii="Times New Roman" w:eastAsia="Times" w:hAnsi="Times New Roman" w:cs="Times New Roman"/>
          <w:color w:val="000000"/>
          <w:sz w:val="24"/>
          <w:szCs w:val="24"/>
        </w:rPr>
        <w:t>, vol. 92, pp. 107667, Jan. 2025.</w:t>
      </w:r>
    </w:p>
    <w:p w14:paraId="1F464436" w14:textId="77777777" w:rsidR="004A713D" w:rsidRPr="004A713D" w:rsidRDefault="004A713D" w:rsidP="004A713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6" w:line="203" w:lineRule="auto"/>
        <w:ind w:left="119" w:right="260" w:hanging="4"/>
        <w:rPr>
          <w:rFonts w:ascii="Times New Roman" w:eastAsia="Times" w:hAnsi="Times New Roman" w:cs="Times New Roman"/>
          <w:color w:val="000000"/>
          <w:sz w:val="24"/>
          <w:szCs w:val="24"/>
        </w:rPr>
      </w:pPr>
      <w:r w:rsidRPr="004A713D">
        <w:rPr>
          <w:rFonts w:ascii="Times New Roman" w:eastAsia="Times" w:hAnsi="Times New Roman" w:cs="Times New Roman"/>
          <w:color w:val="000000"/>
          <w:sz w:val="24"/>
          <w:szCs w:val="24"/>
        </w:rPr>
        <w:t xml:space="preserve">[7] K. Hauser, T. Möller, and A. Enk, “Explainable AI in skin-cancer recognition: systematic review and future directions,” </w:t>
      </w:r>
      <w:r w:rsidRPr="004A713D">
        <w:rPr>
          <w:rFonts w:ascii="Times New Roman" w:eastAsia="Times" w:hAnsi="Times New Roman" w:cs="Times New Roman"/>
          <w:i/>
          <w:iCs/>
          <w:color w:val="000000"/>
          <w:sz w:val="24"/>
          <w:szCs w:val="24"/>
        </w:rPr>
        <w:t>Eur. J. Cancer</w:t>
      </w:r>
      <w:r w:rsidRPr="004A713D">
        <w:rPr>
          <w:rFonts w:ascii="Times New Roman" w:eastAsia="Times" w:hAnsi="Times New Roman" w:cs="Times New Roman"/>
          <w:color w:val="000000"/>
          <w:sz w:val="24"/>
          <w:szCs w:val="24"/>
        </w:rPr>
        <w:t>, vol. 167, pp. 20–29, Aug. 2022.</w:t>
      </w:r>
    </w:p>
    <w:p w14:paraId="65B3993E" w14:textId="77777777" w:rsidR="004A713D" w:rsidRPr="004A713D" w:rsidRDefault="004A713D" w:rsidP="004A713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6" w:line="203" w:lineRule="auto"/>
        <w:ind w:left="119" w:right="260" w:hanging="4"/>
        <w:rPr>
          <w:rFonts w:ascii="Times New Roman" w:eastAsia="Times" w:hAnsi="Times New Roman" w:cs="Times New Roman"/>
          <w:color w:val="000000"/>
          <w:sz w:val="24"/>
          <w:szCs w:val="24"/>
        </w:rPr>
      </w:pPr>
      <w:r w:rsidRPr="004A713D">
        <w:rPr>
          <w:rFonts w:ascii="Times New Roman" w:eastAsia="Times" w:hAnsi="Times New Roman" w:cs="Times New Roman"/>
          <w:color w:val="000000"/>
          <w:sz w:val="24"/>
          <w:szCs w:val="24"/>
        </w:rPr>
        <w:t xml:space="preserve">[8] M. Arshad, T. Mahmood, and K. Zafar, “Multiclass skin lesion classification and localization from dermoscopic images,” </w:t>
      </w:r>
      <w:r w:rsidRPr="004A713D">
        <w:rPr>
          <w:rFonts w:ascii="Times New Roman" w:eastAsia="Times" w:hAnsi="Times New Roman" w:cs="Times New Roman"/>
          <w:i/>
          <w:iCs/>
          <w:color w:val="000000"/>
          <w:sz w:val="24"/>
          <w:szCs w:val="24"/>
        </w:rPr>
        <w:t>Comput. Biol. Med.</w:t>
      </w:r>
      <w:r w:rsidRPr="004A713D">
        <w:rPr>
          <w:rFonts w:ascii="Times New Roman" w:eastAsia="Times" w:hAnsi="Times New Roman" w:cs="Times New Roman"/>
          <w:color w:val="000000"/>
          <w:sz w:val="24"/>
          <w:szCs w:val="24"/>
        </w:rPr>
        <w:t>, vol. 171, pp. 107952, Feb. 2025.</w:t>
      </w:r>
    </w:p>
    <w:p w14:paraId="360AC042" w14:textId="77777777" w:rsidR="004A713D" w:rsidRPr="004A713D" w:rsidRDefault="004A713D" w:rsidP="004A713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6" w:line="203" w:lineRule="auto"/>
        <w:ind w:left="119" w:right="260" w:hanging="4"/>
        <w:rPr>
          <w:rFonts w:ascii="Times New Roman" w:eastAsia="Times" w:hAnsi="Times New Roman" w:cs="Times New Roman"/>
          <w:color w:val="000000"/>
          <w:sz w:val="24"/>
          <w:szCs w:val="24"/>
        </w:rPr>
      </w:pPr>
      <w:r w:rsidRPr="004A713D">
        <w:rPr>
          <w:rFonts w:ascii="Times New Roman" w:eastAsia="Times" w:hAnsi="Times New Roman" w:cs="Times New Roman"/>
          <w:color w:val="000000"/>
          <w:sz w:val="24"/>
          <w:szCs w:val="24"/>
        </w:rPr>
        <w:t xml:space="preserve">[9] S. A. Shah, M. Hossain, and F. Ahmed, “Explainable AI-based skin-cancer detection using CNN/ResNet with Grad-CAM visualization,” </w:t>
      </w:r>
      <w:r w:rsidRPr="004A713D">
        <w:rPr>
          <w:rFonts w:ascii="Times New Roman" w:eastAsia="Times" w:hAnsi="Times New Roman" w:cs="Times New Roman"/>
          <w:i/>
          <w:iCs/>
          <w:color w:val="000000"/>
          <w:sz w:val="24"/>
          <w:szCs w:val="24"/>
        </w:rPr>
        <w:t>Imaging</w:t>
      </w:r>
      <w:r w:rsidRPr="004A713D">
        <w:rPr>
          <w:rFonts w:ascii="Times New Roman" w:eastAsia="Times" w:hAnsi="Times New Roman" w:cs="Times New Roman"/>
          <w:color w:val="000000"/>
          <w:sz w:val="24"/>
          <w:szCs w:val="24"/>
        </w:rPr>
        <w:t>, vol. 10, no. 4, pp. 88–101, Apr. 2024.</w:t>
      </w:r>
    </w:p>
    <w:p w14:paraId="6DCACDD5" w14:textId="2355291C" w:rsidR="004A713D" w:rsidRPr="004A713D" w:rsidRDefault="004A713D" w:rsidP="004A713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6" w:line="203" w:lineRule="auto"/>
        <w:ind w:left="119" w:right="260" w:hanging="4"/>
        <w:rPr>
          <w:rFonts w:ascii="Times New Roman" w:eastAsia="Times" w:hAnsi="Times New Roman" w:cs="Times New Roman"/>
          <w:color w:val="000000"/>
          <w:sz w:val="24"/>
          <w:szCs w:val="24"/>
        </w:rPr>
      </w:pPr>
      <w:r w:rsidRPr="004A713D">
        <w:rPr>
          <w:rFonts w:ascii="Times New Roman" w:eastAsia="Times" w:hAnsi="Times New Roman" w:cs="Times New Roman"/>
          <w:color w:val="000000"/>
          <w:sz w:val="24"/>
          <w:szCs w:val="24"/>
        </w:rPr>
        <w:t xml:space="preserve">[10] X. Zhang, W. Liu, and Y. Zhao, “On the overlap between Grad-CAM saliency maps and explainable visual features in skin cancer images,” </w:t>
      </w:r>
      <w:r w:rsidRPr="004A713D">
        <w:rPr>
          <w:rFonts w:ascii="Times New Roman" w:eastAsia="Times" w:hAnsi="Times New Roman" w:cs="Times New Roman"/>
          <w:i/>
          <w:iCs/>
          <w:color w:val="000000"/>
          <w:sz w:val="24"/>
          <w:szCs w:val="24"/>
        </w:rPr>
        <w:t>IEEE Access</w:t>
      </w:r>
      <w:r w:rsidRPr="004A713D">
        <w:rPr>
          <w:rFonts w:ascii="Times New Roman" w:eastAsia="Times" w:hAnsi="Times New Roman" w:cs="Times New Roman"/>
          <w:color w:val="000000"/>
          <w:sz w:val="24"/>
          <w:szCs w:val="24"/>
        </w:rPr>
        <w:t>, vol. 10, pp. 156433–156445, Dec. 2022.</w:t>
      </w:r>
    </w:p>
    <w:p w14:paraId="18475513" w14:textId="77777777" w:rsidR="004A713D" w:rsidRPr="004A713D" w:rsidRDefault="004A713D" w:rsidP="004A713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6" w:line="203" w:lineRule="auto"/>
        <w:ind w:left="119" w:right="260" w:hanging="4"/>
        <w:rPr>
          <w:rFonts w:ascii="Times New Roman" w:eastAsia="Times" w:hAnsi="Times New Roman" w:cs="Times New Roman"/>
          <w:color w:val="000000"/>
          <w:sz w:val="24"/>
          <w:szCs w:val="24"/>
        </w:rPr>
      </w:pPr>
      <w:r w:rsidRPr="004A713D">
        <w:rPr>
          <w:rFonts w:ascii="Times New Roman" w:eastAsia="Times" w:hAnsi="Times New Roman" w:cs="Times New Roman"/>
          <w:b/>
          <w:bCs/>
          <w:color w:val="000000"/>
          <w:sz w:val="24"/>
          <w:szCs w:val="24"/>
        </w:rPr>
        <w:t>Book</w:t>
      </w:r>
    </w:p>
    <w:p w14:paraId="03977493" w14:textId="77777777" w:rsidR="004A713D" w:rsidRPr="004A713D" w:rsidRDefault="004A713D" w:rsidP="004A713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6" w:line="203" w:lineRule="auto"/>
        <w:ind w:left="119" w:right="260" w:hanging="4"/>
        <w:rPr>
          <w:rFonts w:ascii="Times New Roman" w:eastAsia="Times" w:hAnsi="Times New Roman" w:cs="Times New Roman"/>
          <w:color w:val="000000"/>
          <w:sz w:val="24"/>
          <w:szCs w:val="24"/>
        </w:rPr>
      </w:pPr>
      <w:r w:rsidRPr="004A713D">
        <w:rPr>
          <w:rFonts w:ascii="Times New Roman" w:eastAsia="Times" w:hAnsi="Times New Roman" w:cs="Times New Roman"/>
          <w:color w:val="000000"/>
          <w:sz w:val="24"/>
          <w:szCs w:val="24"/>
        </w:rPr>
        <w:t xml:space="preserve">[11] I. Goodfellow, Y. Bengio, and A. Courville, </w:t>
      </w:r>
      <w:r w:rsidRPr="004A713D">
        <w:rPr>
          <w:rFonts w:ascii="Times New Roman" w:eastAsia="Times" w:hAnsi="Times New Roman" w:cs="Times New Roman"/>
          <w:i/>
          <w:iCs/>
          <w:color w:val="000000"/>
          <w:sz w:val="24"/>
          <w:szCs w:val="24"/>
        </w:rPr>
        <w:t>Deep Learning</w:t>
      </w:r>
      <w:r w:rsidRPr="004A713D">
        <w:rPr>
          <w:rFonts w:ascii="Times New Roman" w:eastAsia="Times" w:hAnsi="Times New Roman" w:cs="Times New Roman"/>
          <w:color w:val="000000"/>
          <w:sz w:val="24"/>
          <w:szCs w:val="24"/>
        </w:rPr>
        <w:t>. Cambridge, MA: MIT Press, 2016.</w:t>
      </w:r>
    </w:p>
    <w:p w14:paraId="645FE77E" w14:textId="1516E121" w:rsidR="004A713D" w:rsidRPr="004A713D" w:rsidRDefault="004A713D" w:rsidP="004A713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6" w:line="203" w:lineRule="auto"/>
        <w:ind w:left="119" w:right="260" w:hanging="4"/>
        <w:rPr>
          <w:rFonts w:ascii="Times New Roman" w:eastAsia="Times" w:hAnsi="Times New Roman" w:cs="Times New Roman"/>
          <w:color w:val="000000"/>
          <w:sz w:val="24"/>
          <w:szCs w:val="24"/>
        </w:rPr>
      </w:pPr>
    </w:p>
    <w:p w14:paraId="4E40C089" w14:textId="77777777" w:rsidR="004A713D" w:rsidRPr="004A713D" w:rsidRDefault="004A713D" w:rsidP="004A713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6" w:line="203" w:lineRule="auto"/>
        <w:ind w:left="119" w:right="260" w:hanging="4"/>
        <w:rPr>
          <w:rFonts w:ascii="Times New Roman" w:eastAsia="Times" w:hAnsi="Times New Roman" w:cs="Times New Roman"/>
          <w:color w:val="000000"/>
          <w:sz w:val="24"/>
          <w:szCs w:val="24"/>
        </w:rPr>
      </w:pPr>
      <w:r w:rsidRPr="004A713D">
        <w:rPr>
          <w:rFonts w:ascii="Times New Roman" w:eastAsia="Times" w:hAnsi="Times New Roman" w:cs="Times New Roman"/>
          <w:b/>
          <w:bCs/>
          <w:color w:val="000000"/>
          <w:sz w:val="24"/>
          <w:szCs w:val="24"/>
        </w:rPr>
        <w:t>Websites</w:t>
      </w:r>
    </w:p>
    <w:p w14:paraId="252739F6" w14:textId="77777777" w:rsidR="004A713D" w:rsidRPr="004A713D" w:rsidRDefault="004A713D" w:rsidP="004A713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6" w:line="203" w:lineRule="auto"/>
        <w:ind w:left="119" w:right="260" w:hanging="4"/>
        <w:rPr>
          <w:rFonts w:ascii="Times New Roman" w:eastAsia="Times" w:hAnsi="Times New Roman" w:cs="Times New Roman"/>
          <w:color w:val="000000"/>
          <w:sz w:val="24"/>
          <w:szCs w:val="24"/>
        </w:rPr>
      </w:pPr>
      <w:r w:rsidRPr="004A713D">
        <w:rPr>
          <w:rFonts w:ascii="Times New Roman" w:eastAsia="Times" w:hAnsi="Times New Roman" w:cs="Times New Roman"/>
          <w:color w:val="000000"/>
          <w:sz w:val="24"/>
          <w:szCs w:val="24"/>
        </w:rPr>
        <w:t>[12] Tschandl, P. (2018, Aug. 15). The HAM10000 dataset: A large collection of multi-source dermatoscopic images of common pigmented skin lesions. Retrieved from https://www.kaggle.com/datasets/kmader/skin-cancer-mnist-ham10000</w:t>
      </w:r>
    </w:p>
    <w:p w14:paraId="6CE7654F" w14:textId="77777777" w:rsidR="004A713D" w:rsidRPr="004A713D" w:rsidRDefault="004A713D" w:rsidP="004A713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6" w:line="203" w:lineRule="auto"/>
        <w:ind w:left="119" w:right="260" w:hanging="4"/>
        <w:rPr>
          <w:rFonts w:ascii="Times New Roman" w:eastAsia="Times" w:hAnsi="Times New Roman" w:cs="Times New Roman"/>
          <w:color w:val="000000"/>
          <w:sz w:val="24"/>
          <w:szCs w:val="24"/>
        </w:rPr>
      </w:pPr>
      <w:r w:rsidRPr="004A713D">
        <w:rPr>
          <w:rFonts w:ascii="Times New Roman" w:eastAsia="Times" w:hAnsi="Times New Roman" w:cs="Times New Roman"/>
          <w:color w:val="000000"/>
          <w:sz w:val="24"/>
          <w:szCs w:val="24"/>
        </w:rPr>
        <w:t>[13] ISIC Archive. (2022, Sept. 10). International Skin Imaging Collaboration (ISIC) dataset. Retrieved from https://www.isic-archive.com</w:t>
      </w:r>
    </w:p>
    <w:p w14:paraId="10E61E2E" w14:textId="6094C630" w:rsidR="00A5710A" w:rsidRPr="00AC509A" w:rsidRDefault="00A5710A" w:rsidP="004A713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6" w:line="203" w:lineRule="auto"/>
        <w:ind w:left="119" w:right="260" w:hanging="4"/>
        <w:rPr>
          <w:rFonts w:ascii="Times New Roman" w:eastAsia="Times" w:hAnsi="Times New Roman" w:cs="Times New Roman"/>
          <w:color w:val="000000"/>
          <w:sz w:val="24"/>
          <w:szCs w:val="24"/>
        </w:rPr>
      </w:pPr>
    </w:p>
    <w:sectPr w:rsidR="00A5710A" w:rsidRPr="00AC509A">
      <w:pgSz w:w="11880" w:h="16820"/>
      <w:pgMar w:top="1039" w:right="1126" w:bottom="1651" w:left="1332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0793E"/>
    <w:multiLevelType w:val="multilevel"/>
    <w:tmpl w:val="0EA2C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2F5D9F"/>
    <w:multiLevelType w:val="multilevel"/>
    <w:tmpl w:val="DE121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124ED2"/>
    <w:multiLevelType w:val="multilevel"/>
    <w:tmpl w:val="30327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E83C2F"/>
    <w:multiLevelType w:val="multilevel"/>
    <w:tmpl w:val="13ECBE4C"/>
    <w:lvl w:ilvl="0">
      <w:start w:val="1"/>
      <w:numFmt w:val="bullet"/>
      <w:lvlText w:val=""/>
      <w:lvlJc w:val="left"/>
      <w:pPr>
        <w:tabs>
          <w:tab w:val="num" w:pos="3118"/>
        </w:tabs>
        <w:ind w:left="311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838"/>
        </w:tabs>
        <w:ind w:left="383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558"/>
        </w:tabs>
        <w:ind w:left="455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278"/>
        </w:tabs>
        <w:ind w:left="527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998"/>
        </w:tabs>
        <w:ind w:left="599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718"/>
        </w:tabs>
        <w:ind w:left="671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438"/>
        </w:tabs>
        <w:ind w:left="743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158"/>
        </w:tabs>
        <w:ind w:left="815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878"/>
        </w:tabs>
        <w:ind w:left="887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573679"/>
    <w:multiLevelType w:val="multilevel"/>
    <w:tmpl w:val="D7684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8565710">
    <w:abstractNumId w:val="1"/>
  </w:num>
  <w:num w:numId="2" w16cid:durableId="1949072831">
    <w:abstractNumId w:val="3"/>
  </w:num>
  <w:num w:numId="3" w16cid:durableId="713971424">
    <w:abstractNumId w:val="0"/>
  </w:num>
  <w:num w:numId="4" w16cid:durableId="727459189">
    <w:abstractNumId w:val="4"/>
  </w:num>
  <w:num w:numId="5" w16cid:durableId="1340347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710A"/>
    <w:rsid w:val="0000035A"/>
    <w:rsid w:val="0049624E"/>
    <w:rsid w:val="004A713D"/>
    <w:rsid w:val="004E600A"/>
    <w:rsid w:val="00537FBB"/>
    <w:rsid w:val="00592DD9"/>
    <w:rsid w:val="00631EEE"/>
    <w:rsid w:val="00845F6D"/>
    <w:rsid w:val="009B2502"/>
    <w:rsid w:val="00A5710A"/>
    <w:rsid w:val="00AC509A"/>
    <w:rsid w:val="00C75B12"/>
    <w:rsid w:val="00CB0336"/>
    <w:rsid w:val="00CC594E"/>
    <w:rsid w:val="00EA6306"/>
    <w:rsid w:val="00EF1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0EAA0"/>
  <w15:docId w15:val="{E56DEE17-641F-423D-8181-5E781FBD5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594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631EEE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CC594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49624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2868</Words>
  <Characters>16351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ray</dc:creator>
  <cp:lastModifiedBy>rajeshwari golande</cp:lastModifiedBy>
  <cp:revision>7</cp:revision>
  <dcterms:created xsi:type="dcterms:W3CDTF">2025-08-24T15:58:00Z</dcterms:created>
  <dcterms:modified xsi:type="dcterms:W3CDTF">2025-08-24T16:09:00Z</dcterms:modified>
</cp:coreProperties>
</file>