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F4FB9C6" w:rsidR="00604E29" w:rsidRDefault="00C27B72">
            <w:r w:rsidRPr="00C27B72">
              <w:t>1</w:t>
            </w:r>
            <w:r w:rsidR="00772F5C">
              <w:t>0 June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C2B3225" w:rsidR="00604E29" w:rsidRDefault="00EC0A88">
            <w:r w:rsidRPr="00EC0A88">
              <w:t>LTVIP2025TMID38840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59429A6" w:rsidR="00604E29" w:rsidRDefault="00EC0A88">
            <w:proofErr w:type="spellStart"/>
            <w:r w:rsidRPr="00EC0A88">
              <w:t>CleanTech</w:t>
            </w:r>
            <w:proofErr w:type="spellEnd"/>
            <w:r w:rsidRPr="00EC0A88">
              <w:t>: Transforming Waste Management with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30"/>
        <w:gridCol w:w="4536"/>
      </w:tblGrid>
      <w:tr w:rsidR="00604E29" w14:paraId="7DF0631E" w14:textId="77777777" w:rsidTr="00EC0A88">
        <w:trPr>
          <w:trHeight w:val="423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30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36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EC0A88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36" w:type="dxa"/>
          </w:tcPr>
          <w:p w14:paraId="5582DE8C" w14:textId="77D6D42E" w:rsidR="00604E29" w:rsidRDefault="00EC0A88">
            <w:r w:rsidRPr="00EC0A88">
              <w:t>Improper segregation and management of solid waste results in increased environmental pollution and inefficiencies in recycling. Manual waste classification is time-consuming, inconsistent, and lacks scalability.</w:t>
            </w:r>
          </w:p>
        </w:tc>
      </w:tr>
      <w:tr w:rsidR="00604E29" w14:paraId="6F005075" w14:textId="77777777" w:rsidTr="00EC0A88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36" w:type="dxa"/>
          </w:tcPr>
          <w:p w14:paraId="463B60E0" w14:textId="10FE7B9D" w:rsidR="00604E29" w:rsidRDefault="00EC0A88">
            <w:r w:rsidRPr="00EC0A88">
              <w:t>"</w:t>
            </w:r>
            <w:proofErr w:type="spellStart"/>
            <w:r w:rsidRPr="00EC0A88">
              <w:t>CleanTech</w:t>
            </w:r>
            <w:proofErr w:type="spellEnd"/>
            <w:r w:rsidRPr="00EC0A88">
              <w:t xml:space="preserve">" is an AI-powered smart waste classification system that leverages </w:t>
            </w:r>
            <w:r w:rsidRPr="00EC0A88">
              <w:rPr>
                <w:b/>
                <w:bCs/>
              </w:rPr>
              <w:t>Transfer Learning</w:t>
            </w:r>
            <w:r w:rsidRPr="00EC0A88">
              <w:t xml:space="preserve"> to automatically identify and classify different types of waste (e.g., plastic, organic, metal, e-waste) from images. Users upload images via a web interface, and the model predicts the waste category, helping automate segregation and optimize disposal/recycling processes.</w:t>
            </w:r>
          </w:p>
        </w:tc>
      </w:tr>
      <w:tr w:rsidR="00604E29" w14:paraId="58329B4D" w14:textId="77777777" w:rsidTr="00EC0A88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36" w:type="dxa"/>
          </w:tcPr>
          <w:p w14:paraId="352499F2" w14:textId="587EC933" w:rsidR="00604E29" w:rsidRDefault="00EC0A88">
            <w:r w:rsidRPr="00EC0A88">
              <w:t xml:space="preserve">Unlike traditional rule-based or sensor-based waste management systems, Cleantech applies </w:t>
            </w:r>
            <w:r w:rsidRPr="00EC0A88">
              <w:rPr>
                <w:b/>
                <w:bCs/>
              </w:rPr>
              <w:t>deep learning with transfer learning</w:t>
            </w:r>
            <w:r w:rsidRPr="00EC0A88">
              <w:t>, allowing the model to adapt with fewer images and achieve high accuracy even in diverse real-world conditions. The solution is low-cost, flexible, and easily deployable on mobile/web platforms.</w:t>
            </w:r>
          </w:p>
        </w:tc>
      </w:tr>
      <w:tr w:rsidR="00604E29" w14:paraId="3D9C92C5" w14:textId="77777777" w:rsidTr="00EC0A88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36" w:type="dxa"/>
          </w:tcPr>
          <w:p w14:paraId="039671E8" w14:textId="2BCEEEF7" w:rsidR="00604E29" w:rsidRDefault="00EC0A88">
            <w:r w:rsidRPr="00EC0A88">
              <w:t xml:space="preserve">The solution promotes sustainable living, reduces landfill accumulation, and enhances recycling rates. Municipal bodies, recycling companies, and the </w:t>
            </w:r>
            <w:proofErr w:type="gramStart"/>
            <w:r w:rsidRPr="00EC0A88">
              <w:t>general public</w:t>
            </w:r>
            <w:proofErr w:type="gramEnd"/>
            <w:r w:rsidRPr="00EC0A88">
              <w:t xml:space="preserve"> benefit through improved awareness, cleaner surroundings, and easier waste handling.</w:t>
            </w:r>
          </w:p>
        </w:tc>
      </w:tr>
      <w:tr w:rsidR="00604E29" w14:paraId="67441115" w14:textId="77777777" w:rsidTr="00EC0A88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36" w:type="dxa"/>
          </w:tcPr>
          <w:p w14:paraId="3E97F94F" w14:textId="789DDE46" w:rsidR="00604E29" w:rsidRDefault="00EC0A88" w:rsidP="00EC0A88">
            <w:r w:rsidRPr="00EC0A88">
              <w:t xml:space="preserve">The model can be monetized through: </w:t>
            </w:r>
            <w:r w:rsidRPr="00EC0A88">
              <w:br/>
              <w:t xml:space="preserve">- Licensing to municipalities and waste management companies </w:t>
            </w:r>
            <w:r w:rsidRPr="00EC0A88">
              <w:br/>
              <w:t xml:space="preserve">- Subscription-based mobile app for residential and corporate users </w:t>
            </w:r>
            <w:r w:rsidRPr="00EC0A88">
              <w:br/>
              <w:t>- API integration for smart bins and IoT devices in smart cities</w:t>
            </w:r>
          </w:p>
        </w:tc>
      </w:tr>
      <w:tr w:rsidR="00604E29" w14:paraId="2ECBCEA1" w14:textId="77777777" w:rsidTr="00EC0A88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30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36" w:type="dxa"/>
          </w:tcPr>
          <w:p w14:paraId="7C323FF0" w14:textId="4DDCFF03" w:rsidR="00604E29" w:rsidRDefault="00EC0A88">
            <w:r w:rsidRPr="00EC0A88">
              <w:t xml:space="preserve">The solution is highly scalable: </w:t>
            </w:r>
            <w:r w:rsidRPr="00EC0A88">
              <w:br/>
              <w:t xml:space="preserve">- Can be trained on regional datasets to adapt to different waste types </w:t>
            </w:r>
            <w:r w:rsidRPr="00EC0A88">
              <w:br/>
            </w:r>
            <w:r w:rsidRPr="00EC0A88">
              <w:lastRenderedPageBreak/>
              <w:t xml:space="preserve">- Deployable across devices (mobile, kiosks, smart bins) </w:t>
            </w:r>
            <w:r w:rsidRPr="00EC0A88">
              <w:br/>
              <w:t>- Cloud-based architecture allows for continuous updates and expansion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F40"/>
    <w:multiLevelType w:val="hybridMultilevel"/>
    <w:tmpl w:val="4364D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ACB1F56"/>
    <w:multiLevelType w:val="hybridMultilevel"/>
    <w:tmpl w:val="ADF40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9891">
    <w:abstractNumId w:val="1"/>
  </w:num>
  <w:num w:numId="2" w16cid:durableId="1263149771">
    <w:abstractNumId w:val="2"/>
  </w:num>
  <w:num w:numId="3" w16cid:durableId="13167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122BE"/>
    <w:rsid w:val="00350B1D"/>
    <w:rsid w:val="00604E29"/>
    <w:rsid w:val="00772F5C"/>
    <w:rsid w:val="00C27B72"/>
    <w:rsid w:val="00CC315A"/>
    <w:rsid w:val="00D90E76"/>
    <w:rsid w:val="00E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naga rajeswari</cp:lastModifiedBy>
  <cp:revision>3</cp:revision>
  <dcterms:created xsi:type="dcterms:W3CDTF">2025-06-28T09:25:00Z</dcterms:created>
  <dcterms:modified xsi:type="dcterms:W3CDTF">2025-06-29T08:40:00Z</dcterms:modified>
</cp:coreProperties>
</file>