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177D7" w14:textId="1A374D21" w:rsidR="002248F0" w:rsidRPr="002248F0" w:rsidRDefault="002248F0">
      <w:pPr>
        <w:spacing w:after="40"/>
        <w:jc w:val="center"/>
        <w:rPr>
          <w:b/>
          <w:color w:val="111827"/>
          <w:sz w:val="36"/>
          <w:szCs w:val="36"/>
        </w:rPr>
      </w:pPr>
      <w:r>
        <w:rPr>
          <w:b/>
          <w:color w:val="111827"/>
          <w:sz w:val="36"/>
          <w:szCs w:val="36"/>
        </w:rPr>
        <w:t>ASSIGNMENT 10</w:t>
      </w:r>
    </w:p>
    <w:p w14:paraId="33B7C356" w14:textId="71D422A1" w:rsidR="009A3D3A" w:rsidRDefault="00000000">
      <w:pPr>
        <w:spacing w:after="40"/>
        <w:jc w:val="center"/>
      </w:pPr>
      <w:r>
        <w:rPr>
          <w:b/>
          <w:color w:val="111827"/>
          <w:sz w:val="48"/>
        </w:rPr>
        <w:t>Anime Recommendation</w:t>
      </w:r>
    </w:p>
    <w:p w14:paraId="2BCD780F" w14:textId="77777777" w:rsidR="009A3D3A" w:rsidRDefault="00000000">
      <w:pPr>
        <w:spacing w:after="160"/>
        <w:jc w:val="center"/>
      </w:pPr>
      <w:r>
        <w:rPr>
          <w:b/>
          <w:color w:val="111827"/>
          <w:sz w:val="48"/>
        </w:rPr>
        <w:t>Mining Pipeline</w:t>
      </w:r>
    </w:p>
    <w:p w14:paraId="0483ABAC" w14:textId="77777777" w:rsidR="009A3D3A" w:rsidRDefault="00000000">
      <w:pPr>
        <w:spacing w:after="240"/>
        <w:jc w:val="center"/>
      </w:pPr>
      <w:r>
        <w:rPr>
          <w:color w:val="4B5563"/>
          <w:sz w:val="21"/>
        </w:rPr>
        <w:t>Preprocessing · Association Rules · Classification · Regression · Clustering · Prediction</w:t>
      </w:r>
    </w:p>
    <w:p w14:paraId="4A5D9F41" w14:textId="77777777" w:rsidR="009A3D3A" w:rsidRDefault="00000000">
      <w:pPr>
        <w:spacing w:after="280" w:line="276" w:lineRule="auto"/>
        <w:ind w:left="907" w:right="907"/>
        <w:jc w:val="center"/>
      </w:pPr>
      <w:r>
        <w:rPr>
          <w:sz w:val="19"/>
        </w:rPr>
        <w:t xml:space="preserve">An end-to-end data warehousing and mining solution over the Kaggle dataset </w:t>
      </w:r>
      <w:r>
        <w:rPr>
          <w:b/>
          <w:sz w:val="19"/>
        </w:rPr>
        <w:t>Anime Recommendations Database</w:t>
      </w:r>
      <w:r>
        <w:rPr>
          <w:sz w:val="19"/>
        </w:rPr>
        <w:t xml:space="preserve"> by CooperUnion, scraped from MyAnimeList. Six mining stages, every artefact written as CSV, presented through a deployable Streamlit interface with a trained scoring model and a hybrid recommender.</w:t>
      </w:r>
    </w:p>
    <w:tbl>
      <w:tblPr>
        <w:tblW w:w="0" w:type="auto"/>
        <w:jc w:val="center"/>
        <w:tblLook w:val="04A0" w:firstRow="1" w:lastRow="0" w:firstColumn="1" w:lastColumn="0" w:noHBand="0" w:noVBand="1"/>
      </w:tblPr>
      <w:tblGrid>
        <w:gridCol w:w="2551"/>
        <w:gridCol w:w="2551"/>
        <w:gridCol w:w="2551"/>
        <w:gridCol w:w="2551"/>
      </w:tblGrid>
      <w:tr w:rsidR="009A3D3A" w14:paraId="21192CE4"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04B35C2E" w14:textId="77777777" w:rsidR="009A3D3A" w:rsidRDefault="00000000">
            <w:pPr>
              <w:spacing w:after="0"/>
              <w:jc w:val="center"/>
            </w:pPr>
            <w:r>
              <w:rPr>
                <w:b/>
                <w:color w:val="4F46E5"/>
                <w:sz w:val="26"/>
              </w:rPr>
              <w:t>12,294</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6FE402D6" w14:textId="77777777" w:rsidR="009A3D3A" w:rsidRDefault="00000000">
            <w:pPr>
              <w:spacing w:after="0"/>
              <w:jc w:val="center"/>
            </w:pPr>
            <w:r>
              <w:rPr>
                <w:b/>
                <w:color w:val="4F46E5"/>
                <w:sz w:val="26"/>
              </w:rPr>
              <w:t>7,813,737</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194DB971" w14:textId="77777777" w:rsidR="009A3D3A" w:rsidRDefault="00000000">
            <w:pPr>
              <w:spacing w:after="0"/>
              <w:jc w:val="center"/>
            </w:pPr>
            <w:r>
              <w:rPr>
                <w:b/>
                <w:color w:val="4F46E5"/>
                <w:sz w:val="26"/>
              </w:rPr>
              <w:t>69,600</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55CFD487" w14:textId="77777777" w:rsidR="009A3D3A" w:rsidRDefault="00000000">
            <w:pPr>
              <w:spacing w:after="0"/>
              <w:jc w:val="center"/>
            </w:pPr>
            <w:r>
              <w:rPr>
                <w:b/>
                <w:color w:val="4F46E5"/>
                <w:sz w:val="26"/>
              </w:rPr>
              <w:t>6</w:t>
            </w:r>
          </w:p>
        </w:tc>
      </w:tr>
      <w:tr w:rsidR="009A3D3A" w14:paraId="3E21BE40"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5DDBE53E" w14:textId="77777777" w:rsidR="009A3D3A" w:rsidRDefault="00000000">
            <w:pPr>
              <w:spacing w:after="0"/>
              <w:jc w:val="center"/>
            </w:pPr>
            <w:r>
              <w:rPr>
                <w:color w:val="6B7280"/>
                <w:sz w:val="13"/>
              </w:rPr>
              <w:t>Anime titles</w:t>
            </w:r>
            <w:r>
              <w:rPr>
                <w:color w:val="6B7280"/>
                <w:sz w:val="13"/>
              </w:rPr>
              <w:br/>
              <w:t>anime.csv</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57F66120" w14:textId="77777777" w:rsidR="009A3D3A" w:rsidRDefault="00000000">
            <w:pPr>
              <w:spacing w:after="0"/>
              <w:jc w:val="center"/>
            </w:pPr>
            <w:r>
              <w:rPr>
                <w:color w:val="6B7280"/>
                <w:sz w:val="13"/>
              </w:rPr>
              <w:t>Interactions</w:t>
            </w:r>
            <w:r>
              <w:rPr>
                <w:color w:val="6B7280"/>
                <w:sz w:val="13"/>
              </w:rPr>
              <w:br/>
              <w:t>ratings.csv</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21F8EE28" w14:textId="77777777" w:rsidR="009A3D3A" w:rsidRDefault="00000000">
            <w:pPr>
              <w:spacing w:after="0"/>
              <w:jc w:val="center"/>
            </w:pPr>
            <w:r>
              <w:rPr>
                <w:color w:val="6B7280"/>
                <w:sz w:val="13"/>
              </w:rPr>
              <w:t>User profiles</w:t>
            </w:r>
            <w:r>
              <w:rPr>
                <w:color w:val="6B7280"/>
                <w:sz w:val="13"/>
              </w:rPr>
              <w:br/>
              <w:t>clustering dataset B</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Pr>
          <w:p w14:paraId="65D52CBA" w14:textId="77777777" w:rsidR="009A3D3A" w:rsidRDefault="00000000">
            <w:pPr>
              <w:spacing w:after="0"/>
              <w:jc w:val="center"/>
            </w:pPr>
            <w:r>
              <w:rPr>
                <w:color w:val="6B7280"/>
                <w:sz w:val="13"/>
              </w:rPr>
              <w:t>Mining stages</w:t>
            </w:r>
            <w:r>
              <w:rPr>
                <w:color w:val="6B7280"/>
                <w:sz w:val="13"/>
              </w:rPr>
              <w:br/>
              <w:t>preprocess to prediction</w:t>
            </w:r>
          </w:p>
        </w:tc>
      </w:tr>
    </w:tbl>
    <w:p w14:paraId="2F8C7F8F" w14:textId="77777777" w:rsidR="009A3D3A" w:rsidRDefault="009A3D3A">
      <w:pPr>
        <w:spacing w:after="0"/>
      </w:pPr>
    </w:p>
    <w:tbl>
      <w:tblPr>
        <w:tblW w:w="0" w:type="auto"/>
        <w:jc w:val="center"/>
        <w:tblLook w:val="04A0" w:firstRow="1" w:lastRow="0" w:firstColumn="1" w:lastColumn="0" w:noHBand="0" w:noVBand="1"/>
      </w:tblPr>
      <w:tblGrid>
        <w:gridCol w:w="5103"/>
        <w:gridCol w:w="5103"/>
      </w:tblGrid>
      <w:tr w:rsidR="009A3D3A" w14:paraId="3199EDF7" w14:textId="77777777">
        <w:trPr>
          <w:jc w:val="center"/>
        </w:trPr>
        <w:tc>
          <w:tcPr>
            <w:tcW w:w="5103" w:type="dxa"/>
            <w:tcBorders>
              <w:top w:val="nil"/>
              <w:left w:val="nil"/>
              <w:bottom w:val="nil"/>
              <w:right w:val="nil"/>
            </w:tcBorders>
          </w:tcPr>
          <w:p w14:paraId="3C06506A" w14:textId="77777777" w:rsidR="009A3D3A" w:rsidRDefault="00000000">
            <w:pPr>
              <w:spacing w:after="30"/>
              <w:jc w:val="right"/>
            </w:pPr>
            <w:r>
              <w:rPr>
                <w:b/>
                <w:color w:val="6B7280"/>
                <w:sz w:val="18"/>
              </w:rPr>
              <w:t>Dataset</w:t>
            </w:r>
          </w:p>
        </w:tc>
        <w:tc>
          <w:tcPr>
            <w:tcW w:w="5103" w:type="dxa"/>
            <w:tcBorders>
              <w:top w:val="nil"/>
              <w:left w:val="nil"/>
              <w:bottom w:val="nil"/>
              <w:right w:val="nil"/>
            </w:tcBorders>
          </w:tcPr>
          <w:p w14:paraId="5947C693" w14:textId="77777777" w:rsidR="009A3D3A" w:rsidRDefault="00000000">
            <w:pPr>
              <w:spacing w:after="30"/>
            </w:pPr>
            <w:r>
              <w:rPr>
                <w:sz w:val="18"/>
              </w:rPr>
              <w:t>Anime Recommendations Database - CooperUnion (Kaggle)</w:t>
            </w:r>
          </w:p>
        </w:tc>
      </w:tr>
      <w:tr w:rsidR="009A3D3A" w14:paraId="78692B04" w14:textId="77777777">
        <w:trPr>
          <w:jc w:val="center"/>
        </w:trPr>
        <w:tc>
          <w:tcPr>
            <w:tcW w:w="5103" w:type="dxa"/>
            <w:tcBorders>
              <w:top w:val="nil"/>
              <w:left w:val="nil"/>
              <w:bottom w:val="nil"/>
              <w:right w:val="nil"/>
            </w:tcBorders>
          </w:tcPr>
          <w:p w14:paraId="794ADA2B" w14:textId="77777777" w:rsidR="009A3D3A" w:rsidRDefault="00000000">
            <w:pPr>
              <w:spacing w:after="30"/>
              <w:jc w:val="right"/>
            </w:pPr>
            <w:r>
              <w:rPr>
                <w:b/>
                <w:color w:val="6B7280"/>
                <w:sz w:val="18"/>
              </w:rPr>
              <w:t>Language</w:t>
            </w:r>
          </w:p>
        </w:tc>
        <w:tc>
          <w:tcPr>
            <w:tcW w:w="5103" w:type="dxa"/>
            <w:tcBorders>
              <w:top w:val="nil"/>
              <w:left w:val="nil"/>
              <w:bottom w:val="nil"/>
              <w:right w:val="nil"/>
            </w:tcBorders>
          </w:tcPr>
          <w:p w14:paraId="47A0A1BA" w14:textId="77777777" w:rsidR="009A3D3A" w:rsidRDefault="00000000">
            <w:pPr>
              <w:spacing w:after="30"/>
            </w:pPr>
            <w:r>
              <w:rPr>
                <w:sz w:val="18"/>
              </w:rPr>
              <w:t>Python 3.13, scikit-learn, pandas, Streamlit</w:t>
            </w:r>
          </w:p>
        </w:tc>
      </w:tr>
      <w:tr w:rsidR="009A3D3A" w14:paraId="31FE74A6" w14:textId="77777777">
        <w:trPr>
          <w:jc w:val="center"/>
        </w:trPr>
        <w:tc>
          <w:tcPr>
            <w:tcW w:w="5103" w:type="dxa"/>
            <w:tcBorders>
              <w:top w:val="nil"/>
              <w:left w:val="nil"/>
              <w:bottom w:val="nil"/>
              <w:right w:val="nil"/>
            </w:tcBorders>
          </w:tcPr>
          <w:p w14:paraId="75A43F79" w14:textId="77777777" w:rsidR="009A3D3A" w:rsidRDefault="00000000">
            <w:pPr>
              <w:spacing w:after="30"/>
              <w:jc w:val="right"/>
            </w:pPr>
            <w:r>
              <w:rPr>
                <w:b/>
                <w:color w:val="6B7280"/>
                <w:sz w:val="18"/>
              </w:rPr>
              <w:t>Storage</w:t>
            </w:r>
          </w:p>
        </w:tc>
        <w:tc>
          <w:tcPr>
            <w:tcW w:w="5103" w:type="dxa"/>
            <w:tcBorders>
              <w:top w:val="nil"/>
              <w:left w:val="nil"/>
              <w:bottom w:val="nil"/>
              <w:right w:val="nil"/>
            </w:tcBorders>
          </w:tcPr>
          <w:p w14:paraId="3923EB16" w14:textId="77777777" w:rsidR="009A3D3A" w:rsidRDefault="00000000">
            <w:pPr>
              <w:spacing w:after="30"/>
            </w:pPr>
            <w:r>
              <w:rPr>
                <w:sz w:val="18"/>
              </w:rPr>
              <w:t>CSV files only - no database server, no JSON artefacts</w:t>
            </w:r>
          </w:p>
        </w:tc>
      </w:tr>
      <w:tr w:rsidR="009A3D3A" w14:paraId="57178FF6" w14:textId="77777777">
        <w:trPr>
          <w:jc w:val="center"/>
        </w:trPr>
        <w:tc>
          <w:tcPr>
            <w:tcW w:w="5103" w:type="dxa"/>
            <w:tcBorders>
              <w:top w:val="nil"/>
              <w:left w:val="nil"/>
              <w:bottom w:val="nil"/>
              <w:right w:val="nil"/>
            </w:tcBorders>
          </w:tcPr>
          <w:p w14:paraId="09CDCCFD" w14:textId="77777777" w:rsidR="009A3D3A" w:rsidRDefault="00000000">
            <w:pPr>
              <w:spacing w:after="30"/>
              <w:jc w:val="right"/>
            </w:pPr>
            <w:r>
              <w:rPr>
                <w:b/>
                <w:color w:val="6B7280"/>
                <w:sz w:val="18"/>
              </w:rPr>
              <w:t>Interface</w:t>
            </w:r>
          </w:p>
        </w:tc>
        <w:tc>
          <w:tcPr>
            <w:tcW w:w="5103" w:type="dxa"/>
            <w:tcBorders>
              <w:top w:val="nil"/>
              <w:left w:val="nil"/>
              <w:bottom w:val="nil"/>
              <w:right w:val="nil"/>
            </w:tcBorders>
          </w:tcPr>
          <w:p w14:paraId="373DC0BB" w14:textId="77777777" w:rsidR="009A3D3A" w:rsidRDefault="00000000">
            <w:pPr>
              <w:spacing w:after="30"/>
            </w:pPr>
            <w:r>
              <w:rPr>
                <w:sz w:val="18"/>
              </w:rPr>
              <w:t>Streamlit, 7 tabs, one per mining stage</w:t>
            </w:r>
          </w:p>
        </w:tc>
      </w:tr>
      <w:tr w:rsidR="009A3D3A" w14:paraId="3EC1EFAF" w14:textId="77777777">
        <w:trPr>
          <w:jc w:val="center"/>
        </w:trPr>
        <w:tc>
          <w:tcPr>
            <w:tcW w:w="5103" w:type="dxa"/>
            <w:tcBorders>
              <w:top w:val="nil"/>
              <w:left w:val="nil"/>
              <w:bottom w:val="nil"/>
              <w:right w:val="nil"/>
            </w:tcBorders>
          </w:tcPr>
          <w:p w14:paraId="3DFABBE4" w14:textId="77777777" w:rsidR="009A3D3A" w:rsidRDefault="00000000">
            <w:pPr>
              <w:spacing w:after="30"/>
              <w:jc w:val="right"/>
            </w:pPr>
            <w:r>
              <w:rPr>
                <w:b/>
                <w:color w:val="6B7280"/>
                <w:sz w:val="18"/>
              </w:rPr>
              <w:t>Reproducibility</w:t>
            </w:r>
          </w:p>
        </w:tc>
        <w:tc>
          <w:tcPr>
            <w:tcW w:w="5103" w:type="dxa"/>
            <w:tcBorders>
              <w:top w:val="nil"/>
              <w:left w:val="nil"/>
              <w:bottom w:val="nil"/>
              <w:right w:val="nil"/>
            </w:tcBorders>
          </w:tcPr>
          <w:p w14:paraId="5706E667" w14:textId="77777777" w:rsidR="009A3D3A" w:rsidRDefault="00000000">
            <w:pPr>
              <w:spacing w:after="30"/>
            </w:pPr>
            <w:r>
              <w:rPr>
                <w:sz w:val="18"/>
              </w:rPr>
              <w:t>All seeds fixed at 42, stratified splits</w:t>
            </w:r>
          </w:p>
        </w:tc>
      </w:tr>
      <w:tr w:rsidR="009A3D3A" w14:paraId="36B621FE" w14:textId="77777777">
        <w:trPr>
          <w:jc w:val="center"/>
        </w:trPr>
        <w:tc>
          <w:tcPr>
            <w:tcW w:w="2381" w:type="dxa"/>
            <w:tcBorders>
              <w:top w:val="nil"/>
              <w:left w:val="nil"/>
              <w:bottom w:val="nil"/>
              <w:right w:val="nil"/>
            </w:tcBorders>
          </w:tcPr>
          <w:p w14:paraId="3114E67D" w14:textId="77777777" w:rsidR="009A3D3A" w:rsidRDefault="00000000">
            <w:pPr>
              <w:spacing w:after="30"/>
              <w:jc w:val="right"/>
            </w:pPr>
            <w:r>
              <w:rPr>
                <w:b/>
                <w:color w:val="6B7280"/>
                <w:sz w:val="18"/>
              </w:rPr>
              <w:t>Report date</w:t>
            </w:r>
          </w:p>
        </w:tc>
        <w:tc>
          <w:tcPr>
            <w:tcW w:w="5103" w:type="dxa"/>
            <w:tcBorders>
              <w:top w:val="nil"/>
              <w:left w:val="nil"/>
              <w:bottom w:val="nil"/>
              <w:right w:val="nil"/>
            </w:tcBorders>
          </w:tcPr>
          <w:p w14:paraId="09DB220E" w14:textId="77777777" w:rsidR="009A3D3A" w:rsidRDefault="00000000">
            <w:pPr>
              <w:spacing w:after="30"/>
            </w:pPr>
            <w:r>
              <w:rPr>
                <w:sz w:val="18"/>
              </w:rPr>
              <w:t>06 October 2026</w:t>
            </w:r>
          </w:p>
        </w:tc>
      </w:tr>
    </w:tbl>
    <w:p w14:paraId="0442DBE1" w14:textId="77777777" w:rsidR="009A3D3A" w:rsidRDefault="00000000">
      <w:pPr>
        <w:keepNext/>
        <w:spacing w:before="100" w:after="40"/>
      </w:pPr>
      <w:r>
        <w:rPr>
          <w:b/>
          <w:color w:val="4F46E5"/>
          <w:sz w:val="22"/>
        </w:rPr>
        <w:t>Contents</w:t>
      </w:r>
    </w:p>
    <w:tbl>
      <w:tblPr>
        <w:tblW w:w="0" w:type="auto"/>
        <w:jc w:val="center"/>
        <w:tblLook w:val="04A0" w:firstRow="1" w:lastRow="0" w:firstColumn="1" w:lastColumn="0" w:noHBand="0" w:noVBand="1"/>
      </w:tblPr>
      <w:tblGrid>
        <w:gridCol w:w="3402"/>
        <w:gridCol w:w="3402"/>
        <w:gridCol w:w="3402"/>
      </w:tblGrid>
      <w:tr w:rsidR="009A3D3A" w14:paraId="4DD1772C" w14:textId="77777777">
        <w:trPr>
          <w:jc w:val="center"/>
        </w:trPr>
        <w:tc>
          <w:tcPr>
            <w:tcW w:w="3402" w:type="dxa"/>
            <w:tcBorders>
              <w:top w:val="nil"/>
              <w:left w:val="nil"/>
              <w:bottom w:val="single" w:sz="4" w:space="0" w:color="F1F5F9"/>
              <w:right w:val="nil"/>
            </w:tcBorders>
          </w:tcPr>
          <w:p w14:paraId="13F9E89C" w14:textId="77777777" w:rsidR="009A3D3A" w:rsidRDefault="00000000">
            <w:pPr>
              <w:spacing w:after="0"/>
            </w:pPr>
            <w:r>
              <w:rPr>
                <w:b/>
                <w:color w:val="4F46E5"/>
                <w:sz w:val="18"/>
              </w:rPr>
              <w:t>1</w:t>
            </w:r>
          </w:p>
        </w:tc>
        <w:tc>
          <w:tcPr>
            <w:tcW w:w="3402" w:type="dxa"/>
            <w:tcBorders>
              <w:top w:val="nil"/>
              <w:left w:val="nil"/>
              <w:bottom w:val="single" w:sz="4" w:space="0" w:color="F1F5F9"/>
              <w:right w:val="nil"/>
            </w:tcBorders>
          </w:tcPr>
          <w:p w14:paraId="755D600A" w14:textId="77777777" w:rsidR="009A3D3A" w:rsidRDefault="00000000">
            <w:pPr>
              <w:spacing w:after="0"/>
            </w:pPr>
            <w:r>
              <w:rPr>
                <w:sz w:val="18"/>
              </w:rPr>
              <w:t>Introduction, dataset and results at a glance</w:t>
            </w:r>
          </w:p>
        </w:tc>
        <w:tc>
          <w:tcPr>
            <w:tcW w:w="3402" w:type="dxa"/>
            <w:tcBorders>
              <w:top w:val="nil"/>
              <w:left w:val="nil"/>
              <w:bottom w:val="single" w:sz="4" w:space="0" w:color="F1F5F9"/>
              <w:right w:val="nil"/>
            </w:tcBorders>
          </w:tcPr>
          <w:p w14:paraId="1A3A68C1" w14:textId="77777777" w:rsidR="009A3D3A" w:rsidRDefault="00000000">
            <w:pPr>
              <w:spacing w:after="0"/>
              <w:jc w:val="right"/>
            </w:pPr>
            <w:r>
              <w:rPr>
                <w:color w:val="6B7280"/>
              </w:rPr>
              <w:t>1 - 2</w:t>
            </w:r>
          </w:p>
        </w:tc>
      </w:tr>
      <w:tr w:rsidR="009A3D3A" w14:paraId="32097E99" w14:textId="77777777">
        <w:trPr>
          <w:jc w:val="center"/>
        </w:trPr>
        <w:tc>
          <w:tcPr>
            <w:tcW w:w="3402" w:type="dxa"/>
            <w:tcBorders>
              <w:top w:val="nil"/>
              <w:left w:val="nil"/>
              <w:bottom w:val="single" w:sz="4" w:space="0" w:color="F1F5F9"/>
              <w:right w:val="nil"/>
            </w:tcBorders>
          </w:tcPr>
          <w:p w14:paraId="77D5C2A0" w14:textId="77777777" w:rsidR="009A3D3A" w:rsidRDefault="00000000">
            <w:pPr>
              <w:spacing w:after="0"/>
            </w:pPr>
            <w:r>
              <w:rPr>
                <w:b/>
                <w:color w:val="4F46E5"/>
                <w:sz w:val="18"/>
              </w:rPr>
              <w:t>2</w:t>
            </w:r>
          </w:p>
        </w:tc>
        <w:tc>
          <w:tcPr>
            <w:tcW w:w="3402" w:type="dxa"/>
            <w:tcBorders>
              <w:top w:val="nil"/>
              <w:left w:val="nil"/>
              <w:bottom w:val="single" w:sz="4" w:space="0" w:color="F1F5F9"/>
              <w:right w:val="nil"/>
            </w:tcBorders>
          </w:tcPr>
          <w:p w14:paraId="5E9866B0" w14:textId="77777777" w:rsidR="009A3D3A" w:rsidRDefault="00000000">
            <w:pPr>
              <w:spacing w:after="0"/>
            </w:pPr>
            <w:r>
              <w:rPr>
                <w:sz w:val="18"/>
              </w:rPr>
              <w:t>System architecture and project layout</w:t>
            </w:r>
          </w:p>
        </w:tc>
        <w:tc>
          <w:tcPr>
            <w:tcW w:w="3402" w:type="dxa"/>
            <w:tcBorders>
              <w:top w:val="nil"/>
              <w:left w:val="nil"/>
              <w:bottom w:val="single" w:sz="4" w:space="0" w:color="F1F5F9"/>
              <w:right w:val="nil"/>
            </w:tcBorders>
          </w:tcPr>
          <w:p w14:paraId="17A863CD" w14:textId="77777777" w:rsidR="009A3D3A" w:rsidRDefault="00000000">
            <w:pPr>
              <w:spacing w:after="0"/>
              <w:jc w:val="right"/>
            </w:pPr>
            <w:r>
              <w:rPr>
                <w:color w:val="6B7280"/>
              </w:rPr>
              <w:t>2</w:t>
            </w:r>
          </w:p>
        </w:tc>
      </w:tr>
      <w:tr w:rsidR="009A3D3A" w14:paraId="6E844B3E" w14:textId="77777777">
        <w:trPr>
          <w:jc w:val="center"/>
        </w:trPr>
        <w:tc>
          <w:tcPr>
            <w:tcW w:w="3402" w:type="dxa"/>
            <w:tcBorders>
              <w:top w:val="nil"/>
              <w:left w:val="nil"/>
              <w:bottom w:val="single" w:sz="4" w:space="0" w:color="F1F5F9"/>
              <w:right w:val="nil"/>
            </w:tcBorders>
          </w:tcPr>
          <w:p w14:paraId="314A863B" w14:textId="77777777" w:rsidR="009A3D3A" w:rsidRDefault="00000000">
            <w:pPr>
              <w:spacing w:after="0"/>
            </w:pPr>
            <w:r>
              <w:rPr>
                <w:b/>
                <w:color w:val="4F46E5"/>
                <w:sz w:val="18"/>
              </w:rPr>
              <w:t>3</w:t>
            </w:r>
          </w:p>
        </w:tc>
        <w:tc>
          <w:tcPr>
            <w:tcW w:w="3402" w:type="dxa"/>
            <w:tcBorders>
              <w:top w:val="nil"/>
              <w:left w:val="nil"/>
              <w:bottom w:val="single" w:sz="4" w:space="0" w:color="F1F5F9"/>
              <w:right w:val="nil"/>
            </w:tcBorders>
          </w:tcPr>
          <w:p w14:paraId="130C4653" w14:textId="77777777" w:rsidR="009A3D3A" w:rsidRDefault="00000000">
            <w:pPr>
              <w:spacing w:after="0"/>
            </w:pPr>
            <w:r>
              <w:rPr>
                <w:sz w:val="18"/>
              </w:rPr>
              <w:t>Stage 1 - Data preprocessing</w:t>
            </w:r>
          </w:p>
        </w:tc>
        <w:tc>
          <w:tcPr>
            <w:tcW w:w="3402" w:type="dxa"/>
            <w:tcBorders>
              <w:top w:val="nil"/>
              <w:left w:val="nil"/>
              <w:bottom w:val="single" w:sz="4" w:space="0" w:color="F1F5F9"/>
              <w:right w:val="nil"/>
            </w:tcBorders>
          </w:tcPr>
          <w:p w14:paraId="58F29D2A" w14:textId="77777777" w:rsidR="009A3D3A" w:rsidRDefault="00000000">
            <w:pPr>
              <w:spacing w:after="0"/>
              <w:jc w:val="right"/>
            </w:pPr>
            <w:r>
              <w:rPr>
                <w:color w:val="6B7280"/>
              </w:rPr>
              <w:t>3</w:t>
            </w:r>
          </w:p>
        </w:tc>
      </w:tr>
      <w:tr w:rsidR="009A3D3A" w14:paraId="3117AC8A" w14:textId="77777777">
        <w:trPr>
          <w:jc w:val="center"/>
        </w:trPr>
        <w:tc>
          <w:tcPr>
            <w:tcW w:w="3402" w:type="dxa"/>
            <w:tcBorders>
              <w:top w:val="nil"/>
              <w:left w:val="nil"/>
              <w:bottom w:val="single" w:sz="4" w:space="0" w:color="F1F5F9"/>
              <w:right w:val="nil"/>
            </w:tcBorders>
          </w:tcPr>
          <w:p w14:paraId="64477472" w14:textId="77777777" w:rsidR="009A3D3A" w:rsidRDefault="00000000">
            <w:pPr>
              <w:spacing w:after="0"/>
            </w:pPr>
            <w:r>
              <w:rPr>
                <w:b/>
                <w:color w:val="4F46E5"/>
                <w:sz w:val="18"/>
              </w:rPr>
              <w:t>4</w:t>
            </w:r>
          </w:p>
        </w:tc>
        <w:tc>
          <w:tcPr>
            <w:tcW w:w="3402" w:type="dxa"/>
            <w:tcBorders>
              <w:top w:val="nil"/>
              <w:left w:val="nil"/>
              <w:bottom w:val="single" w:sz="4" w:space="0" w:color="F1F5F9"/>
              <w:right w:val="nil"/>
            </w:tcBorders>
          </w:tcPr>
          <w:p w14:paraId="244B1B0C" w14:textId="77777777" w:rsidR="009A3D3A" w:rsidRDefault="00000000">
            <w:pPr>
              <w:spacing w:after="0"/>
            </w:pPr>
            <w:r>
              <w:rPr>
                <w:sz w:val="18"/>
              </w:rPr>
              <w:t>Stage 2 - Association rules · Stage 3 - Classification</w:t>
            </w:r>
          </w:p>
        </w:tc>
        <w:tc>
          <w:tcPr>
            <w:tcW w:w="3402" w:type="dxa"/>
            <w:tcBorders>
              <w:top w:val="nil"/>
              <w:left w:val="nil"/>
              <w:bottom w:val="single" w:sz="4" w:space="0" w:color="F1F5F9"/>
              <w:right w:val="nil"/>
            </w:tcBorders>
          </w:tcPr>
          <w:p w14:paraId="705968D5" w14:textId="77777777" w:rsidR="009A3D3A" w:rsidRDefault="00000000">
            <w:pPr>
              <w:spacing w:after="0"/>
              <w:jc w:val="right"/>
            </w:pPr>
            <w:r>
              <w:rPr>
                <w:color w:val="6B7280"/>
              </w:rPr>
              <w:t>4</w:t>
            </w:r>
          </w:p>
        </w:tc>
      </w:tr>
      <w:tr w:rsidR="009A3D3A" w14:paraId="074C19DD" w14:textId="77777777">
        <w:trPr>
          <w:jc w:val="center"/>
        </w:trPr>
        <w:tc>
          <w:tcPr>
            <w:tcW w:w="3402" w:type="dxa"/>
            <w:tcBorders>
              <w:top w:val="nil"/>
              <w:left w:val="nil"/>
              <w:bottom w:val="single" w:sz="4" w:space="0" w:color="F1F5F9"/>
              <w:right w:val="nil"/>
            </w:tcBorders>
          </w:tcPr>
          <w:p w14:paraId="7442F908" w14:textId="77777777" w:rsidR="009A3D3A" w:rsidRDefault="00000000">
            <w:pPr>
              <w:spacing w:after="0"/>
            </w:pPr>
            <w:r>
              <w:rPr>
                <w:b/>
                <w:color w:val="4F46E5"/>
                <w:sz w:val="18"/>
              </w:rPr>
              <w:t>5</w:t>
            </w:r>
          </w:p>
        </w:tc>
        <w:tc>
          <w:tcPr>
            <w:tcW w:w="3402" w:type="dxa"/>
            <w:tcBorders>
              <w:top w:val="nil"/>
              <w:left w:val="nil"/>
              <w:bottom w:val="single" w:sz="4" w:space="0" w:color="F1F5F9"/>
              <w:right w:val="nil"/>
            </w:tcBorders>
          </w:tcPr>
          <w:p w14:paraId="48588C03" w14:textId="77777777" w:rsidR="009A3D3A" w:rsidRDefault="00000000">
            <w:pPr>
              <w:spacing w:after="0"/>
            </w:pPr>
            <w:r>
              <w:rPr>
                <w:sz w:val="18"/>
              </w:rPr>
              <w:t>Stage 4 - Regression · Stage 5 - Clustering</w:t>
            </w:r>
          </w:p>
        </w:tc>
        <w:tc>
          <w:tcPr>
            <w:tcW w:w="3402" w:type="dxa"/>
            <w:tcBorders>
              <w:top w:val="nil"/>
              <w:left w:val="nil"/>
              <w:bottom w:val="single" w:sz="4" w:space="0" w:color="F1F5F9"/>
              <w:right w:val="nil"/>
            </w:tcBorders>
          </w:tcPr>
          <w:p w14:paraId="08001C58" w14:textId="77777777" w:rsidR="009A3D3A" w:rsidRDefault="00000000">
            <w:pPr>
              <w:spacing w:after="0"/>
              <w:jc w:val="right"/>
            </w:pPr>
            <w:r>
              <w:rPr>
                <w:color w:val="6B7280"/>
              </w:rPr>
              <w:t>5</w:t>
            </w:r>
          </w:p>
        </w:tc>
      </w:tr>
      <w:tr w:rsidR="009A3D3A" w14:paraId="2038B910" w14:textId="77777777">
        <w:trPr>
          <w:jc w:val="center"/>
        </w:trPr>
        <w:tc>
          <w:tcPr>
            <w:tcW w:w="3402" w:type="dxa"/>
            <w:tcBorders>
              <w:top w:val="nil"/>
              <w:left w:val="nil"/>
              <w:bottom w:val="single" w:sz="4" w:space="0" w:color="F1F5F9"/>
              <w:right w:val="nil"/>
            </w:tcBorders>
          </w:tcPr>
          <w:p w14:paraId="0D88E81D" w14:textId="77777777" w:rsidR="009A3D3A" w:rsidRDefault="00000000">
            <w:pPr>
              <w:spacing w:after="0"/>
            </w:pPr>
            <w:r>
              <w:rPr>
                <w:b/>
                <w:color w:val="4F46E5"/>
                <w:sz w:val="18"/>
              </w:rPr>
              <w:t>6</w:t>
            </w:r>
          </w:p>
        </w:tc>
        <w:tc>
          <w:tcPr>
            <w:tcW w:w="3402" w:type="dxa"/>
            <w:tcBorders>
              <w:top w:val="nil"/>
              <w:left w:val="nil"/>
              <w:bottom w:val="single" w:sz="4" w:space="0" w:color="F1F5F9"/>
              <w:right w:val="nil"/>
            </w:tcBorders>
          </w:tcPr>
          <w:p w14:paraId="583D562F" w14:textId="77777777" w:rsidR="009A3D3A" w:rsidRDefault="00000000">
            <w:pPr>
              <w:spacing w:after="0"/>
            </w:pPr>
            <w:r>
              <w:rPr>
                <w:sz w:val="18"/>
              </w:rPr>
              <w:t>Stage 6 - Prediction and recommendation system</w:t>
            </w:r>
          </w:p>
        </w:tc>
        <w:tc>
          <w:tcPr>
            <w:tcW w:w="3402" w:type="dxa"/>
            <w:tcBorders>
              <w:top w:val="nil"/>
              <w:left w:val="nil"/>
              <w:bottom w:val="single" w:sz="4" w:space="0" w:color="F1F5F9"/>
              <w:right w:val="nil"/>
            </w:tcBorders>
          </w:tcPr>
          <w:p w14:paraId="44202503" w14:textId="77777777" w:rsidR="009A3D3A" w:rsidRDefault="00000000">
            <w:pPr>
              <w:spacing w:after="0"/>
              <w:jc w:val="right"/>
            </w:pPr>
            <w:r>
              <w:rPr>
                <w:color w:val="6B7280"/>
              </w:rPr>
              <w:t>6</w:t>
            </w:r>
          </w:p>
        </w:tc>
      </w:tr>
      <w:tr w:rsidR="009A3D3A" w14:paraId="18FB7105" w14:textId="77777777">
        <w:trPr>
          <w:jc w:val="center"/>
        </w:trPr>
        <w:tc>
          <w:tcPr>
            <w:tcW w:w="3402" w:type="dxa"/>
            <w:tcBorders>
              <w:top w:val="nil"/>
              <w:left w:val="nil"/>
              <w:bottom w:val="single" w:sz="4" w:space="0" w:color="F1F5F9"/>
              <w:right w:val="nil"/>
            </w:tcBorders>
          </w:tcPr>
          <w:p w14:paraId="3B204D8A" w14:textId="77777777" w:rsidR="009A3D3A" w:rsidRDefault="00000000">
            <w:pPr>
              <w:spacing w:after="0"/>
            </w:pPr>
            <w:r>
              <w:rPr>
                <w:b/>
                <w:color w:val="4F46E5"/>
                <w:sz w:val="18"/>
              </w:rPr>
              <w:t>7</w:t>
            </w:r>
          </w:p>
        </w:tc>
        <w:tc>
          <w:tcPr>
            <w:tcW w:w="3402" w:type="dxa"/>
            <w:tcBorders>
              <w:top w:val="nil"/>
              <w:left w:val="nil"/>
              <w:bottom w:val="single" w:sz="4" w:space="0" w:color="F1F5F9"/>
              <w:right w:val="nil"/>
            </w:tcBorders>
          </w:tcPr>
          <w:p w14:paraId="614B7FD9" w14:textId="77777777" w:rsidR="009A3D3A" w:rsidRDefault="00000000">
            <w:pPr>
              <w:spacing w:after="0"/>
            </w:pPr>
            <w:r>
              <w:rPr>
                <w:sz w:val="18"/>
              </w:rPr>
              <w:t>User interface, evaluation and conclusions</w:t>
            </w:r>
          </w:p>
        </w:tc>
        <w:tc>
          <w:tcPr>
            <w:tcW w:w="3402" w:type="dxa"/>
            <w:tcBorders>
              <w:top w:val="nil"/>
              <w:left w:val="nil"/>
              <w:bottom w:val="single" w:sz="4" w:space="0" w:color="F1F5F9"/>
              <w:right w:val="nil"/>
            </w:tcBorders>
          </w:tcPr>
          <w:p w14:paraId="28748412" w14:textId="77777777" w:rsidR="009A3D3A" w:rsidRDefault="00000000">
            <w:pPr>
              <w:spacing w:after="0"/>
              <w:jc w:val="right"/>
            </w:pPr>
            <w:r>
              <w:rPr>
                <w:color w:val="6B7280"/>
              </w:rPr>
              <w:t>7</w:t>
            </w:r>
          </w:p>
        </w:tc>
      </w:tr>
    </w:tbl>
    <w:p w14:paraId="012B956D" w14:textId="77777777" w:rsidR="009A3D3A" w:rsidRDefault="009A3D3A">
      <w:pPr>
        <w:spacing w:after="0"/>
      </w:pPr>
    </w:p>
    <w:tbl>
      <w:tblPr>
        <w:tblW w:w="0" w:type="auto"/>
        <w:jc w:val="center"/>
        <w:tblLook w:val="04A0" w:firstRow="1" w:lastRow="0" w:firstColumn="1" w:lastColumn="0" w:noHBand="0" w:noVBand="1"/>
      </w:tblPr>
      <w:tblGrid>
        <w:gridCol w:w="10206"/>
      </w:tblGrid>
      <w:tr w:rsidR="009A3D3A" w14:paraId="07394BEF" w14:textId="77777777">
        <w:trPr>
          <w:jc w:val="center"/>
        </w:trPr>
        <w:tc>
          <w:tcPr>
            <w:tcW w:w="10206" w:type="dxa"/>
            <w:tcBorders>
              <w:top w:val="nil"/>
              <w:left w:val="single" w:sz="24" w:space="0" w:color="4F46E5"/>
              <w:bottom w:val="nil"/>
              <w:right w:val="nil"/>
            </w:tcBorders>
            <w:shd w:val="clear" w:color="auto" w:fill="EEF2FF"/>
          </w:tcPr>
          <w:p w14:paraId="00102A74" w14:textId="77777777" w:rsidR="009A3D3A" w:rsidRDefault="00000000">
            <w:pPr>
              <w:spacing w:after="0" w:line="250" w:lineRule="auto"/>
            </w:pPr>
            <w:r>
              <w:rPr>
                <w:b/>
                <w:sz w:val="16"/>
              </w:rPr>
              <w:t>How to read this report.</w:t>
            </w:r>
            <w:r>
              <w:rPr>
                <w:sz w:val="16"/>
              </w:rPr>
              <w:t xml:space="preserve"> Section 1 gives the architecture, sections 2 - 5 explain each mining stage in the order the code runs them, and section 6 covers the interface and the conclusions. Every figure is a diagram generated from the project's own code. Dashed frames are screenshot slots: run </w:t>
            </w:r>
            <w:r>
              <w:rPr>
                <w:rFonts w:ascii="Consolas" w:hAnsi="Consolas"/>
                <w:color w:val="0F172A"/>
                <w:sz w:val="14"/>
              </w:rPr>
              <w:t>streamlit run app.py</w:t>
            </w:r>
            <w:r>
              <w:rPr>
                <w:sz w:val="16"/>
              </w:rPr>
              <w:t>, capture the stated view, and paste it over the frame.</w:t>
            </w:r>
          </w:p>
        </w:tc>
      </w:tr>
    </w:tbl>
    <w:p w14:paraId="3C22B9BF" w14:textId="77777777" w:rsidR="009A3D3A" w:rsidRDefault="009A3D3A">
      <w:pPr>
        <w:spacing w:after="0"/>
      </w:pPr>
    </w:p>
    <w:p w14:paraId="1B3C9E4C" w14:textId="77777777" w:rsidR="009A3D3A" w:rsidRDefault="00000000">
      <w:pPr>
        <w:keepNext/>
        <w:pageBreakBefore/>
        <w:pBdr>
          <w:bottom w:val="single" w:sz="10" w:space="3" w:color="4F46E5"/>
        </w:pBdr>
        <w:spacing w:after="100"/>
      </w:pPr>
      <w:r>
        <w:rPr>
          <w:b/>
          <w:color w:val="4F46E5"/>
          <w:sz w:val="29"/>
        </w:rPr>
        <w:lastRenderedPageBreak/>
        <w:t>1  Introduction and Architecture</w:t>
      </w:r>
    </w:p>
    <w:p w14:paraId="7F91883F" w14:textId="77777777" w:rsidR="009A3D3A" w:rsidRDefault="00000000">
      <w:pPr>
        <w:keepNext/>
        <w:spacing w:before="100" w:after="40"/>
      </w:pPr>
      <w:r>
        <w:rPr>
          <w:b/>
          <w:color w:val="4F46E5"/>
          <w:sz w:val="22"/>
        </w:rPr>
        <w:t>1.1 What the project does</w:t>
      </w:r>
    </w:p>
    <w:p w14:paraId="0D24D366" w14:textId="77777777" w:rsidR="009A3D3A" w:rsidRDefault="00000000">
      <w:pPr>
        <w:jc w:val="both"/>
      </w:pPr>
      <w:r>
        <w:t xml:space="preserve">The dataset holds two tables that describe the same thing from opposite sides: </w:t>
      </w:r>
      <w:r>
        <w:rPr>
          <w:rFonts w:ascii="Consolas" w:hAnsi="Consolas"/>
          <w:color w:val="0F172A"/>
          <w:sz w:val="16"/>
        </w:rPr>
        <w:t>anime.csv</w:t>
      </w:r>
      <w:r>
        <w:t xml:space="preserve"> describes 12,294 titles and </w:t>
      </w:r>
      <w:r>
        <w:rPr>
          <w:rFonts w:ascii="Consolas" w:hAnsi="Consolas"/>
          <w:color w:val="0F172A"/>
          <w:sz w:val="16"/>
        </w:rPr>
        <w:t>ratings.csv</w:t>
      </w:r>
      <w:r>
        <w:t xml:space="preserve"> holds 7,813,737 statements of taste from 73,515 users. Nothing in the raw data is clean, nothing is discrete enough to classify directly, and nothing is pre-computed for a model. The project therefore runs the full classical mining pipeline over it: clean and reshape the data, mine co-occurrence patterns, learn rules that classify a title's quality tier, estimate its score continuously, discover natural groupings in both the titles and the users, and finally ship a model that scores a new anime and recommends what to watch next.</w:t>
      </w:r>
    </w:p>
    <w:p w14:paraId="58CEA2EE" w14:textId="77777777" w:rsidR="009A3D3A" w:rsidRDefault="00000000">
      <w:pPr>
        <w:keepNext/>
        <w:spacing w:before="100" w:after="40"/>
      </w:pPr>
      <w:r>
        <w:rPr>
          <w:b/>
          <w:color w:val="4F46E5"/>
          <w:sz w:val="22"/>
        </w:rPr>
        <w:t>1.2 End-to-end data flow</w:t>
      </w:r>
    </w:p>
    <w:p w14:paraId="0A4D6B1E" w14:textId="77777777" w:rsidR="009A3D3A" w:rsidRDefault="00000000">
      <w:pPr>
        <w:keepNext/>
        <w:spacing w:before="40" w:after="20"/>
        <w:jc w:val="center"/>
      </w:pPr>
      <w:r>
        <w:rPr>
          <w:noProof/>
        </w:rPr>
        <w:drawing>
          <wp:inline distT="0" distB="0" distL="0" distR="0" wp14:anchorId="5696BD42" wp14:editId="6FE777BF">
            <wp:extent cx="5184000" cy="227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d_to_end.png"/>
                    <pic:cNvPicPr/>
                  </pic:nvPicPr>
                  <pic:blipFill>
                    <a:blip r:embed="rId8"/>
                    <a:stretch>
                      <a:fillRect/>
                    </a:stretch>
                  </pic:blipFill>
                  <pic:spPr>
                    <a:xfrm>
                      <a:off x="0" y="0"/>
                      <a:ext cx="5184000" cy="2274048"/>
                    </a:xfrm>
                    <a:prstGeom prst="rect">
                      <a:avLst/>
                    </a:prstGeom>
                  </pic:spPr>
                </pic:pic>
              </a:graphicData>
            </a:graphic>
          </wp:inline>
        </w:drawing>
      </w:r>
    </w:p>
    <w:p w14:paraId="57130B87" w14:textId="77777777" w:rsidR="009A3D3A" w:rsidRDefault="00000000">
      <w:pPr>
        <w:jc w:val="center"/>
      </w:pPr>
      <w:r>
        <w:rPr>
          <w:color w:val="6B7280"/>
          <w:sz w:val="14"/>
        </w:rPr>
        <w:t>Figure 1 - The pipeline as code executes it. Preprocessing is shared by every later stage; stages 2 to 6 are independent of each other and can be re-run one at a time.</w:t>
      </w:r>
    </w:p>
    <w:p w14:paraId="10AE2BA3" w14:textId="77777777" w:rsidR="009A3D3A" w:rsidRDefault="00000000">
      <w:pPr>
        <w:keepNext/>
        <w:spacing w:before="100" w:after="40"/>
      </w:pPr>
      <w:r>
        <w:rPr>
          <w:b/>
          <w:color w:val="4F46E5"/>
          <w:sz w:val="22"/>
        </w:rPr>
        <w:t>1.3 Why the output is CSV</w:t>
      </w:r>
    </w:p>
    <w:p w14:paraId="04CCCDC8" w14:textId="77777777" w:rsidR="009A3D3A" w:rsidRDefault="00000000">
      <w:pPr>
        <w:jc w:val="both"/>
      </w:pPr>
      <w:r>
        <w:t xml:space="preserve">Each stage writes flat tables rather than objects, which keeps the whole project inspectable with a text editor and makes it deployable without a database. Even the nested pipeline summaries are flattened to a long </w:t>
      </w:r>
      <w:r>
        <w:rPr>
          <w:rFonts w:ascii="Consolas" w:hAnsi="Consolas"/>
          <w:color w:val="0F172A"/>
          <w:sz w:val="16"/>
        </w:rPr>
        <w:t>metric, value</w:t>
      </w:r>
      <w:r>
        <w:t xml:space="preserve"> table (</w:t>
      </w:r>
      <w:r>
        <w:rPr>
          <w:rFonts w:ascii="Consolas" w:hAnsi="Consolas"/>
          <w:color w:val="0F172A"/>
          <w:sz w:val="16"/>
        </w:rPr>
        <w:t>reports/mining_summary.csv</w:t>
      </w:r>
      <w:r>
        <w:t>), so there is no JSON anywhere in the data path. Only the two trained models are pickled, because a fitted scikit-learn estimator cannot be expressed as a table.</w:t>
      </w:r>
    </w:p>
    <w:p w14:paraId="3FFF22A9" w14:textId="77777777" w:rsidR="009A3D3A" w:rsidRDefault="00000000">
      <w:pPr>
        <w:keepNext/>
        <w:spacing w:before="100" w:after="40"/>
      </w:pPr>
      <w:r>
        <w:rPr>
          <w:b/>
          <w:color w:val="4F46E5"/>
          <w:sz w:val="22"/>
        </w:rPr>
        <w:t>1.4 Project layout</w:t>
      </w:r>
    </w:p>
    <w:tbl>
      <w:tblPr>
        <w:tblStyle w:val="TableGrid"/>
        <w:tblW w:w="0" w:type="auto"/>
        <w:jc w:val="center"/>
        <w:tblLook w:val="04A0" w:firstRow="1" w:lastRow="0" w:firstColumn="1" w:lastColumn="0" w:noHBand="0" w:noVBand="1"/>
      </w:tblPr>
      <w:tblGrid>
        <w:gridCol w:w="5103"/>
        <w:gridCol w:w="5103"/>
      </w:tblGrid>
      <w:tr w:rsidR="009A3D3A" w14:paraId="315B2E93" w14:textId="77777777">
        <w:trPr>
          <w:tblHeader/>
          <w:jc w:val="center"/>
        </w:trPr>
        <w:tc>
          <w:tcPr>
            <w:tcW w:w="5103" w:type="dxa"/>
            <w:shd w:val="clear" w:color="auto" w:fill="EEF2FF"/>
          </w:tcPr>
          <w:p w14:paraId="39E17F4B" w14:textId="77777777" w:rsidR="009A3D3A" w:rsidRDefault="00000000">
            <w:pPr>
              <w:spacing w:after="0"/>
            </w:pPr>
            <w:r>
              <w:rPr>
                <w:b/>
                <w:color w:val="312E81"/>
                <w:sz w:val="15"/>
              </w:rPr>
              <w:t>Path</w:t>
            </w:r>
          </w:p>
        </w:tc>
        <w:tc>
          <w:tcPr>
            <w:tcW w:w="5103" w:type="dxa"/>
            <w:shd w:val="clear" w:color="auto" w:fill="EEF2FF"/>
          </w:tcPr>
          <w:p w14:paraId="1ADD282E" w14:textId="77777777" w:rsidR="009A3D3A" w:rsidRDefault="00000000">
            <w:pPr>
              <w:spacing w:after="0"/>
            </w:pPr>
            <w:r>
              <w:rPr>
                <w:b/>
                <w:color w:val="312E81"/>
                <w:sz w:val="15"/>
              </w:rPr>
              <w:t>Responsibility</w:t>
            </w:r>
          </w:p>
        </w:tc>
      </w:tr>
      <w:tr w:rsidR="009A3D3A" w14:paraId="3EE68378" w14:textId="77777777">
        <w:trPr>
          <w:jc w:val="center"/>
        </w:trPr>
        <w:tc>
          <w:tcPr>
            <w:tcW w:w="5103" w:type="dxa"/>
          </w:tcPr>
          <w:p w14:paraId="12168A48" w14:textId="77777777" w:rsidR="009A3D3A" w:rsidRDefault="00000000">
            <w:pPr>
              <w:spacing w:after="0"/>
            </w:pPr>
            <w:r>
              <w:rPr>
                <w:rFonts w:ascii="Consolas" w:hAnsi="Consolas"/>
                <w:sz w:val="14"/>
              </w:rPr>
              <w:t>app.py</w:t>
            </w:r>
          </w:p>
        </w:tc>
        <w:tc>
          <w:tcPr>
            <w:tcW w:w="5103" w:type="dxa"/>
          </w:tcPr>
          <w:p w14:paraId="05C3AD93" w14:textId="77777777" w:rsidR="009A3D3A" w:rsidRDefault="00000000">
            <w:pPr>
              <w:spacing w:after="0"/>
            </w:pPr>
            <w:r>
              <w:rPr>
                <w:sz w:val="15"/>
              </w:rPr>
              <w:t>Streamlit UI, 7 tabs, one per stage</w:t>
            </w:r>
          </w:p>
        </w:tc>
      </w:tr>
      <w:tr w:rsidR="009A3D3A" w14:paraId="50604A97" w14:textId="77777777">
        <w:trPr>
          <w:jc w:val="center"/>
        </w:trPr>
        <w:tc>
          <w:tcPr>
            <w:tcW w:w="5103" w:type="dxa"/>
          </w:tcPr>
          <w:p w14:paraId="2C4E6CBC" w14:textId="77777777" w:rsidR="009A3D3A" w:rsidRDefault="00000000">
            <w:pPr>
              <w:spacing w:after="0"/>
            </w:pPr>
            <w:r>
              <w:rPr>
                <w:rFonts w:ascii="Consolas" w:hAnsi="Consolas"/>
                <w:sz w:val="14"/>
              </w:rPr>
              <w:t>build_dataset.py</w:t>
            </w:r>
          </w:p>
        </w:tc>
        <w:tc>
          <w:tcPr>
            <w:tcW w:w="5103" w:type="dxa"/>
          </w:tcPr>
          <w:p w14:paraId="57AE2F7A" w14:textId="77777777" w:rsidR="009A3D3A" w:rsidRDefault="00000000">
            <w:pPr>
              <w:spacing w:after="0"/>
            </w:pPr>
            <w:r>
              <w:rPr>
                <w:sz w:val="15"/>
              </w:rPr>
              <w:t>Stage 1 driver: clean, engineer, aggregate, split</w:t>
            </w:r>
          </w:p>
        </w:tc>
      </w:tr>
      <w:tr w:rsidR="009A3D3A" w14:paraId="7DA2E764" w14:textId="77777777">
        <w:trPr>
          <w:jc w:val="center"/>
        </w:trPr>
        <w:tc>
          <w:tcPr>
            <w:tcW w:w="5103" w:type="dxa"/>
          </w:tcPr>
          <w:p w14:paraId="191A5295" w14:textId="77777777" w:rsidR="009A3D3A" w:rsidRDefault="00000000">
            <w:pPr>
              <w:spacing w:after="0"/>
            </w:pPr>
            <w:r>
              <w:rPr>
                <w:rFonts w:ascii="Consolas" w:hAnsi="Consolas"/>
                <w:sz w:val="14"/>
              </w:rPr>
              <w:t>train.py</w:t>
            </w:r>
          </w:p>
        </w:tc>
        <w:tc>
          <w:tcPr>
            <w:tcW w:w="5103" w:type="dxa"/>
          </w:tcPr>
          <w:p w14:paraId="21DEDBCC" w14:textId="77777777" w:rsidR="009A3D3A" w:rsidRDefault="00000000">
            <w:pPr>
              <w:spacing w:after="0"/>
            </w:pPr>
            <w:r>
              <w:rPr>
                <w:sz w:val="15"/>
              </w:rPr>
              <w:t>Stages 2-6 driver; accepts stage numbers</w:t>
            </w:r>
          </w:p>
        </w:tc>
      </w:tr>
      <w:tr w:rsidR="009A3D3A" w14:paraId="7BE8155E" w14:textId="77777777">
        <w:trPr>
          <w:jc w:val="center"/>
        </w:trPr>
        <w:tc>
          <w:tcPr>
            <w:tcW w:w="5103" w:type="dxa"/>
          </w:tcPr>
          <w:p w14:paraId="6D93CFB3" w14:textId="77777777" w:rsidR="009A3D3A" w:rsidRDefault="00000000">
            <w:pPr>
              <w:spacing w:after="0"/>
            </w:pPr>
            <w:r>
              <w:rPr>
                <w:rFonts w:ascii="Consolas" w:hAnsi="Consolas"/>
                <w:sz w:val="14"/>
              </w:rPr>
              <w:t>smoke_test.py</w:t>
            </w:r>
          </w:p>
        </w:tc>
        <w:tc>
          <w:tcPr>
            <w:tcW w:w="5103" w:type="dxa"/>
          </w:tcPr>
          <w:p w14:paraId="5A940747" w14:textId="77777777" w:rsidR="009A3D3A" w:rsidRDefault="00000000">
            <w:pPr>
              <w:spacing w:after="0"/>
            </w:pPr>
            <w:r>
              <w:rPr>
                <w:sz w:val="15"/>
              </w:rPr>
              <w:t>Headless AppTest that fails if the UI breaks</w:t>
            </w:r>
          </w:p>
        </w:tc>
      </w:tr>
      <w:tr w:rsidR="009A3D3A" w14:paraId="6EA7393B" w14:textId="77777777">
        <w:trPr>
          <w:jc w:val="center"/>
        </w:trPr>
        <w:tc>
          <w:tcPr>
            <w:tcW w:w="5103" w:type="dxa"/>
          </w:tcPr>
          <w:p w14:paraId="1188AA8B" w14:textId="77777777" w:rsidR="009A3D3A" w:rsidRDefault="00000000">
            <w:pPr>
              <w:spacing w:after="0"/>
            </w:pPr>
            <w:r>
              <w:rPr>
                <w:rFonts w:ascii="Consolas" w:hAnsi="Consolas"/>
                <w:sz w:val="14"/>
              </w:rPr>
              <w:t>core/config.py</w:t>
            </w:r>
          </w:p>
        </w:tc>
        <w:tc>
          <w:tcPr>
            <w:tcW w:w="5103" w:type="dxa"/>
          </w:tcPr>
          <w:p w14:paraId="43033F7B" w14:textId="77777777" w:rsidR="009A3D3A" w:rsidRDefault="00000000">
            <w:pPr>
              <w:spacing w:after="0"/>
            </w:pPr>
            <w:r>
              <w:rPr>
                <w:sz w:val="15"/>
              </w:rPr>
              <w:t>Paths, thresholds, class edges, band boundaries</w:t>
            </w:r>
          </w:p>
        </w:tc>
      </w:tr>
      <w:tr w:rsidR="009A3D3A" w14:paraId="1C73FA32" w14:textId="77777777">
        <w:trPr>
          <w:jc w:val="center"/>
        </w:trPr>
        <w:tc>
          <w:tcPr>
            <w:tcW w:w="5103" w:type="dxa"/>
          </w:tcPr>
          <w:p w14:paraId="204B8DB0" w14:textId="77777777" w:rsidR="009A3D3A" w:rsidRDefault="00000000">
            <w:pPr>
              <w:spacing w:after="0"/>
            </w:pPr>
            <w:r>
              <w:rPr>
                <w:rFonts w:ascii="Consolas" w:hAnsi="Consolas"/>
                <w:sz w:val="14"/>
              </w:rPr>
              <w:t>core/preprocessing.py</w:t>
            </w:r>
          </w:p>
        </w:tc>
        <w:tc>
          <w:tcPr>
            <w:tcW w:w="5103" w:type="dxa"/>
          </w:tcPr>
          <w:p w14:paraId="0D875928" w14:textId="77777777" w:rsidR="009A3D3A" w:rsidRDefault="00000000">
            <w:pPr>
              <w:spacing w:after="0"/>
            </w:pPr>
            <w:r>
              <w:rPr>
                <w:sz w:val="15"/>
              </w:rPr>
              <w:t>Cleaning, features, aggregation, baskets, splits</w:t>
            </w:r>
          </w:p>
        </w:tc>
      </w:tr>
      <w:tr w:rsidR="009A3D3A" w14:paraId="34975BF8" w14:textId="77777777">
        <w:trPr>
          <w:jc w:val="center"/>
        </w:trPr>
        <w:tc>
          <w:tcPr>
            <w:tcW w:w="5103" w:type="dxa"/>
          </w:tcPr>
          <w:p w14:paraId="28521F84" w14:textId="77777777" w:rsidR="009A3D3A" w:rsidRDefault="00000000">
            <w:pPr>
              <w:spacing w:after="0"/>
            </w:pPr>
            <w:r>
              <w:rPr>
                <w:rFonts w:ascii="Consolas" w:hAnsi="Consolas"/>
                <w:sz w:val="14"/>
              </w:rPr>
              <w:t>core/association.py</w:t>
            </w:r>
          </w:p>
        </w:tc>
        <w:tc>
          <w:tcPr>
            <w:tcW w:w="5103" w:type="dxa"/>
          </w:tcPr>
          <w:p w14:paraId="718FCC23" w14:textId="77777777" w:rsidR="009A3D3A" w:rsidRDefault="00000000">
            <w:pPr>
              <w:spacing w:after="0"/>
            </w:pPr>
            <w:r>
              <w:rPr>
                <w:sz w:val="15"/>
              </w:rPr>
              <w:t>Apriori / FP-Growth and the rule metrics</w:t>
            </w:r>
          </w:p>
        </w:tc>
      </w:tr>
      <w:tr w:rsidR="009A3D3A" w14:paraId="2C4D66EC" w14:textId="77777777">
        <w:trPr>
          <w:jc w:val="center"/>
        </w:trPr>
        <w:tc>
          <w:tcPr>
            <w:tcW w:w="5103" w:type="dxa"/>
          </w:tcPr>
          <w:p w14:paraId="2DAFF94F" w14:textId="77777777" w:rsidR="009A3D3A" w:rsidRDefault="00000000">
            <w:pPr>
              <w:spacing w:after="0"/>
            </w:pPr>
            <w:r>
              <w:rPr>
                <w:rFonts w:ascii="Consolas" w:hAnsi="Consolas"/>
                <w:sz w:val="14"/>
              </w:rPr>
              <w:t>core/decision_tree.py</w:t>
            </w:r>
          </w:p>
        </w:tc>
        <w:tc>
          <w:tcPr>
            <w:tcW w:w="5103" w:type="dxa"/>
          </w:tcPr>
          <w:p w14:paraId="52FC18BA" w14:textId="77777777" w:rsidR="009A3D3A" w:rsidRDefault="00000000">
            <w:pPr>
              <w:spacing w:after="0"/>
            </w:pPr>
            <w:r>
              <w:rPr>
                <w:sz w:val="15"/>
              </w:rPr>
              <w:t>From-scratch C4.5: gain ratio + pruning</w:t>
            </w:r>
          </w:p>
        </w:tc>
      </w:tr>
      <w:tr w:rsidR="009A3D3A" w14:paraId="4C199E43" w14:textId="77777777">
        <w:trPr>
          <w:jc w:val="center"/>
        </w:trPr>
        <w:tc>
          <w:tcPr>
            <w:tcW w:w="5103" w:type="dxa"/>
          </w:tcPr>
          <w:p w14:paraId="30722CEC" w14:textId="77777777" w:rsidR="009A3D3A" w:rsidRDefault="00000000">
            <w:pPr>
              <w:spacing w:after="0"/>
            </w:pPr>
            <w:r>
              <w:rPr>
                <w:rFonts w:ascii="Consolas" w:hAnsi="Consolas"/>
                <w:sz w:val="14"/>
              </w:rPr>
              <w:t>core/classification.py</w:t>
            </w:r>
          </w:p>
        </w:tc>
        <w:tc>
          <w:tcPr>
            <w:tcW w:w="5103" w:type="dxa"/>
          </w:tcPr>
          <w:p w14:paraId="273234A0" w14:textId="77777777" w:rsidR="009A3D3A" w:rsidRDefault="00000000">
            <w:pPr>
              <w:spacing w:after="0"/>
            </w:pPr>
            <w:r>
              <w:rPr>
                <w:sz w:val="15"/>
              </w:rPr>
              <w:t>J48, Naive Bayes, model comparison</w:t>
            </w:r>
          </w:p>
        </w:tc>
      </w:tr>
      <w:tr w:rsidR="009A3D3A" w14:paraId="33BC55E0" w14:textId="77777777">
        <w:trPr>
          <w:jc w:val="center"/>
        </w:trPr>
        <w:tc>
          <w:tcPr>
            <w:tcW w:w="5103" w:type="dxa"/>
          </w:tcPr>
          <w:p w14:paraId="0DD95CC4" w14:textId="77777777" w:rsidR="009A3D3A" w:rsidRDefault="00000000">
            <w:pPr>
              <w:spacing w:after="0"/>
            </w:pPr>
            <w:r>
              <w:rPr>
                <w:rFonts w:ascii="Consolas" w:hAnsi="Consolas"/>
                <w:sz w:val="14"/>
              </w:rPr>
              <w:t>core/regression.py</w:t>
            </w:r>
          </w:p>
        </w:tc>
        <w:tc>
          <w:tcPr>
            <w:tcW w:w="5103" w:type="dxa"/>
          </w:tcPr>
          <w:p w14:paraId="66C8784F" w14:textId="77777777" w:rsidR="009A3D3A" w:rsidRDefault="00000000">
            <w:pPr>
              <w:spacing w:after="0"/>
            </w:pPr>
            <w:r>
              <w:rPr>
                <w:sz w:val="15"/>
              </w:rPr>
              <w:t>Six regressors with diagnostics</w:t>
            </w:r>
          </w:p>
        </w:tc>
      </w:tr>
      <w:tr w:rsidR="009A3D3A" w14:paraId="7E543A62" w14:textId="77777777">
        <w:trPr>
          <w:jc w:val="center"/>
        </w:trPr>
        <w:tc>
          <w:tcPr>
            <w:tcW w:w="5103" w:type="dxa"/>
          </w:tcPr>
          <w:p w14:paraId="5B3750C9" w14:textId="77777777" w:rsidR="009A3D3A" w:rsidRDefault="00000000">
            <w:pPr>
              <w:spacing w:after="0"/>
            </w:pPr>
            <w:r>
              <w:rPr>
                <w:rFonts w:ascii="Consolas" w:hAnsi="Consolas"/>
                <w:sz w:val="14"/>
              </w:rPr>
              <w:t>core/clustering.py</w:t>
            </w:r>
          </w:p>
        </w:tc>
        <w:tc>
          <w:tcPr>
            <w:tcW w:w="5103" w:type="dxa"/>
          </w:tcPr>
          <w:p w14:paraId="742303C3" w14:textId="77777777" w:rsidR="009A3D3A" w:rsidRDefault="00000000">
            <w:pPr>
              <w:spacing w:after="0"/>
            </w:pPr>
            <w:r>
              <w:rPr>
                <w:sz w:val="15"/>
              </w:rPr>
              <w:t>k selection, K-Means, Ward, cluster cubes</w:t>
            </w:r>
          </w:p>
        </w:tc>
      </w:tr>
      <w:tr w:rsidR="009A3D3A" w14:paraId="4CD58CDE" w14:textId="77777777">
        <w:trPr>
          <w:jc w:val="center"/>
        </w:trPr>
        <w:tc>
          <w:tcPr>
            <w:tcW w:w="5103" w:type="dxa"/>
          </w:tcPr>
          <w:p w14:paraId="0050CD32" w14:textId="77777777" w:rsidR="009A3D3A" w:rsidRDefault="00000000">
            <w:pPr>
              <w:spacing w:after="0"/>
            </w:pPr>
            <w:r>
              <w:rPr>
                <w:rFonts w:ascii="Consolas" w:hAnsi="Consolas"/>
                <w:sz w:val="14"/>
              </w:rPr>
              <w:t>core/predictor.py</w:t>
            </w:r>
          </w:p>
        </w:tc>
        <w:tc>
          <w:tcPr>
            <w:tcW w:w="5103" w:type="dxa"/>
          </w:tcPr>
          <w:p w14:paraId="36DCB9ED" w14:textId="77777777" w:rsidR="009A3D3A" w:rsidRDefault="00000000">
            <w:pPr>
              <w:spacing w:after="0"/>
            </w:pPr>
            <w:r>
              <w:rPr>
                <w:sz w:val="15"/>
              </w:rPr>
              <w:t>Blended score regressor and hybrid recommender</w:t>
            </w:r>
          </w:p>
        </w:tc>
      </w:tr>
      <w:tr w:rsidR="009A3D3A" w14:paraId="369EA4DF" w14:textId="77777777">
        <w:trPr>
          <w:jc w:val="center"/>
        </w:trPr>
        <w:tc>
          <w:tcPr>
            <w:tcW w:w="5103" w:type="dxa"/>
          </w:tcPr>
          <w:p w14:paraId="378A0BB9" w14:textId="77777777" w:rsidR="009A3D3A" w:rsidRDefault="00000000">
            <w:pPr>
              <w:spacing w:after="0"/>
            </w:pPr>
            <w:r>
              <w:rPr>
                <w:rFonts w:ascii="Consolas" w:hAnsi="Consolas"/>
                <w:sz w:val="14"/>
              </w:rPr>
              <w:t>core/reporting.py</w:t>
            </w:r>
          </w:p>
        </w:tc>
        <w:tc>
          <w:tcPr>
            <w:tcW w:w="5103" w:type="dxa"/>
          </w:tcPr>
          <w:p w14:paraId="45F08156" w14:textId="77777777" w:rsidR="009A3D3A" w:rsidRDefault="00000000">
            <w:pPr>
              <w:spacing w:after="0"/>
            </w:pPr>
            <w:r>
              <w:rPr>
                <w:sz w:val="15"/>
              </w:rPr>
              <w:t>Long-format CSV summary writer/reader</w:t>
            </w:r>
          </w:p>
        </w:tc>
      </w:tr>
      <w:tr w:rsidR="009A3D3A" w14:paraId="25E2C349" w14:textId="77777777">
        <w:trPr>
          <w:jc w:val="center"/>
        </w:trPr>
        <w:tc>
          <w:tcPr>
            <w:tcW w:w="5103" w:type="dxa"/>
          </w:tcPr>
          <w:p w14:paraId="7F27D6AD" w14:textId="77777777" w:rsidR="009A3D3A" w:rsidRDefault="00000000">
            <w:pPr>
              <w:spacing w:after="0"/>
            </w:pPr>
            <w:r>
              <w:rPr>
                <w:rFonts w:ascii="Consolas" w:hAnsi="Consolas"/>
                <w:sz w:val="14"/>
              </w:rPr>
              <w:t>data/raw/, data/processed/</w:t>
            </w:r>
          </w:p>
        </w:tc>
        <w:tc>
          <w:tcPr>
            <w:tcW w:w="5103" w:type="dxa"/>
          </w:tcPr>
          <w:p w14:paraId="3663989E" w14:textId="77777777" w:rsidR="009A3D3A" w:rsidRDefault="00000000">
            <w:pPr>
              <w:spacing w:after="0"/>
            </w:pPr>
            <w:r>
              <w:rPr>
                <w:sz w:val="15"/>
              </w:rPr>
              <w:t>Source tables and the generated datasets</w:t>
            </w:r>
          </w:p>
        </w:tc>
      </w:tr>
      <w:tr w:rsidR="009A3D3A" w14:paraId="66628ABD" w14:textId="77777777">
        <w:trPr>
          <w:jc w:val="center"/>
        </w:trPr>
        <w:tc>
          <w:tcPr>
            <w:tcW w:w="5103" w:type="dxa"/>
          </w:tcPr>
          <w:p w14:paraId="076A91DA" w14:textId="77777777" w:rsidR="009A3D3A" w:rsidRDefault="00000000">
            <w:pPr>
              <w:spacing w:after="0"/>
            </w:pPr>
            <w:r>
              <w:rPr>
                <w:rFonts w:ascii="Consolas" w:hAnsi="Consolas"/>
                <w:sz w:val="14"/>
              </w:rPr>
              <w:t>reports/, models/</w:t>
            </w:r>
          </w:p>
        </w:tc>
        <w:tc>
          <w:tcPr>
            <w:tcW w:w="5103" w:type="dxa"/>
          </w:tcPr>
          <w:p w14:paraId="1E6A12DE" w14:textId="77777777" w:rsidR="009A3D3A" w:rsidRDefault="00000000">
            <w:pPr>
              <w:spacing w:after="0"/>
            </w:pPr>
            <w:r>
              <w:rPr>
                <w:sz w:val="15"/>
              </w:rPr>
              <w:t>Result tables and fitted estimators</w:t>
            </w:r>
          </w:p>
        </w:tc>
      </w:tr>
    </w:tbl>
    <w:p w14:paraId="6D71686C" w14:textId="77777777" w:rsidR="009A3D3A" w:rsidRDefault="009A3D3A">
      <w:pPr>
        <w:spacing w:after="0"/>
      </w:pPr>
    </w:p>
    <w:p w14:paraId="32BFE96D" w14:textId="77777777" w:rsidR="009A3D3A" w:rsidRDefault="00000000">
      <w:pPr>
        <w:keepNext/>
        <w:pageBreakBefore/>
        <w:pBdr>
          <w:bottom w:val="single" w:sz="10" w:space="3" w:color="4F46E5"/>
        </w:pBdr>
        <w:spacing w:after="100"/>
      </w:pPr>
      <w:r>
        <w:rPr>
          <w:b/>
          <w:color w:val="4F46E5"/>
          <w:sz w:val="29"/>
        </w:rPr>
        <w:lastRenderedPageBreak/>
        <w:t>2  Stage 1 - Data Preprocessing</w:t>
      </w:r>
    </w:p>
    <w:p w14:paraId="076ACD8C" w14:textId="77777777" w:rsidR="009A3D3A" w:rsidRDefault="00000000">
      <w:pPr>
        <w:jc w:val="both"/>
      </w:pPr>
      <w:r>
        <w:t xml:space="preserve">Cleaning is where a mining project is won or lost. Three properties of this dataset drive every decision below: </w:t>
      </w:r>
      <w:r>
        <w:rPr>
          <w:rFonts w:ascii="Consolas" w:hAnsi="Consolas"/>
          <w:color w:val="0F172A"/>
          <w:sz w:val="16"/>
        </w:rPr>
        <w:t>rating = -1</w:t>
      </w:r>
      <w:r>
        <w:t xml:space="preserve"> means </w:t>
      </w:r>
      <w:r>
        <w:rPr>
          <w:i/>
        </w:rPr>
        <w:t>watched but not rated</w:t>
      </w:r>
      <w:r>
        <w:t xml:space="preserve"> (1,476,496 rows), </w:t>
      </w:r>
      <w:r>
        <w:rPr>
          <w:rFonts w:ascii="Consolas" w:hAnsi="Consolas"/>
          <w:color w:val="0F172A"/>
          <w:sz w:val="16"/>
        </w:rPr>
        <w:t>episodes</w:t>
      </w:r>
      <w:r>
        <w:t xml:space="preserve"> is a text column containing </w:t>
      </w:r>
      <w:r>
        <w:rPr>
          <w:rFonts w:ascii="Consolas" w:hAnsi="Consolas"/>
          <w:color w:val="0F172A"/>
          <w:sz w:val="16"/>
        </w:rPr>
        <w:t>"Unknown"</w:t>
      </w:r>
      <w:r>
        <w:t xml:space="preserve">, and both </w:t>
      </w:r>
      <w:r>
        <w:rPr>
          <w:rFonts w:ascii="Consolas" w:hAnsi="Consolas"/>
          <w:color w:val="0F172A"/>
          <w:sz w:val="16"/>
        </w:rPr>
        <w:t>members</w:t>
      </w:r>
      <w:r>
        <w:t xml:space="preserve"> and </w:t>
      </w:r>
      <w:r>
        <w:rPr>
          <w:rFonts w:ascii="Consolas" w:hAnsi="Consolas"/>
          <w:color w:val="0F172A"/>
          <w:sz w:val="16"/>
        </w:rPr>
        <w:t>episodes</w:t>
      </w:r>
      <w:r>
        <w:t xml:space="preserve"> are badly right-skewed. Treating any of these as ordinary numbers silently corrupts every later stage.</w:t>
      </w:r>
    </w:p>
    <w:p w14:paraId="275C2A42" w14:textId="77777777" w:rsidR="009A3D3A" w:rsidRDefault="00000000">
      <w:pPr>
        <w:keepNext/>
        <w:spacing w:before="40" w:after="20"/>
        <w:jc w:val="center"/>
      </w:pPr>
      <w:r>
        <w:rPr>
          <w:noProof/>
        </w:rPr>
        <w:drawing>
          <wp:inline distT="0" distB="0" distL="0" distR="0" wp14:anchorId="1DE9D45F" wp14:editId="2E850F43">
            <wp:extent cx="5184000" cy="1931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processing.png"/>
                    <pic:cNvPicPr/>
                  </pic:nvPicPr>
                  <pic:blipFill>
                    <a:blip r:embed="rId9"/>
                    <a:stretch>
                      <a:fillRect/>
                    </a:stretch>
                  </pic:blipFill>
                  <pic:spPr>
                    <a:xfrm>
                      <a:off x="0" y="0"/>
                      <a:ext cx="5184000" cy="1931904"/>
                    </a:xfrm>
                    <a:prstGeom prst="rect">
                      <a:avLst/>
                    </a:prstGeom>
                  </pic:spPr>
                </pic:pic>
              </a:graphicData>
            </a:graphic>
          </wp:inline>
        </w:drawing>
      </w:r>
    </w:p>
    <w:p w14:paraId="15CDFAE0" w14:textId="77777777" w:rsidR="009A3D3A" w:rsidRDefault="00000000">
      <w:pPr>
        <w:jc w:val="center"/>
      </w:pPr>
      <w:r>
        <w:rPr>
          <w:color w:val="6B7280"/>
          <w:sz w:val="14"/>
        </w:rPr>
        <w:t>Figure 2 - The cleaning chain. Each box is a function call in core/preprocessing.py, in the order the code makes them.</w:t>
      </w:r>
    </w:p>
    <w:p w14:paraId="1A1E0F23" w14:textId="77777777" w:rsidR="009A3D3A" w:rsidRDefault="00000000">
      <w:pPr>
        <w:keepNext/>
        <w:spacing w:before="100" w:after="40"/>
      </w:pPr>
      <w:r>
        <w:rPr>
          <w:b/>
          <w:color w:val="4F46E5"/>
          <w:sz w:val="22"/>
        </w:rPr>
        <w:t>2.1 Decisions and why they were made</w:t>
      </w:r>
    </w:p>
    <w:tbl>
      <w:tblPr>
        <w:tblStyle w:val="TableGrid"/>
        <w:tblW w:w="0" w:type="auto"/>
        <w:jc w:val="center"/>
        <w:tblLook w:val="04A0" w:firstRow="1" w:lastRow="0" w:firstColumn="1" w:lastColumn="0" w:noHBand="0" w:noVBand="1"/>
      </w:tblPr>
      <w:tblGrid>
        <w:gridCol w:w="3402"/>
        <w:gridCol w:w="3402"/>
        <w:gridCol w:w="3402"/>
      </w:tblGrid>
      <w:tr w:rsidR="009A3D3A" w14:paraId="1BA005BF" w14:textId="77777777">
        <w:trPr>
          <w:tblHeader/>
          <w:jc w:val="center"/>
        </w:trPr>
        <w:tc>
          <w:tcPr>
            <w:tcW w:w="3402" w:type="dxa"/>
            <w:shd w:val="clear" w:color="auto" w:fill="EEF2FF"/>
          </w:tcPr>
          <w:p w14:paraId="0E376831" w14:textId="77777777" w:rsidR="009A3D3A" w:rsidRDefault="00000000">
            <w:pPr>
              <w:spacing w:after="0"/>
            </w:pPr>
            <w:r>
              <w:rPr>
                <w:b/>
                <w:color w:val="312E81"/>
                <w:sz w:val="15"/>
              </w:rPr>
              <w:t>Issue found</w:t>
            </w:r>
          </w:p>
        </w:tc>
        <w:tc>
          <w:tcPr>
            <w:tcW w:w="3402" w:type="dxa"/>
            <w:shd w:val="clear" w:color="auto" w:fill="EEF2FF"/>
          </w:tcPr>
          <w:p w14:paraId="7EA4D54C" w14:textId="77777777" w:rsidR="009A3D3A" w:rsidRDefault="00000000">
            <w:pPr>
              <w:spacing w:after="0"/>
            </w:pPr>
            <w:r>
              <w:rPr>
                <w:b/>
                <w:color w:val="312E81"/>
                <w:sz w:val="15"/>
              </w:rPr>
              <w:t>Treatment</w:t>
            </w:r>
          </w:p>
        </w:tc>
        <w:tc>
          <w:tcPr>
            <w:tcW w:w="3402" w:type="dxa"/>
            <w:shd w:val="clear" w:color="auto" w:fill="EEF2FF"/>
          </w:tcPr>
          <w:p w14:paraId="1497B8FA" w14:textId="77777777" w:rsidR="009A3D3A" w:rsidRDefault="00000000">
            <w:pPr>
              <w:spacing w:after="0"/>
            </w:pPr>
            <w:r>
              <w:rPr>
                <w:b/>
                <w:color w:val="312E81"/>
                <w:sz w:val="15"/>
              </w:rPr>
              <w:t>Reason</w:t>
            </w:r>
          </w:p>
        </w:tc>
      </w:tr>
      <w:tr w:rsidR="009A3D3A" w14:paraId="4F4975B8" w14:textId="77777777">
        <w:trPr>
          <w:jc w:val="center"/>
        </w:trPr>
        <w:tc>
          <w:tcPr>
            <w:tcW w:w="3402" w:type="dxa"/>
          </w:tcPr>
          <w:p w14:paraId="65092955" w14:textId="77777777" w:rsidR="009A3D3A" w:rsidRDefault="00000000">
            <w:pPr>
              <w:spacing w:after="0"/>
            </w:pPr>
            <w:r>
              <w:rPr>
                <w:rFonts w:ascii="Consolas" w:hAnsi="Consolas"/>
                <w:sz w:val="14"/>
              </w:rPr>
              <w:t>rating = -1 (1,476,496 rows)</w:t>
            </w:r>
          </w:p>
        </w:tc>
        <w:tc>
          <w:tcPr>
            <w:tcW w:w="3402" w:type="dxa"/>
          </w:tcPr>
          <w:p w14:paraId="2B837D85" w14:textId="77777777" w:rsidR="009A3D3A" w:rsidRDefault="00000000">
            <w:pPr>
              <w:spacing w:after="0"/>
            </w:pPr>
            <w:r>
              <w:rPr>
                <w:sz w:val="15"/>
              </w:rPr>
              <w:t>Excluded as missing, not scored as a rating</w:t>
            </w:r>
          </w:p>
        </w:tc>
        <w:tc>
          <w:tcPr>
            <w:tcW w:w="3402" w:type="dxa"/>
          </w:tcPr>
          <w:p w14:paraId="6E731069" w14:textId="77777777" w:rsidR="009A3D3A" w:rsidRDefault="00000000">
            <w:pPr>
              <w:spacing w:after="0"/>
            </w:pPr>
            <w:r>
              <w:rPr>
                <w:sz w:val="15"/>
              </w:rPr>
              <w:t>It encodes watched, not liked; scoring it would drag every mean down</w:t>
            </w:r>
          </w:p>
        </w:tc>
      </w:tr>
      <w:tr w:rsidR="009A3D3A" w14:paraId="3405F120" w14:textId="77777777">
        <w:trPr>
          <w:jc w:val="center"/>
        </w:trPr>
        <w:tc>
          <w:tcPr>
            <w:tcW w:w="3402" w:type="dxa"/>
          </w:tcPr>
          <w:p w14:paraId="5035EB22" w14:textId="77777777" w:rsidR="009A3D3A" w:rsidRDefault="00000000">
            <w:pPr>
              <w:spacing w:after="0"/>
            </w:pPr>
            <w:r>
              <w:rPr>
                <w:rFonts w:ascii="Consolas" w:hAnsi="Consolas"/>
                <w:sz w:val="14"/>
              </w:rPr>
              <w:t>episodes = "Unknown" (340 rows)</w:t>
            </w:r>
          </w:p>
        </w:tc>
        <w:tc>
          <w:tcPr>
            <w:tcW w:w="3402" w:type="dxa"/>
          </w:tcPr>
          <w:p w14:paraId="3F8A68A5" w14:textId="77777777" w:rsidR="009A3D3A" w:rsidRDefault="00000000">
            <w:pPr>
              <w:spacing w:after="0"/>
            </w:pPr>
            <w:r>
              <w:rPr>
                <w:sz w:val="15"/>
              </w:rPr>
              <w:t>Coerced to numeric, then imputed with the media-type median</w:t>
            </w:r>
          </w:p>
        </w:tc>
        <w:tc>
          <w:tcPr>
            <w:tcW w:w="3402" w:type="dxa"/>
          </w:tcPr>
          <w:p w14:paraId="3BDD4DFF" w14:textId="77777777" w:rsidR="009A3D3A" w:rsidRDefault="00000000">
            <w:pPr>
              <w:spacing w:after="0"/>
            </w:pPr>
            <w:r>
              <w:rPr>
                <w:sz w:val="15"/>
              </w:rPr>
              <w:t>A movie and a 26-episode series have very different medians</w:t>
            </w:r>
          </w:p>
        </w:tc>
      </w:tr>
      <w:tr w:rsidR="009A3D3A" w14:paraId="7920B65F" w14:textId="77777777">
        <w:trPr>
          <w:jc w:val="center"/>
        </w:trPr>
        <w:tc>
          <w:tcPr>
            <w:tcW w:w="3402" w:type="dxa"/>
          </w:tcPr>
          <w:p w14:paraId="63002905" w14:textId="77777777" w:rsidR="009A3D3A" w:rsidRDefault="00000000">
            <w:pPr>
              <w:spacing w:after="0"/>
            </w:pPr>
            <w:r>
              <w:rPr>
                <w:rFonts w:ascii="Consolas" w:hAnsi="Consolas"/>
                <w:sz w:val="14"/>
              </w:rPr>
              <w:t>Missing genre (62) and type (25)</w:t>
            </w:r>
          </w:p>
        </w:tc>
        <w:tc>
          <w:tcPr>
            <w:tcW w:w="3402" w:type="dxa"/>
          </w:tcPr>
          <w:p w14:paraId="1832A133" w14:textId="77777777" w:rsidR="009A3D3A" w:rsidRDefault="00000000">
            <w:pPr>
              <w:spacing w:after="0"/>
            </w:pPr>
            <w:r>
              <w:rPr>
                <w:sz w:val="15"/>
              </w:rPr>
              <w:t>Filled with "Unknown"</w:t>
            </w:r>
          </w:p>
        </w:tc>
        <w:tc>
          <w:tcPr>
            <w:tcW w:w="3402" w:type="dxa"/>
          </w:tcPr>
          <w:p w14:paraId="695EE915" w14:textId="77777777" w:rsidR="009A3D3A" w:rsidRDefault="00000000">
            <w:pPr>
              <w:spacing w:after="0"/>
            </w:pPr>
            <w:r>
              <w:rPr>
                <w:sz w:val="15"/>
              </w:rPr>
              <w:t>Keeps the row and makes the missingness explicit</w:t>
            </w:r>
          </w:p>
        </w:tc>
      </w:tr>
      <w:tr w:rsidR="009A3D3A" w14:paraId="4F99379E" w14:textId="77777777">
        <w:trPr>
          <w:jc w:val="center"/>
        </w:trPr>
        <w:tc>
          <w:tcPr>
            <w:tcW w:w="3402" w:type="dxa"/>
          </w:tcPr>
          <w:p w14:paraId="7701625B" w14:textId="77777777" w:rsidR="009A3D3A" w:rsidRDefault="00000000">
            <w:pPr>
              <w:spacing w:after="0"/>
            </w:pPr>
            <w:r>
              <w:rPr>
                <w:rFonts w:ascii="Consolas" w:hAnsi="Consolas"/>
                <w:sz w:val="14"/>
              </w:rPr>
              <w:t>Missing rating (230 rows)</w:t>
            </w:r>
          </w:p>
        </w:tc>
        <w:tc>
          <w:tcPr>
            <w:tcW w:w="3402" w:type="dxa"/>
          </w:tcPr>
          <w:p w14:paraId="0B27230A" w14:textId="77777777" w:rsidR="009A3D3A" w:rsidRDefault="00000000">
            <w:pPr>
              <w:spacing w:after="0"/>
            </w:pPr>
            <w:r>
              <w:rPr>
                <w:sz w:val="15"/>
              </w:rPr>
              <w:t>Type-wise mean, then global mean</w:t>
            </w:r>
          </w:p>
        </w:tc>
        <w:tc>
          <w:tcPr>
            <w:tcW w:w="3402" w:type="dxa"/>
          </w:tcPr>
          <w:p w14:paraId="7777F259" w14:textId="77777777" w:rsidR="009A3D3A" w:rsidRDefault="00000000">
            <w:pPr>
              <w:spacing w:after="0"/>
            </w:pPr>
            <w:r>
              <w:rPr>
                <w:sz w:val="15"/>
              </w:rPr>
              <w:t>Preserves the per-type offset instead of flattening it</w:t>
            </w:r>
          </w:p>
        </w:tc>
      </w:tr>
      <w:tr w:rsidR="009A3D3A" w14:paraId="5E4500A2" w14:textId="77777777">
        <w:trPr>
          <w:jc w:val="center"/>
        </w:trPr>
        <w:tc>
          <w:tcPr>
            <w:tcW w:w="3402" w:type="dxa"/>
          </w:tcPr>
          <w:p w14:paraId="43F788D5" w14:textId="77777777" w:rsidR="009A3D3A" w:rsidRDefault="00000000">
            <w:pPr>
              <w:spacing w:after="0"/>
            </w:pPr>
            <w:r>
              <w:rPr>
                <w:rFonts w:ascii="Consolas" w:hAnsi="Consolas"/>
                <w:sz w:val="14"/>
              </w:rPr>
              <w:t>Duplicate anime_id</w:t>
            </w:r>
          </w:p>
        </w:tc>
        <w:tc>
          <w:tcPr>
            <w:tcW w:w="3402" w:type="dxa"/>
          </w:tcPr>
          <w:p w14:paraId="0A492474" w14:textId="77777777" w:rsidR="009A3D3A" w:rsidRDefault="00000000">
            <w:pPr>
              <w:spacing w:after="0"/>
            </w:pPr>
            <w:r>
              <w:rPr>
                <w:sz w:val="15"/>
              </w:rPr>
              <w:t>Dropped, keeping the first (0 found)</w:t>
            </w:r>
          </w:p>
        </w:tc>
        <w:tc>
          <w:tcPr>
            <w:tcW w:w="3402" w:type="dxa"/>
          </w:tcPr>
          <w:p w14:paraId="33083E26" w14:textId="77777777" w:rsidR="009A3D3A" w:rsidRDefault="00000000">
            <w:pPr>
              <w:spacing w:after="0"/>
            </w:pPr>
            <w:r>
              <w:rPr>
                <w:sz w:val="15"/>
              </w:rPr>
              <w:t>Would double-count the title in every aggregate</w:t>
            </w:r>
          </w:p>
        </w:tc>
      </w:tr>
      <w:tr w:rsidR="009A3D3A" w14:paraId="7F5220B7" w14:textId="77777777">
        <w:trPr>
          <w:jc w:val="center"/>
        </w:trPr>
        <w:tc>
          <w:tcPr>
            <w:tcW w:w="3402" w:type="dxa"/>
          </w:tcPr>
          <w:p w14:paraId="183635F9" w14:textId="77777777" w:rsidR="009A3D3A" w:rsidRDefault="00000000">
            <w:pPr>
              <w:spacing w:after="0"/>
            </w:pPr>
            <w:r>
              <w:rPr>
                <w:rFonts w:ascii="Consolas" w:hAnsi="Consolas"/>
                <w:sz w:val="14"/>
              </w:rPr>
              <w:t>Right-skewed members, episodes</w:t>
            </w:r>
          </w:p>
        </w:tc>
        <w:tc>
          <w:tcPr>
            <w:tcW w:w="3402" w:type="dxa"/>
          </w:tcPr>
          <w:p w14:paraId="72C1533E" w14:textId="77777777" w:rsidR="009A3D3A" w:rsidRDefault="00000000">
            <w:pPr>
              <w:spacing w:after="0"/>
            </w:pPr>
            <w:r>
              <w:rPr>
                <w:sz w:val="15"/>
              </w:rPr>
              <w:t>log1p transform added, used by clustering and the trees</w:t>
            </w:r>
          </w:p>
        </w:tc>
        <w:tc>
          <w:tcPr>
            <w:tcW w:w="3402" w:type="dxa"/>
          </w:tcPr>
          <w:p w14:paraId="7DA35DCB" w14:textId="77777777" w:rsidR="009A3D3A" w:rsidRDefault="00000000">
            <w:pPr>
              <w:spacing w:after="0"/>
            </w:pPr>
            <w:r>
              <w:rPr>
                <w:sz w:val="15"/>
              </w:rPr>
              <w:t>One blockbuster with 3M members otherwise dominates means and distance</w:t>
            </w:r>
          </w:p>
        </w:tc>
      </w:tr>
      <w:tr w:rsidR="009A3D3A" w14:paraId="798EE28C" w14:textId="77777777">
        <w:trPr>
          <w:jc w:val="center"/>
        </w:trPr>
        <w:tc>
          <w:tcPr>
            <w:tcW w:w="3402" w:type="dxa"/>
          </w:tcPr>
          <w:p w14:paraId="0CBE02F2" w14:textId="77777777" w:rsidR="009A3D3A" w:rsidRDefault="00000000">
            <w:pPr>
              <w:spacing w:after="0"/>
            </w:pPr>
            <w:r>
              <w:rPr>
                <w:rFonts w:ascii="Consolas" w:hAnsi="Consolas"/>
                <w:sz w:val="14"/>
              </w:rPr>
              <w:t>Extreme but valid values</w:t>
            </w:r>
          </w:p>
        </w:tc>
        <w:tc>
          <w:tcPr>
            <w:tcW w:w="3402" w:type="dxa"/>
          </w:tcPr>
          <w:p w14:paraId="7083B821" w14:textId="77777777" w:rsidR="009A3D3A" w:rsidRDefault="00000000">
            <w:pPr>
              <w:spacing w:after="0"/>
            </w:pPr>
            <w:r>
              <w:rPr>
                <w:sz w:val="15"/>
              </w:rPr>
              <w:t>Flagged is_outlier by the 1.5 x IQR fence, kept in the data</w:t>
            </w:r>
          </w:p>
        </w:tc>
        <w:tc>
          <w:tcPr>
            <w:tcW w:w="3402" w:type="dxa"/>
          </w:tcPr>
          <w:p w14:paraId="083BCF5D" w14:textId="77777777" w:rsidR="009A3D3A" w:rsidRDefault="00000000">
            <w:pPr>
              <w:spacing w:after="0"/>
            </w:pPr>
            <w:r>
              <w:rPr>
                <w:sz w:val="15"/>
              </w:rPr>
              <w:t>Deletion would remove the titles the recommender needs most</w:t>
            </w:r>
          </w:p>
        </w:tc>
      </w:tr>
    </w:tbl>
    <w:p w14:paraId="799604CD" w14:textId="77777777" w:rsidR="009A3D3A" w:rsidRDefault="009A3D3A">
      <w:pPr>
        <w:spacing w:after="0"/>
      </w:pPr>
    </w:p>
    <w:tbl>
      <w:tblPr>
        <w:tblW w:w="0" w:type="auto"/>
        <w:jc w:val="center"/>
        <w:tblLook w:val="04A0" w:firstRow="1" w:lastRow="0" w:firstColumn="1" w:lastColumn="0" w:noHBand="0" w:noVBand="1"/>
      </w:tblPr>
      <w:tblGrid>
        <w:gridCol w:w="10206"/>
      </w:tblGrid>
      <w:tr w:rsidR="009A3D3A" w14:paraId="277DE3FB" w14:textId="77777777">
        <w:trPr>
          <w:jc w:val="center"/>
        </w:trPr>
        <w:tc>
          <w:tcPr>
            <w:tcW w:w="10206" w:type="dxa"/>
            <w:tcBorders>
              <w:top w:val="nil"/>
              <w:left w:val="single" w:sz="24" w:space="0" w:color="167A3A"/>
              <w:bottom w:val="nil"/>
              <w:right w:val="nil"/>
            </w:tcBorders>
            <w:shd w:val="clear" w:color="auto" w:fill="F0FDF4"/>
          </w:tcPr>
          <w:p w14:paraId="0B4314B4" w14:textId="77777777" w:rsidR="009A3D3A" w:rsidRDefault="00000000">
            <w:pPr>
              <w:spacing w:after="0" w:line="250" w:lineRule="auto"/>
            </w:pPr>
            <w:r>
              <w:rPr>
                <w:b/>
                <w:sz w:val="16"/>
              </w:rPr>
              <w:t>Handling of the 1 GB ratings file.</w:t>
            </w:r>
            <w:r>
              <w:rPr>
                <w:sz w:val="16"/>
              </w:rPr>
              <w:t xml:space="preserve"> The 7,813,737 rows are never loaded into memory: </w:t>
            </w:r>
            <w:r>
              <w:rPr>
                <w:rFonts w:ascii="Consolas" w:hAnsi="Consolas"/>
                <w:color w:val="0F172A"/>
                <w:sz w:val="14"/>
              </w:rPr>
              <w:t>build_ratings_tables()</w:t>
            </w:r>
            <w:r>
              <w:rPr>
                <w:sz w:val="16"/>
              </w:rPr>
              <w:t xml:space="preserve"> streams them in 500,000-row chunks and keeps only running sums, sums of squares, maxima and minima. Peak memory stays flat and the stage finishes in about 13 seconds.</w:t>
            </w:r>
          </w:p>
        </w:tc>
      </w:tr>
    </w:tbl>
    <w:p w14:paraId="239FDC91" w14:textId="77777777" w:rsidR="009A3D3A" w:rsidRDefault="009A3D3A">
      <w:pPr>
        <w:spacing w:after="0"/>
      </w:pPr>
    </w:p>
    <w:p w14:paraId="46DD6BFC" w14:textId="77777777" w:rsidR="009A3D3A" w:rsidRDefault="00000000">
      <w:pPr>
        <w:keepNext/>
        <w:spacing w:before="100" w:after="40"/>
      </w:pPr>
      <w:r>
        <w:rPr>
          <w:b/>
          <w:color w:val="4F46E5"/>
          <w:sz w:val="22"/>
        </w:rPr>
        <w:t>2.2 What comes out</w:t>
      </w:r>
    </w:p>
    <w:tbl>
      <w:tblPr>
        <w:tblStyle w:val="TableGrid"/>
        <w:tblW w:w="0" w:type="auto"/>
        <w:jc w:val="center"/>
        <w:tblLook w:val="04A0" w:firstRow="1" w:lastRow="0" w:firstColumn="1" w:lastColumn="0" w:noHBand="0" w:noVBand="1"/>
      </w:tblPr>
      <w:tblGrid>
        <w:gridCol w:w="3402"/>
        <w:gridCol w:w="3402"/>
        <w:gridCol w:w="3402"/>
      </w:tblGrid>
      <w:tr w:rsidR="009A3D3A" w14:paraId="3438D382" w14:textId="77777777">
        <w:trPr>
          <w:tblHeader/>
          <w:jc w:val="center"/>
        </w:trPr>
        <w:tc>
          <w:tcPr>
            <w:tcW w:w="3402" w:type="dxa"/>
            <w:shd w:val="clear" w:color="auto" w:fill="EEF2FF"/>
          </w:tcPr>
          <w:p w14:paraId="37847D10" w14:textId="77777777" w:rsidR="009A3D3A" w:rsidRDefault="00000000">
            <w:pPr>
              <w:spacing w:after="0"/>
            </w:pPr>
            <w:r>
              <w:rPr>
                <w:b/>
                <w:color w:val="312E81"/>
                <w:sz w:val="15"/>
              </w:rPr>
              <w:t>Output table</w:t>
            </w:r>
          </w:p>
        </w:tc>
        <w:tc>
          <w:tcPr>
            <w:tcW w:w="3402" w:type="dxa"/>
            <w:shd w:val="clear" w:color="auto" w:fill="EEF2FF"/>
          </w:tcPr>
          <w:p w14:paraId="70BE9278" w14:textId="77777777" w:rsidR="009A3D3A" w:rsidRDefault="00000000">
            <w:pPr>
              <w:spacing w:after="0"/>
              <w:jc w:val="right"/>
            </w:pPr>
            <w:r>
              <w:rPr>
                <w:b/>
                <w:color w:val="312E81"/>
                <w:sz w:val="15"/>
              </w:rPr>
              <w:t>Rows</w:t>
            </w:r>
          </w:p>
        </w:tc>
        <w:tc>
          <w:tcPr>
            <w:tcW w:w="3402" w:type="dxa"/>
            <w:shd w:val="clear" w:color="auto" w:fill="EEF2FF"/>
          </w:tcPr>
          <w:p w14:paraId="5A06069E" w14:textId="77777777" w:rsidR="009A3D3A" w:rsidRDefault="00000000">
            <w:pPr>
              <w:spacing w:after="0"/>
            </w:pPr>
            <w:r>
              <w:rPr>
                <w:b/>
                <w:color w:val="312E81"/>
                <w:sz w:val="15"/>
              </w:rPr>
              <w:t>Used by</w:t>
            </w:r>
          </w:p>
        </w:tc>
      </w:tr>
      <w:tr w:rsidR="009A3D3A" w14:paraId="077FC894" w14:textId="77777777">
        <w:trPr>
          <w:jc w:val="center"/>
        </w:trPr>
        <w:tc>
          <w:tcPr>
            <w:tcW w:w="3402" w:type="dxa"/>
          </w:tcPr>
          <w:p w14:paraId="03170297" w14:textId="77777777" w:rsidR="009A3D3A" w:rsidRDefault="00000000">
            <w:pPr>
              <w:spacing w:after="0"/>
            </w:pPr>
            <w:r>
              <w:rPr>
                <w:rFonts w:ascii="Consolas" w:hAnsi="Consolas"/>
                <w:sz w:val="14"/>
              </w:rPr>
              <w:t>anime_clean.csv</w:t>
            </w:r>
          </w:p>
        </w:tc>
        <w:tc>
          <w:tcPr>
            <w:tcW w:w="3402" w:type="dxa"/>
          </w:tcPr>
          <w:p w14:paraId="24CAFE99" w14:textId="77777777" w:rsidR="009A3D3A" w:rsidRDefault="00000000">
            <w:pPr>
              <w:spacing w:after="0"/>
              <w:jc w:val="right"/>
            </w:pPr>
            <w:r>
              <w:rPr>
                <w:sz w:val="15"/>
              </w:rPr>
              <w:t>12,294</w:t>
            </w:r>
          </w:p>
        </w:tc>
        <w:tc>
          <w:tcPr>
            <w:tcW w:w="3402" w:type="dxa"/>
          </w:tcPr>
          <w:p w14:paraId="1A95FFB7" w14:textId="77777777" w:rsidR="009A3D3A" w:rsidRDefault="00000000">
            <w:pPr>
              <w:spacing w:after="0"/>
            </w:pPr>
            <w:r>
              <w:rPr>
                <w:sz w:val="15"/>
              </w:rPr>
              <w:t>Clustering dataset A, classification, regression</w:t>
            </w:r>
          </w:p>
        </w:tc>
      </w:tr>
      <w:tr w:rsidR="009A3D3A" w14:paraId="69522464" w14:textId="77777777">
        <w:trPr>
          <w:jc w:val="center"/>
        </w:trPr>
        <w:tc>
          <w:tcPr>
            <w:tcW w:w="3402" w:type="dxa"/>
          </w:tcPr>
          <w:p w14:paraId="4C3E98FA" w14:textId="77777777" w:rsidR="009A3D3A" w:rsidRDefault="00000000">
            <w:pPr>
              <w:spacing w:after="0"/>
            </w:pPr>
            <w:r>
              <w:rPr>
                <w:rFonts w:ascii="Consolas" w:hAnsi="Consolas"/>
                <w:sz w:val="14"/>
              </w:rPr>
              <w:t>anime_rating_stats.csv</w:t>
            </w:r>
          </w:p>
        </w:tc>
        <w:tc>
          <w:tcPr>
            <w:tcW w:w="3402" w:type="dxa"/>
          </w:tcPr>
          <w:p w14:paraId="187F860A" w14:textId="77777777" w:rsidR="009A3D3A" w:rsidRDefault="00000000">
            <w:pPr>
              <w:spacing w:after="0"/>
              <w:jc w:val="right"/>
            </w:pPr>
            <w:r>
              <w:rPr>
                <w:sz w:val="15"/>
              </w:rPr>
              <w:t>9,927</w:t>
            </w:r>
          </w:p>
        </w:tc>
        <w:tc>
          <w:tcPr>
            <w:tcW w:w="3402" w:type="dxa"/>
          </w:tcPr>
          <w:p w14:paraId="6F45F197" w14:textId="77777777" w:rsidR="009A3D3A" w:rsidRDefault="00000000">
            <w:pPr>
              <w:spacing w:after="0"/>
            </w:pPr>
            <w:r>
              <w:rPr>
                <w:sz w:val="15"/>
              </w:rPr>
              <w:t>Community prior for the recommender</w:t>
            </w:r>
          </w:p>
        </w:tc>
      </w:tr>
      <w:tr w:rsidR="009A3D3A" w14:paraId="0DE00BC1" w14:textId="77777777">
        <w:trPr>
          <w:jc w:val="center"/>
        </w:trPr>
        <w:tc>
          <w:tcPr>
            <w:tcW w:w="3402" w:type="dxa"/>
          </w:tcPr>
          <w:p w14:paraId="0F4AF7F5" w14:textId="77777777" w:rsidR="009A3D3A" w:rsidRDefault="00000000">
            <w:pPr>
              <w:spacing w:after="0"/>
            </w:pPr>
            <w:r>
              <w:rPr>
                <w:rFonts w:ascii="Consolas" w:hAnsi="Consolas"/>
                <w:sz w:val="14"/>
              </w:rPr>
              <w:t>user_features.csv</w:t>
            </w:r>
          </w:p>
        </w:tc>
        <w:tc>
          <w:tcPr>
            <w:tcW w:w="3402" w:type="dxa"/>
          </w:tcPr>
          <w:p w14:paraId="4A172D7F" w14:textId="77777777" w:rsidR="009A3D3A" w:rsidRDefault="00000000">
            <w:pPr>
              <w:spacing w:after="0"/>
              <w:jc w:val="right"/>
            </w:pPr>
            <w:r>
              <w:rPr>
                <w:sz w:val="15"/>
              </w:rPr>
              <w:t>69,600</w:t>
            </w:r>
          </w:p>
        </w:tc>
        <w:tc>
          <w:tcPr>
            <w:tcW w:w="3402" w:type="dxa"/>
          </w:tcPr>
          <w:p w14:paraId="76394384" w14:textId="77777777" w:rsidR="009A3D3A" w:rsidRDefault="00000000">
            <w:pPr>
              <w:spacing w:after="0"/>
            </w:pPr>
            <w:r>
              <w:rPr>
                <w:sz w:val="15"/>
              </w:rPr>
              <w:t>Clustering dataset B, recommender segments</w:t>
            </w:r>
          </w:p>
        </w:tc>
      </w:tr>
      <w:tr w:rsidR="009A3D3A" w14:paraId="251CF1C9" w14:textId="77777777">
        <w:trPr>
          <w:jc w:val="center"/>
        </w:trPr>
        <w:tc>
          <w:tcPr>
            <w:tcW w:w="3402" w:type="dxa"/>
          </w:tcPr>
          <w:p w14:paraId="672F94B2" w14:textId="77777777" w:rsidR="009A3D3A" w:rsidRDefault="00000000">
            <w:pPr>
              <w:spacing w:after="0"/>
            </w:pPr>
            <w:r>
              <w:rPr>
                <w:rFonts w:ascii="Consolas" w:hAnsi="Consolas"/>
                <w:sz w:val="14"/>
              </w:rPr>
              <w:t>baskets_genre.csv</w:t>
            </w:r>
          </w:p>
        </w:tc>
        <w:tc>
          <w:tcPr>
            <w:tcW w:w="3402" w:type="dxa"/>
          </w:tcPr>
          <w:p w14:paraId="2768699A" w14:textId="77777777" w:rsidR="009A3D3A" w:rsidRDefault="00000000">
            <w:pPr>
              <w:spacing w:after="0"/>
              <w:jc w:val="right"/>
            </w:pPr>
            <w:r>
              <w:rPr>
                <w:sz w:val="15"/>
              </w:rPr>
              <w:t>12,294</w:t>
            </w:r>
          </w:p>
        </w:tc>
        <w:tc>
          <w:tcPr>
            <w:tcW w:w="3402" w:type="dxa"/>
          </w:tcPr>
          <w:p w14:paraId="6BA7F2DD" w14:textId="77777777" w:rsidR="009A3D3A" w:rsidRDefault="00000000">
            <w:pPr>
              <w:spacing w:after="0"/>
            </w:pPr>
            <w:r>
              <w:rPr>
                <w:sz w:val="15"/>
              </w:rPr>
              <w:t>Stage 2 genre association rules</w:t>
            </w:r>
          </w:p>
        </w:tc>
      </w:tr>
      <w:tr w:rsidR="009A3D3A" w14:paraId="49339EF1" w14:textId="77777777">
        <w:trPr>
          <w:jc w:val="center"/>
        </w:trPr>
        <w:tc>
          <w:tcPr>
            <w:tcW w:w="3402" w:type="dxa"/>
          </w:tcPr>
          <w:p w14:paraId="62747C44" w14:textId="77777777" w:rsidR="009A3D3A" w:rsidRDefault="00000000">
            <w:pPr>
              <w:spacing w:after="0"/>
            </w:pPr>
            <w:r>
              <w:rPr>
                <w:rFonts w:ascii="Consolas" w:hAnsi="Consolas"/>
                <w:sz w:val="14"/>
              </w:rPr>
              <w:t>baskets_user.csv</w:t>
            </w:r>
          </w:p>
        </w:tc>
        <w:tc>
          <w:tcPr>
            <w:tcW w:w="3402" w:type="dxa"/>
          </w:tcPr>
          <w:p w14:paraId="29D02B26" w14:textId="77777777" w:rsidR="009A3D3A" w:rsidRDefault="00000000">
            <w:pPr>
              <w:spacing w:after="0"/>
              <w:jc w:val="right"/>
            </w:pPr>
            <w:r>
              <w:rPr>
                <w:sz w:val="15"/>
              </w:rPr>
              <w:t>60,345 pairs</w:t>
            </w:r>
          </w:p>
        </w:tc>
        <w:tc>
          <w:tcPr>
            <w:tcW w:w="3402" w:type="dxa"/>
          </w:tcPr>
          <w:p w14:paraId="3214209B" w14:textId="77777777" w:rsidR="009A3D3A" w:rsidRDefault="00000000">
            <w:pPr>
              <w:spacing w:after="0"/>
            </w:pPr>
            <w:r>
              <w:rPr>
                <w:sz w:val="15"/>
              </w:rPr>
              <w:t>Stage 2 user rules; 5,501 users survive the &gt;= 3-title filter</w:t>
            </w:r>
          </w:p>
        </w:tc>
      </w:tr>
      <w:tr w:rsidR="009A3D3A" w14:paraId="04F7964D" w14:textId="77777777">
        <w:trPr>
          <w:jc w:val="center"/>
        </w:trPr>
        <w:tc>
          <w:tcPr>
            <w:tcW w:w="3402" w:type="dxa"/>
          </w:tcPr>
          <w:p w14:paraId="5C656C13" w14:textId="77777777" w:rsidR="009A3D3A" w:rsidRDefault="00000000">
            <w:pPr>
              <w:spacing w:after="0"/>
            </w:pPr>
            <w:r>
              <w:rPr>
                <w:rFonts w:ascii="Consolas" w:hAnsi="Consolas"/>
                <w:sz w:val="14"/>
              </w:rPr>
              <w:t>classification_split.csv</w:t>
            </w:r>
          </w:p>
        </w:tc>
        <w:tc>
          <w:tcPr>
            <w:tcW w:w="3402" w:type="dxa"/>
          </w:tcPr>
          <w:p w14:paraId="39EFFDA7" w14:textId="77777777" w:rsidR="009A3D3A" w:rsidRDefault="00000000">
            <w:pPr>
              <w:spacing w:after="0"/>
              <w:jc w:val="right"/>
            </w:pPr>
            <w:r>
              <w:rPr>
                <w:sz w:val="15"/>
              </w:rPr>
              <w:t>11,892 (9,513 / 2,379)</w:t>
            </w:r>
          </w:p>
        </w:tc>
        <w:tc>
          <w:tcPr>
            <w:tcW w:w="3402" w:type="dxa"/>
          </w:tcPr>
          <w:p w14:paraId="46E2C6F6" w14:textId="77777777" w:rsidR="009A3D3A" w:rsidRDefault="00000000">
            <w:pPr>
              <w:spacing w:after="0"/>
            </w:pPr>
            <w:r>
              <w:rPr>
                <w:sz w:val="15"/>
              </w:rPr>
              <w:t>Stage 3, stratified on the class; 58 features</w:t>
            </w:r>
          </w:p>
        </w:tc>
      </w:tr>
      <w:tr w:rsidR="009A3D3A" w14:paraId="64131789" w14:textId="77777777">
        <w:trPr>
          <w:jc w:val="center"/>
        </w:trPr>
        <w:tc>
          <w:tcPr>
            <w:tcW w:w="3402" w:type="dxa"/>
          </w:tcPr>
          <w:p w14:paraId="294DADAA" w14:textId="77777777" w:rsidR="009A3D3A" w:rsidRDefault="00000000">
            <w:pPr>
              <w:spacing w:after="0"/>
            </w:pPr>
            <w:r>
              <w:rPr>
                <w:rFonts w:ascii="Consolas" w:hAnsi="Consolas"/>
                <w:sz w:val="14"/>
              </w:rPr>
              <w:t>regression_split.csv</w:t>
            </w:r>
          </w:p>
        </w:tc>
        <w:tc>
          <w:tcPr>
            <w:tcW w:w="3402" w:type="dxa"/>
          </w:tcPr>
          <w:p w14:paraId="240C143F" w14:textId="77777777" w:rsidR="009A3D3A" w:rsidRDefault="00000000">
            <w:pPr>
              <w:spacing w:after="0"/>
              <w:jc w:val="right"/>
            </w:pPr>
            <w:r>
              <w:rPr>
                <w:sz w:val="15"/>
              </w:rPr>
              <w:t>11,892 (9,513 / 2,379)</w:t>
            </w:r>
          </w:p>
        </w:tc>
        <w:tc>
          <w:tcPr>
            <w:tcW w:w="3402" w:type="dxa"/>
          </w:tcPr>
          <w:p w14:paraId="7E718548" w14:textId="77777777" w:rsidR="009A3D3A" w:rsidRDefault="00000000">
            <w:pPr>
              <w:spacing w:after="0"/>
            </w:pPr>
            <w:r>
              <w:rPr>
                <w:sz w:val="15"/>
              </w:rPr>
              <w:t>Stages 4 and 6; 57 features</w:t>
            </w:r>
          </w:p>
        </w:tc>
      </w:tr>
    </w:tbl>
    <w:p w14:paraId="4B7AD0B0" w14:textId="77777777" w:rsidR="009A3D3A" w:rsidRDefault="009A3D3A">
      <w:pPr>
        <w:spacing w:after="0"/>
      </w:pPr>
    </w:p>
    <w:p w14:paraId="41A4DBAF" w14:textId="77777777" w:rsidR="009A3D3A" w:rsidRDefault="00000000">
      <w:pPr>
        <w:jc w:val="both"/>
      </w:pPr>
      <w:r>
        <w:t>The two clustering datasets are derived, not copied: dataset A is the cleaned anime table (content features), dataset B the aggregated user table (behaviour features).</w:t>
      </w:r>
    </w:p>
    <w:tbl>
      <w:tblPr>
        <w:tblW w:w="0" w:type="auto"/>
        <w:jc w:val="center"/>
        <w:tblLook w:val="04A0" w:firstRow="1" w:lastRow="0" w:firstColumn="1" w:lastColumn="0" w:noHBand="0" w:noVBand="1"/>
      </w:tblPr>
      <w:tblGrid>
        <w:gridCol w:w="5103"/>
        <w:gridCol w:w="5103"/>
      </w:tblGrid>
      <w:tr w:rsidR="009A3D3A" w14:paraId="702DA45E" w14:textId="77777777">
        <w:trPr>
          <w:trHeight w:val="1474"/>
          <w:jc w:val="center"/>
        </w:trPr>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6C8CAA0E" w14:textId="77777777" w:rsidR="009A3D3A" w:rsidRDefault="00000000">
            <w:pPr>
              <w:spacing w:after="20"/>
              <w:jc w:val="center"/>
            </w:pPr>
            <w:r>
              <w:rPr>
                <w:color w:val="6B7280"/>
                <w:sz w:val="13"/>
              </w:rPr>
              <w:t>SCREENSHOT SLOT</w:t>
            </w:r>
          </w:p>
          <w:p w14:paraId="6B64C0FC" w14:textId="77777777" w:rsidR="009A3D3A" w:rsidRDefault="00000000">
            <w:pPr>
              <w:spacing w:after="20"/>
              <w:jc w:val="center"/>
            </w:pPr>
            <w:r>
              <w:rPr>
                <w:b/>
                <w:color w:val="334155"/>
                <w:sz w:val="18"/>
              </w:rPr>
              <w:t>Tab 1 - Overview</w:t>
            </w:r>
          </w:p>
          <w:p w14:paraId="134C84F3" w14:textId="77777777" w:rsidR="009A3D3A" w:rsidRDefault="00000000">
            <w:pPr>
              <w:spacing w:after="0"/>
              <w:jc w:val="center"/>
            </w:pPr>
            <w:r>
              <w:rPr>
                <w:color w:val="6B7280"/>
                <w:sz w:val="14"/>
              </w:rPr>
              <w:t>KPIs, raw data preview, artefact map and last run's results</w:t>
            </w:r>
          </w:p>
        </w:tc>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79952C6D" w14:textId="77777777" w:rsidR="009A3D3A" w:rsidRDefault="00000000">
            <w:pPr>
              <w:spacing w:after="20"/>
              <w:jc w:val="center"/>
            </w:pPr>
            <w:r>
              <w:rPr>
                <w:color w:val="6B7280"/>
                <w:sz w:val="13"/>
              </w:rPr>
              <w:t>SCREENSHOT SLOT</w:t>
            </w:r>
          </w:p>
          <w:p w14:paraId="6AD63CBE" w14:textId="77777777" w:rsidR="009A3D3A" w:rsidRDefault="00000000">
            <w:pPr>
              <w:spacing w:after="20"/>
              <w:jc w:val="center"/>
            </w:pPr>
            <w:r>
              <w:rPr>
                <w:b/>
                <w:color w:val="334155"/>
                <w:sz w:val="18"/>
              </w:rPr>
              <w:t>Tab 2 - Preprocessing</w:t>
            </w:r>
          </w:p>
          <w:p w14:paraId="37E53BA3" w14:textId="77777777" w:rsidR="009A3D3A" w:rsidRDefault="00000000">
            <w:pPr>
              <w:spacing w:after="0"/>
              <w:jc w:val="center"/>
            </w:pPr>
            <w:r>
              <w:rPr>
                <w:color w:val="6B7280"/>
                <w:sz w:val="14"/>
              </w:rPr>
              <w:t>Missing-value bars, the IQR outlier table and the rating-tier histogram</w:t>
            </w:r>
          </w:p>
        </w:tc>
      </w:tr>
    </w:tbl>
    <w:p w14:paraId="2207A748" w14:textId="77777777" w:rsidR="009A3D3A" w:rsidRDefault="00000000">
      <w:pPr>
        <w:keepNext/>
        <w:pageBreakBefore/>
        <w:pBdr>
          <w:bottom w:val="single" w:sz="10" w:space="3" w:color="4F46E5"/>
        </w:pBdr>
        <w:spacing w:after="100"/>
      </w:pPr>
      <w:r>
        <w:rPr>
          <w:b/>
          <w:color w:val="4F46E5"/>
          <w:sz w:val="29"/>
        </w:rPr>
        <w:lastRenderedPageBreak/>
        <w:t>3  Stage 2 - Association Rules | Stage 3 - Classification</w:t>
      </w:r>
    </w:p>
    <w:p w14:paraId="1AA935D2" w14:textId="77777777" w:rsidR="009A3D3A" w:rsidRDefault="00000000">
      <w:pPr>
        <w:keepNext/>
        <w:spacing w:before="100" w:after="40"/>
      </w:pPr>
      <w:r>
        <w:rPr>
          <w:b/>
          <w:color w:val="4F46E5"/>
          <w:sz w:val="22"/>
        </w:rPr>
        <w:t>3.1 Association rule mining</w:t>
      </w:r>
    </w:p>
    <w:p w14:paraId="688289C3" w14:textId="77777777" w:rsidR="009A3D3A" w:rsidRDefault="00000000">
      <w:pPr>
        <w:jc w:val="both"/>
      </w:pPr>
      <w:r>
        <w:t xml:space="preserve">Two rule bases are mined, because "which genres go together" and "what does someone watch after this" are different questions with different units of analysis. A genre basket treats each </w:t>
      </w:r>
      <w:r>
        <w:rPr>
          <w:b/>
        </w:rPr>
        <w:t>anime</w:t>
      </w:r>
      <w:r>
        <w:t xml:space="preserve"> as a transaction whose items are its genres; a user basket treats each </w:t>
      </w:r>
      <w:r>
        <w:rPr>
          <w:b/>
        </w:rPr>
        <w:t>user</w:t>
      </w:r>
      <w:r>
        <w:t xml:space="preserve"> as a transaction whose items are the titles they rated highly. Both directions of every pair are kept, because </w:t>
      </w:r>
      <w:r>
        <w:rPr>
          <w:rFonts w:ascii="Consolas" w:hAnsi="Consolas"/>
          <w:color w:val="0F172A"/>
          <w:sz w:val="16"/>
        </w:rPr>
        <w:t>Mecha -&gt; Action</w:t>
      </w:r>
      <w:r>
        <w:t xml:space="preserve"> and </w:t>
      </w:r>
      <w:r>
        <w:rPr>
          <w:rFonts w:ascii="Consolas" w:hAnsi="Consolas"/>
          <w:color w:val="0F172A"/>
          <w:sz w:val="16"/>
        </w:rPr>
        <w:t>Action -&gt; Mecha</w:t>
      </w:r>
      <w:r>
        <w:t xml:space="preserve"> share a lift but not a confidence.</w:t>
      </w:r>
    </w:p>
    <w:p w14:paraId="72EBDAD3" w14:textId="77777777" w:rsidR="009A3D3A" w:rsidRDefault="00000000">
      <w:pPr>
        <w:jc w:val="both"/>
      </w:pPr>
      <w:r>
        <w:t xml:space="preserve">Both </w:t>
      </w:r>
      <w:r>
        <w:rPr>
          <w:b/>
        </w:rPr>
        <w:t>Apriori</w:t>
      </w:r>
      <w:r>
        <w:t xml:space="preserve"> and </w:t>
      </w:r>
      <w:r>
        <w:rPr>
          <w:b/>
        </w:rPr>
        <w:t>FP-Growth</w:t>
      </w:r>
      <w:r>
        <w:t xml:space="preserve"> are implemented and benchmarked (</w:t>
      </w:r>
      <w:r>
        <w:rPr>
          <w:rFonts w:ascii="Consolas" w:hAnsi="Consolas"/>
          <w:color w:val="0F172A"/>
          <w:sz w:val="16"/>
        </w:rPr>
        <w:t>core/association.py</w:t>
      </w:r>
      <w:r>
        <w:t>). They return identical itemsets at every threshold tested - 18 genre rules and 33 user rules at the default settings - which is the correctness check that matters. Every rule also carries conviction, leverage, Zhang's metric and Kulczynski's number, so it can be judged on more than lift alone.</w:t>
      </w:r>
    </w:p>
    <w:tbl>
      <w:tblPr>
        <w:tblStyle w:val="TableGrid"/>
        <w:tblW w:w="0" w:type="auto"/>
        <w:jc w:val="center"/>
        <w:tblLook w:val="04A0" w:firstRow="1" w:lastRow="0" w:firstColumn="1" w:lastColumn="0" w:noHBand="0" w:noVBand="1"/>
      </w:tblPr>
      <w:tblGrid>
        <w:gridCol w:w="2041"/>
        <w:gridCol w:w="2041"/>
        <w:gridCol w:w="2041"/>
        <w:gridCol w:w="2041"/>
        <w:gridCol w:w="2041"/>
      </w:tblGrid>
      <w:tr w:rsidR="009A3D3A" w14:paraId="6AE5FEB9" w14:textId="77777777">
        <w:trPr>
          <w:tblHeader/>
          <w:jc w:val="center"/>
        </w:trPr>
        <w:tc>
          <w:tcPr>
            <w:tcW w:w="2041" w:type="dxa"/>
            <w:shd w:val="clear" w:color="auto" w:fill="EEF2FF"/>
          </w:tcPr>
          <w:p w14:paraId="5D36BA73" w14:textId="77777777" w:rsidR="009A3D3A" w:rsidRDefault="00000000">
            <w:pPr>
              <w:spacing w:after="0"/>
            </w:pPr>
            <w:r>
              <w:rPr>
                <w:b/>
                <w:color w:val="312E81"/>
                <w:sz w:val="14"/>
              </w:rPr>
              <w:t>Rule (as printed in the CSV)</w:t>
            </w:r>
          </w:p>
        </w:tc>
        <w:tc>
          <w:tcPr>
            <w:tcW w:w="2041" w:type="dxa"/>
            <w:shd w:val="clear" w:color="auto" w:fill="EEF2FF"/>
          </w:tcPr>
          <w:p w14:paraId="179BB9E7" w14:textId="77777777" w:rsidR="009A3D3A" w:rsidRDefault="00000000">
            <w:pPr>
              <w:spacing w:after="0"/>
              <w:jc w:val="right"/>
            </w:pPr>
            <w:r>
              <w:rPr>
                <w:b/>
                <w:color w:val="312E81"/>
                <w:sz w:val="14"/>
              </w:rPr>
              <w:t>Supp.</w:t>
            </w:r>
          </w:p>
        </w:tc>
        <w:tc>
          <w:tcPr>
            <w:tcW w:w="2041" w:type="dxa"/>
            <w:shd w:val="clear" w:color="auto" w:fill="EEF2FF"/>
          </w:tcPr>
          <w:p w14:paraId="4C378A84" w14:textId="77777777" w:rsidR="009A3D3A" w:rsidRDefault="00000000">
            <w:pPr>
              <w:spacing w:after="0"/>
              <w:jc w:val="right"/>
            </w:pPr>
            <w:r>
              <w:rPr>
                <w:b/>
                <w:color w:val="312E81"/>
                <w:sz w:val="14"/>
              </w:rPr>
              <w:t>Conf.</w:t>
            </w:r>
          </w:p>
        </w:tc>
        <w:tc>
          <w:tcPr>
            <w:tcW w:w="2041" w:type="dxa"/>
            <w:shd w:val="clear" w:color="auto" w:fill="EEF2FF"/>
          </w:tcPr>
          <w:p w14:paraId="09C9BB41" w14:textId="77777777" w:rsidR="009A3D3A" w:rsidRDefault="00000000">
            <w:pPr>
              <w:spacing w:after="0"/>
              <w:jc w:val="right"/>
            </w:pPr>
            <w:r>
              <w:rPr>
                <w:b/>
                <w:color w:val="312E81"/>
                <w:sz w:val="14"/>
              </w:rPr>
              <w:t>Lift</w:t>
            </w:r>
          </w:p>
        </w:tc>
        <w:tc>
          <w:tcPr>
            <w:tcW w:w="2041" w:type="dxa"/>
            <w:shd w:val="clear" w:color="auto" w:fill="EEF2FF"/>
          </w:tcPr>
          <w:p w14:paraId="1B21632A" w14:textId="77777777" w:rsidR="009A3D3A" w:rsidRDefault="00000000">
            <w:pPr>
              <w:spacing w:after="0"/>
            </w:pPr>
            <w:r>
              <w:rPr>
                <w:b/>
                <w:color w:val="312E81"/>
                <w:sz w:val="14"/>
              </w:rPr>
              <w:t>Reading</w:t>
            </w:r>
          </w:p>
        </w:tc>
      </w:tr>
      <w:tr w:rsidR="009A3D3A" w14:paraId="2D9B68C0" w14:textId="77777777">
        <w:trPr>
          <w:jc w:val="center"/>
        </w:trPr>
        <w:tc>
          <w:tcPr>
            <w:tcW w:w="2041" w:type="dxa"/>
          </w:tcPr>
          <w:p w14:paraId="1469EF74" w14:textId="77777777" w:rsidR="009A3D3A" w:rsidRDefault="00000000">
            <w:pPr>
              <w:spacing w:after="0"/>
            </w:pPr>
            <w:r>
              <w:rPr>
                <w:rFonts w:ascii="Consolas" w:hAnsi="Consolas"/>
                <w:sz w:val="14"/>
              </w:rPr>
              <w:t>Mecha  =&gt;  Action</w:t>
            </w:r>
          </w:p>
        </w:tc>
        <w:tc>
          <w:tcPr>
            <w:tcW w:w="2041" w:type="dxa"/>
          </w:tcPr>
          <w:p w14:paraId="3F13EC83" w14:textId="77777777" w:rsidR="009A3D3A" w:rsidRDefault="00000000">
            <w:pPr>
              <w:spacing w:after="0"/>
              <w:jc w:val="right"/>
            </w:pPr>
            <w:r>
              <w:rPr>
                <w:sz w:val="14"/>
              </w:rPr>
              <w:t>0.047</w:t>
            </w:r>
          </w:p>
        </w:tc>
        <w:tc>
          <w:tcPr>
            <w:tcW w:w="2041" w:type="dxa"/>
          </w:tcPr>
          <w:p w14:paraId="7A654058" w14:textId="77777777" w:rsidR="009A3D3A" w:rsidRDefault="00000000">
            <w:pPr>
              <w:spacing w:after="0"/>
              <w:jc w:val="right"/>
            </w:pPr>
            <w:r>
              <w:rPr>
                <w:sz w:val="14"/>
              </w:rPr>
              <w:t>0.618</w:t>
            </w:r>
          </w:p>
        </w:tc>
        <w:tc>
          <w:tcPr>
            <w:tcW w:w="2041" w:type="dxa"/>
          </w:tcPr>
          <w:p w14:paraId="1962593F" w14:textId="77777777" w:rsidR="009A3D3A" w:rsidRDefault="00000000">
            <w:pPr>
              <w:spacing w:after="0"/>
              <w:jc w:val="right"/>
            </w:pPr>
            <w:r>
              <w:rPr>
                <w:sz w:val="14"/>
              </w:rPr>
              <w:t>2.67</w:t>
            </w:r>
          </w:p>
        </w:tc>
        <w:tc>
          <w:tcPr>
            <w:tcW w:w="2041" w:type="dxa"/>
          </w:tcPr>
          <w:p w14:paraId="6D06814D" w14:textId="77777777" w:rsidR="009A3D3A" w:rsidRDefault="00000000">
            <w:pPr>
              <w:spacing w:after="0"/>
            </w:pPr>
            <w:r>
              <w:rPr>
                <w:sz w:val="14"/>
              </w:rPr>
              <w:t>strongest genre pair</w:t>
            </w:r>
          </w:p>
        </w:tc>
      </w:tr>
      <w:tr w:rsidR="009A3D3A" w14:paraId="72E96EE2" w14:textId="77777777">
        <w:trPr>
          <w:jc w:val="center"/>
        </w:trPr>
        <w:tc>
          <w:tcPr>
            <w:tcW w:w="2041" w:type="dxa"/>
          </w:tcPr>
          <w:p w14:paraId="3E0E584E" w14:textId="77777777" w:rsidR="009A3D3A" w:rsidRDefault="00000000">
            <w:pPr>
              <w:spacing w:after="0"/>
            </w:pPr>
            <w:r>
              <w:rPr>
                <w:rFonts w:ascii="Consolas" w:hAnsi="Consolas"/>
                <w:sz w:val="14"/>
              </w:rPr>
              <w:t>Fantasy  =&gt;  Adventure</w:t>
            </w:r>
          </w:p>
        </w:tc>
        <w:tc>
          <w:tcPr>
            <w:tcW w:w="2041" w:type="dxa"/>
          </w:tcPr>
          <w:p w14:paraId="475E77E9" w14:textId="77777777" w:rsidR="009A3D3A" w:rsidRDefault="00000000">
            <w:pPr>
              <w:spacing w:after="0"/>
              <w:jc w:val="right"/>
            </w:pPr>
            <w:r>
              <w:rPr>
                <w:sz w:val="14"/>
              </w:rPr>
              <w:t>0.077</w:t>
            </w:r>
          </w:p>
        </w:tc>
        <w:tc>
          <w:tcPr>
            <w:tcW w:w="2041" w:type="dxa"/>
          </w:tcPr>
          <w:p w14:paraId="0E2AFBBE" w14:textId="77777777" w:rsidR="009A3D3A" w:rsidRDefault="00000000">
            <w:pPr>
              <w:spacing w:after="0"/>
              <w:jc w:val="right"/>
            </w:pPr>
            <w:r>
              <w:rPr>
                <w:sz w:val="14"/>
              </w:rPr>
              <w:t>0.412</w:t>
            </w:r>
          </w:p>
        </w:tc>
        <w:tc>
          <w:tcPr>
            <w:tcW w:w="2041" w:type="dxa"/>
          </w:tcPr>
          <w:p w14:paraId="22085030" w14:textId="77777777" w:rsidR="009A3D3A" w:rsidRDefault="00000000">
            <w:pPr>
              <w:spacing w:after="0"/>
              <w:jc w:val="right"/>
            </w:pPr>
            <w:r>
              <w:rPr>
                <w:sz w:val="14"/>
              </w:rPr>
              <w:t>2.16</w:t>
            </w:r>
          </w:p>
        </w:tc>
        <w:tc>
          <w:tcPr>
            <w:tcW w:w="2041" w:type="dxa"/>
          </w:tcPr>
          <w:p w14:paraId="33F902B3" w14:textId="77777777" w:rsidR="009A3D3A" w:rsidRDefault="00000000">
            <w:pPr>
              <w:spacing w:after="0"/>
            </w:pPr>
            <w:r>
              <w:rPr>
                <w:sz w:val="14"/>
              </w:rPr>
              <w:t>most frequent strong pair</w:t>
            </w:r>
          </w:p>
        </w:tc>
      </w:tr>
      <w:tr w:rsidR="009A3D3A" w14:paraId="00DE0584" w14:textId="77777777">
        <w:trPr>
          <w:jc w:val="center"/>
        </w:trPr>
        <w:tc>
          <w:tcPr>
            <w:tcW w:w="2041" w:type="dxa"/>
          </w:tcPr>
          <w:p w14:paraId="004FB67D" w14:textId="77777777" w:rsidR="009A3D3A" w:rsidRDefault="00000000">
            <w:pPr>
              <w:spacing w:after="0"/>
            </w:pPr>
            <w:r>
              <w:rPr>
                <w:rFonts w:ascii="Consolas" w:hAnsi="Consolas"/>
                <w:sz w:val="14"/>
              </w:rPr>
              <w:t>Shounen  =&gt;  Adventure</w:t>
            </w:r>
          </w:p>
        </w:tc>
        <w:tc>
          <w:tcPr>
            <w:tcW w:w="2041" w:type="dxa"/>
          </w:tcPr>
          <w:p w14:paraId="0D18798F" w14:textId="77777777" w:rsidR="009A3D3A" w:rsidRDefault="00000000">
            <w:pPr>
              <w:spacing w:after="0"/>
              <w:jc w:val="right"/>
            </w:pPr>
            <w:r>
              <w:rPr>
                <w:sz w:val="14"/>
              </w:rPr>
              <w:t>0.057</w:t>
            </w:r>
          </w:p>
        </w:tc>
        <w:tc>
          <w:tcPr>
            <w:tcW w:w="2041" w:type="dxa"/>
          </w:tcPr>
          <w:p w14:paraId="7EFC1380" w14:textId="77777777" w:rsidR="009A3D3A" w:rsidRDefault="00000000">
            <w:pPr>
              <w:spacing w:after="0"/>
              <w:jc w:val="right"/>
            </w:pPr>
            <w:r>
              <w:rPr>
                <w:sz w:val="14"/>
              </w:rPr>
              <w:t>0.397</w:t>
            </w:r>
          </w:p>
        </w:tc>
        <w:tc>
          <w:tcPr>
            <w:tcW w:w="2041" w:type="dxa"/>
          </w:tcPr>
          <w:p w14:paraId="278518B1" w14:textId="77777777" w:rsidR="009A3D3A" w:rsidRDefault="00000000">
            <w:pPr>
              <w:spacing w:after="0"/>
              <w:jc w:val="right"/>
            </w:pPr>
            <w:r>
              <w:rPr>
                <w:sz w:val="14"/>
              </w:rPr>
              <w:t>2.08</w:t>
            </w:r>
          </w:p>
        </w:tc>
        <w:tc>
          <w:tcPr>
            <w:tcW w:w="2041" w:type="dxa"/>
          </w:tcPr>
          <w:p w14:paraId="38110AF4" w14:textId="77777777" w:rsidR="009A3D3A" w:rsidRDefault="00000000">
            <w:pPr>
              <w:spacing w:after="0"/>
            </w:pPr>
            <w:r>
              <w:rPr>
                <w:sz w:val="14"/>
              </w:rPr>
              <w:t>demographic genre -&gt; genre</w:t>
            </w:r>
          </w:p>
        </w:tc>
      </w:tr>
      <w:tr w:rsidR="009A3D3A" w14:paraId="6D9F50EA" w14:textId="77777777">
        <w:trPr>
          <w:jc w:val="center"/>
        </w:trPr>
        <w:tc>
          <w:tcPr>
            <w:tcW w:w="2041" w:type="dxa"/>
            <w:shd w:val="clear" w:color="auto" w:fill="DCFCE7"/>
          </w:tcPr>
          <w:p w14:paraId="60864862" w14:textId="77777777" w:rsidR="009A3D3A" w:rsidRDefault="00000000">
            <w:pPr>
              <w:spacing w:after="0"/>
            </w:pPr>
            <w:r>
              <w:rPr>
                <w:rFonts w:ascii="Consolas" w:hAnsi="Consolas"/>
                <w:sz w:val="14"/>
              </w:rPr>
              <w:t>Neon Genesis Evangelion: The End of Evangelion  =&gt;  Neon Genesis Evangelion</w:t>
            </w:r>
          </w:p>
        </w:tc>
        <w:tc>
          <w:tcPr>
            <w:tcW w:w="2041" w:type="dxa"/>
            <w:shd w:val="clear" w:color="auto" w:fill="DCFCE7"/>
          </w:tcPr>
          <w:p w14:paraId="1A93B09F" w14:textId="77777777" w:rsidR="009A3D3A" w:rsidRDefault="00000000">
            <w:pPr>
              <w:spacing w:after="0"/>
              <w:jc w:val="right"/>
            </w:pPr>
            <w:r>
              <w:rPr>
                <w:b/>
                <w:sz w:val="14"/>
              </w:rPr>
              <w:t>0.045</w:t>
            </w:r>
          </w:p>
        </w:tc>
        <w:tc>
          <w:tcPr>
            <w:tcW w:w="2041" w:type="dxa"/>
            <w:shd w:val="clear" w:color="auto" w:fill="DCFCE7"/>
          </w:tcPr>
          <w:p w14:paraId="2EEB7A9C" w14:textId="77777777" w:rsidR="009A3D3A" w:rsidRDefault="00000000">
            <w:pPr>
              <w:spacing w:after="0"/>
              <w:jc w:val="right"/>
            </w:pPr>
            <w:r>
              <w:rPr>
                <w:b/>
                <w:sz w:val="14"/>
              </w:rPr>
              <w:t>0.799</w:t>
            </w:r>
          </w:p>
        </w:tc>
        <w:tc>
          <w:tcPr>
            <w:tcW w:w="2041" w:type="dxa"/>
            <w:shd w:val="clear" w:color="auto" w:fill="DCFCE7"/>
          </w:tcPr>
          <w:p w14:paraId="1ACB8B04" w14:textId="77777777" w:rsidR="009A3D3A" w:rsidRDefault="00000000">
            <w:pPr>
              <w:spacing w:after="0"/>
              <w:jc w:val="right"/>
            </w:pPr>
            <w:r>
              <w:rPr>
                <w:b/>
                <w:sz w:val="14"/>
              </w:rPr>
              <w:t>7.96</w:t>
            </w:r>
          </w:p>
        </w:tc>
        <w:tc>
          <w:tcPr>
            <w:tcW w:w="2041" w:type="dxa"/>
            <w:shd w:val="clear" w:color="auto" w:fill="DCFCE7"/>
          </w:tcPr>
          <w:p w14:paraId="0DA0D1DA" w14:textId="77777777" w:rsidR="009A3D3A" w:rsidRDefault="00000000">
            <w:pPr>
              <w:spacing w:after="0"/>
            </w:pPr>
            <w:r>
              <w:rPr>
                <w:b/>
                <w:sz w:val="14"/>
              </w:rPr>
              <w:t>sequel-completion behaviour</w:t>
            </w:r>
          </w:p>
        </w:tc>
      </w:tr>
      <w:tr w:rsidR="009A3D3A" w14:paraId="32728AC9" w14:textId="77777777">
        <w:trPr>
          <w:jc w:val="center"/>
        </w:trPr>
        <w:tc>
          <w:tcPr>
            <w:tcW w:w="2041" w:type="dxa"/>
          </w:tcPr>
          <w:p w14:paraId="13F00E1B" w14:textId="77777777" w:rsidR="009A3D3A" w:rsidRDefault="00000000">
            <w:pPr>
              <w:spacing w:after="0"/>
            </w:pPr>
            <w:r>
              <w:rPr>
                <w:rFonts w:ascii="Consolas" w:hAnsi="Consolas"/>
                <w:sz w:val="14"/>
              </w:rPr>
              <w:t>Dragon Ball  =&gt;  Dragon Ball Z</w:t>
            </w:r>
          </w:p>
        </w:tc>
        <w:tc>
          <w:tcPr>
            <w:tcW w:w="2041" w:type="dxa"/>
          </w:tcPr>
          <w:p w14:paraId="7B59E744" w14:textId="77777777" w:rsidR="009A3D3A" w:rsidRDefault="00000000">
            <w:pPr>
              <w:spacing w:after="0"/>
              <w:jc w:val="right"/>
            </w:pPr>
            <w:r>
              <w:rPr>
                <w:sz w:val="14"/>
              </w:rPr>
              <w:t>0.033</w:t>
            </w:r>
          </w:p>
        </w:tc>
        <w:tc>
          <w:tcPr>
            <w:tcW w:w="2041" w:type="dxa"/>
          </w:tcPr>
          <w:p w14:paraId="430A0427" w14:textId="77777777" w:rsidR="009A3D3A" w:rsidRDefault="00000000">
            <w:pPr>
              <w:spacing w:after="0"/>
              <w:jc w:val="right"/>
            </w:pPr>
            <w:r>
              <w:rPr>
                <w:sz w:val="14"/>
              </w:rPr>
              <w:t>0.550</w:t>
            </w:r>
          </w:p>
        </w:tc>
        <w:tc>
          <w:tcPr>
            <w:tcW w:w="2041" w:type="dxa"/>
          </w:tcPr>
          <w:p w14:paraId="724E2E19" w14:textId="77777777" w:rsidR="009A3D3A" w:rsidRDefault="00000000">
            <w:pPr>
              <w:spacing w:after="0"/>
              <w:jc w:val="right"/>
            </w:pPr>
            <w:r>
              <w:rPr>
                <w:sz w:val="14"/>
              </w:rPr>
              <w:t>7.04</w:t>
            </w:r>
          </w:p>
        </w:tc>
        <w:tc>
          <w:tcPr>
            <w:tcW w:w="2041" w:type="dxa"/>
          </w:tcPr>
          <w:p w14:paraId="3C4B5E6F" w14:textId="77777777" w:rsidR="009A3D3A" w:rsidRDefault="00000000">
            <w:pPr>
              <w:spacing w:after="0"/>
            </w:pPr>
            <w:r>
              <w:rPr>
                <w:sz w:val="14"/>
              </w:rPr>
              <w:t>franchise loyalty</w:t>
            </w:r>
          </w:p>
        </w:tc>
      </w:tr>
    </w:tbl>
    <w:p w14:paraId="6F431F47" w14:textId="77777777" w:rsidR="009A3D3A" w:rsidRDefault="009A3D3A">
      <w:pPr>
        <w:spacing w:after="0"/>
      </w:pPr>
    </w:p>
    <w:tbl>
      <w:tblPr>
        <w:tblW w:w="0" w:type="auto"/>
        <w:jc w:val="center"/>
        <w:tblLook w:val="04A0" w:firstRow="1" w:lastRow="0" w:firstColumn="1" w:lastColumn="0" w:noHBand="0" w:noVBand="1"/>
      </w:tblPr>
      <w:tblGrid>
        <w:gridCol w:w="10206"/>
      </w:tblGrid>
      <w:tr w:rsidR="009A3D3A" w14:paraId="7CB7773B" w14:textId="77777777">
        <w:trPr>
          <w:jc w:val="center"/>
        </w:trPr>
        <w:tc>
          <w:tcPr>
            <w:tcW w:w="10206" w:type="dxa"/>
            <w:tcBorders>
              <w:top w:val="nil"/>
              <w:left w:val="single" w:sz="24" w:space="0" w:color="4F46E5"/>
              <w:bottom w:val="nil"/>
              <w:right w:val="nil"/>
            </w:tcBorders>
            <w:shd w:val="clear" w:color="auto" w:fill="EEF2FF"/>
          </w:tcPr>
          <w:p w14:paraId="7D13D3F6" w14:textId="77777777" w:rsidR="009A3D3A" w:rsidRDefault="00000000">
            <w:pPr>
              <w:spacing w:after="0" w:line="250" w:lineRule="auto"/>
            </w:pPr>
            <w:r>
              <w:rPr>
                <w:b/>
                <w:sz w:val="16"/>
              </w:rPr>
              <w:t>Apriori versus FP-Growth.</w:t>
            </w:r>
            <w:r>
              <w:rPr>
                <w:sz w:val="16"/>
              </w:rPr>
              <w:t xml:space="preserve"> Both find exactly the same itemsets at every threshold tested (202, 112, 41, 22 at support 2%, 3%, 5%, 8%) - the correctness guarantee. Apriori is faster here because it scans only 5,501 short baskets; FP-Growth's advantage is asymptotic and both timings are reported.</w:t>
            </w:r>
          </w:p>
        </w:tc>
      </w:tr>
    </w:tbl>
    <w:p w14:paraId="2565FDCF" w14:textId="77777777" w:rsidR="009A3D3A" w:rsidRDefault="009A3D3A">
      <w:pPr>
        <w:spacing w:after="0"/>
      </w:pPr>
    </w:p>
    <w:p w14:paraId="54C6ACEA" w14:textId="77777777" w:rsidR="009A3D3A" w:rsidRDefault="00000000">
      <w:pPr>
        <w:keepNext/>
        <w:spacing w:before="100" w:after="40"/>
      </w:pPr>
      <w:r>
        <w:rPr>
          <w:b/>
          <w:color w:val="4F46E5"/>
          <w:sz w:val="22"/>
        </w:rPr>
        <w:t>3.2 Classification with J48 and Naive Bayes</w:t>
      </w:r>
    </w:p>
    <w:p w14:paraId="64E4681E" w14:textId="77777777" w:rsidR="009A3D3A" w:rsidRDefault="00000000">
      <w:pPr>
        <w:jc w:val="both"/>
      </w:pPr>
      <w:r>
        <w:t xml:space="preserve">The target </w:t>
      </w:r>
      <w:r>
        <w:rPr>
          <w:rFonts w:ascii="Consolas" w:hAnsi="Consolas"/>
          <w:color w:val="0F172A"/>
          <w:sz w:val="16"/>
        </w:rPr>
        <w:t>rating</w:t>
      </w:r>
      <w:r>
        <w:t xml:space="preserve"> is binned into four classes (</w:t>
      </w:r>
      <w:r>
        <w:rPr>
          <w:rFonts w:ascii="Consolas" w:hAnsi="Consolas"/>
          <w:color w:val="0F172A"/>
          <w:sz w:val="16"/>
        </w:rPr>
        <w:t>Low</w:t>
      </w:r>
      <w:r>
        <w:t xml:space="preserve">, </w:t>
      </w:r>
      <w:r>
        <w:rPr>
          <w:rFonts w:ascii="Consolas" w:hAnsi="Consolas"/>
          <w:color w:val="0F172A"/>
          <w:sz w:val="16"/>
        </w:rPr>
        <w:t>Medium</w:t>
      </w:r>
      <w:r>
        <w:t xml:space="preserve">, </w:t>
      </w:r>
      <w:r>
        <w:rPr>
          <w:rFonts w:ascii="Consolas" w:hAnsi="Consolas"/>
          <w:color w:val="0F172A"/>
          <w:sz w:val="16"/>
        </w:rPr>
        <w:t>High</w:t>
      </w:r>
      <w:r>
        <w:t xml:space="preserve">, </w:t>
      </w:r>
      <w:r>
        <w:rPr>
          <w:rFonts w:ascii="Consolas" w:hAnsi="Consolas"/>
          <w:color w:val="0F172A"/>
          <w:sz w:val="16"/>
        </w:rPr>
        <w:t>Top</w:t>
      </w:r>
      <w:r>
        <w:t xml:space="preserve">) at the 30/30/20/20 quantiles, giving 3,566 Low, 3,502 Medium, 2,350 High and 2,474 Top titles. J48 is implemented from scratch in </w:t>
      </w:r>
      <w:r>
        <w:rPr>
          <w:rFonts w:ascii="Consolas" w:hAnsi="Consolas"/>
          <w:color w:val="0F172A"/>
          <w:sz w:val="16"/>
        </w:rPr>
        <w:t>core/decision_tree.py</w:t>
      </w:r>
      <w:r>
        <w:t xml:space="preserve"> over 12 attributes - 8 numeric plus </w:t>
      </w:r>
      <w:r>
        <w:rPr>
          <w:rFonts w:ascii="Consolas" w:hAnsi="Consolas"/>
          <w:color w:val="0F172A"/>
          <w:sz w:val="16"/>
        </w:rPr>
        <w:t>type</w:t>
      </w:r>
      <w:r>
        <w:t xml:space="preserve">, </w:t>
      </w:r>
      <w:r>
        <w:rPr>
          <w:rFonts w:ascii="Consolas" w:hAnsi="Consolas"/>
          <w:color w:val="0F172A"/>
          <w:sz w:val="16"/>
        </w:rPr>
        <w:t>primary_genre</w:t>
      </w:r>
      <w:r>
        <w:t xml:space="preserve">, </w:t>
      </w:r>
      <w:r>
        <w:rPr>
          <w:rFonts w:ascii="Consolas" w:hAnsi="Consolas"/>
          <w:color w:val="0F172A"/>
          <w:sz w:val="16"/>
        </w:rPr>
        <w:t>members_band</w:t>
      </w:r>
      <w:r>
        <w:t xml:space="preserve"> and </w:t>
      </w:r>
      <w:r>
        <w:rPr>
          <w:rFonts w:ascii="Consolas" w:hAnsi="Consolas"/>
          <w:color w:val="0F172A"/>
          <w:sz w:val="16"/>
        </w:rPr>
        <w:t>episodes_band</w:t>
      </w:r>
      <w:r>
        <w:t>.</w:t>
      </w:r>
    </w:p>
    <w:p w14:paraId="297B424F" w14:textId="77777777" w:rsidR="009A3D3A" w:rsidRDefault="00000000">
      <w:pPr>
        <w:keepNext/>
        <w:spacing w:before="40" w:after="20"/>
        <w:jc w:val="center"/>
      </w:pPr>
      <w:r>
        <w:rPr>
          <w:noProof/>
        </w:rPr>
        <w:drawing>
          <wp:inline distT="0" distB="0" distL="0" distR="0" wp14:anchorId="41A75382" wp14:editId="4B3B77B8">
            <wp:extent cx="4042800" cy="142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48.png"/>
                    <pic:cNvPicPr/>
                  </pic:nvPicPr>
                  <pic:blipFill>
                    <a:blip r:embed="rId10"/>
                    <a:stretch>
                      <a:fillRect/>
                    </a:stretch>
                  </pic:blipFill>
                  <pic:spPr>
                    <a:xfrm>
                      <a:off x="0" y="0"/>
                      <a:ext cx="4042800" cy="1420370"/>
                    </a:xfrm>
                    <a:prstGeom prst="rect">
                      <a:avLst/>
                    </a:prstGeom>
                  </pic:spPr>
                </pic:pic>
              </a:graphicData>
            </a:graphic>
          </wp:inline>
        </w:drawing>
      </w:r>
    </w:p>
    <w:p w14:paraId="78AB8A64" w14:textId="77777777" w:rsidR="009A3D3A" w:rsidRDefault="00000000">
      <w:pPr>
        <w:jc w:val="center"/>
      </w:pPr>
      <w:r>
        <w:rPr>
          <w:color w:val="6B7280"/>
          <w:sz w:val="14"/>
        </w:rPr>
        <w:t>Figure 3 - The C4.5 loop and where the measurements come from. Naive Bayes is handed the same attributes on the same split.</w:t>
      </w: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9A3D3A" w14:paraId="17C73BA0" w14:textId="77777777">
        <w:trPr>
          <w:tblHeader/>
          <w:jc w:val="center"/>
        </w:trPr>
        <w:tc>
          <w:tcPr>
            <w:tcW w:w="1701" w:type="dxa"/>
            <w:shd w:val="clear" w:color="auto" w:fill="EEF2FF"/>
          </w:tcPr>
          <w:p w14:paraId="67E91949" w14:textId="77777777" w:rsidR="009A3D3A" w:rsidRDefault="00000000">
            <w:pPr>
              <w:spacing w:after="0"/>
            </w:pPr>
            <w:r>
              <w:rPr>
                <w:b/>
                <w:color w:val="312E81"/>
                <w:sz w:val="15"/>
              </w:rPr>
              <w:t>Model</w:t>
            </w:r>
          </w:p>
        </w:tc>
        <w:tc>
          <w:tcPr>
            <w:tcW w:w="1701" w:type="dxa"/>
            <w:shd w:val="clear" w:color="auto" w:fill="EEF2FF"/>
          </w:tcPr>
          <w:p w14:paraId="747BE234" w14:textId="77777777" w:rsidR="009A3D3A" w:rsidRDefault="00000000">
            <w:pPr>
              <w:spacing w:after="0"/>
              <w:jc w:val="right"/>
            </w:pPr>
            <w:r>
              <w:rPr>
                <w:b/>
                <w:color w:val="312E81"/>
                <w:sz w:val="15"/>
              </w:rPr>
              <w:t>CV accuracy</w:t>
            </w:r>
          </w:p>
        </w:tc>
        <w:tc>
          <w:tcPr>
            <w:tcW w:w="1701" w:type="dxa"/>
            <w:shd w:val="clear" w:color="auto" w:fill="EEF2FF"/>
          </w:tcPr>
          <w:p w14:paraId="4FA1D92E" w14:textId="77777777" w:rsidR="009A3D3A" w:rsidRDefault="00000000">
            <w:pPr>
              <w:spacing w:after="0"/>
              <w:jc w:val="right"/>
            </w:pPr>
            <w:r>
              <w:rPr>
                <w:b/>
                <w:color w:val="312E81"/>
                <w:sz w:val="15"/>
              </w:rPr>
              <w:t>Test accuracy</w:t>
            </w:r>
          </w:p>
        </w:tc>
        <w:tc>
          <w:tcPr>
            <w:tcW w:w="1701" w:type="dxa"/>
            <w:shd w:val="clear" w:color="auto" w:fill="EEF2FF"/>
          </w:tcPr>
          <w:p w14:paraId="0F158FF5" w14:textId="77777777" w:rsidR="009A3D3A" w:rsidRDefault="00000000">
            <w:pPr>
              <w:spacing w:after="0"/>
              <w:jc w:val="right"/>
            </w:pPr>
            <w:r>
              <w:rPr>
                <w:b/>
                <w:color w:val="312E81"/>
                <w:sz w:val="15"/>
              </w:rPr>
              <w:t>Macro F1</w:t>
            </w:r>
          </w:p>
        </w:tc>
        <w:tc>
          <w:tcPr>
            <w:tcW w:w="1701" w:type="dxa"/>
            <w:shd w:val="clear" w:color="auto" w:fill="EEF2FF"/>
          </w:tcPr>
          <w:p w14:paraId="4940601A" w14:textId="77777777" w:rsidR="009A3D3A" w:rsidRDefault="00000000">
            <w:pPr>
              <w:spacing w:after="0"/>
              <w:jc w:val="right"/>
            </w:pPr>
            <w:r>
              <w:rPr>
                <w:b/>
                <w:color w:val="312E81"/>
                <w:sz w:val="15"/>
              </w:rPr>
              <w:t>ROC-AUC</w:t>
            </w:r>
          </w:p>
        </w:tc>
        <w:tc>
          <w:tcPr>
            <w:tcW w:w="1701" w:type="dxa"/>
            <w:shd w:val="clear" w:color="auto" w:fill="EEF2FF"/>
          </w:tcPr>
          <w:p w14:paraId="45B3A4D4" w14:textId="77777777" w:rsidR="009A3D3A" w:rsidRDefault="00000000">
            <w:pPr>
              <w:spacing w:after="0"/>
            </w:pPr>
            <w:r>
              <w:rPr>
                <w:b/>
                <w:color w:val="312E81"/>
                <w:sz w:val="15"/>
              </w:rPr>
              <w:t>Note</w:t>
            </w:r>
          </w:p>
        </w:tc>
      </w:tr>
      <w:tr w:rsidR="009A3D3A" w14:paraId="14A2F687" w14:textId="77777777">
        <w:trPr>
          <w:jc w:val="center"/>
        </w:trPr>
        <w:tc>
          <w:tcPr>
            <w:tcW w:w="1701" w:type="dxa"/>
            <w:shd w:val="clear" w:color="auto" w:fill="DCFCE7"/>
          </w:tcPr>
          <w:p w14:paraId="51471E19" w14:textId="77777777" w:rsidR="009A3D3A" w:rsidRDefault="00000000">
            <w:pPr>
              <w:spacing w:after="0"/>
            </w:pPr>
            <w:r>
              <w:rPr>
                <w:b/>
                <w:sz w:val="15"/>
              </w:rPr>
              <w:t>Random Forest</w:t>
            </w:r>
          </w:p>
        </w:tc>
        <w:tc>
          <w:tcPr>
            <w:tcW w:w="1701" w:type="dxa"/>
            <w:shd w:val="clear" w:color="auto" w:fill="DCFCE7"/>
          </w:tcPr>
          <w:p w14:paraId="305A8F08" w14:textId="77777777" w:rsidR="009A3D3A" w:rsidRDefault="00000000">
            <w:pPr>
              <w:spacing w:after="0"/>
              <w:jc w:val="right"/>
            </w:pPr>
            <w:r>
              <w:rPr>
                <w:b/>
                <w:sz w:val="15"/>
              </w:rPr>
              <w:t>0.5812</w:t>
            </w:r>
          </w:p>
        </w:tc>
        <w:tc>
          <w:tcPr>
            <w:tcW w:w="1701" w:type="dxa"/>
            <w:shd w:val="clear" w:color="auto" w:fill="DCFCE7"/>
          </w:tcPr>
          <w:p w14:paraId="1D2DF99B" w14:textId="77777777" w:rsidR="009A3D3A" w:rsidRDefault="00000000">
            <w:pPr>
              <w:spacing w:after="0"/>
              <w:jc w:val="right"/>
            </w:pPr>
            <w:r>
              <w:rPr>
                <w:b/>
                <w:sz w:val="15"/>
              </w:rPr>
              <w:t>0.5864</w:t>
            </w:r>
          </w:p>
        </w:tc>
        <w:tc>
          <w:tcPr>
            <w:tcW w:w="1701" w:type="dxa"/>
            <w:shd w:val="clear" w:color="auto" w:fill="DCFCE7"/>
          </w:tcPr>
          <w:p w14:paraId="07CD5EAB" w14:textId="77777777" w:rsidR="009A3D3A" w:rsidRDefault="00000000">
            <w:pPr>
              <w:spacing w:after="0"/>
              <w:jc w:val="right"/>
            </w:pPr>
            <w:r>
              <w:rPr>
                <w:b/>
                <w:sz w:val="15"/>
              </w:rPr>
              <w:t>0.5649</w:t>
            </w:r>
          </w:p>
        </w:tc>
        <w:tc>
          <w:tcPr>
            <w:tcW w:w="1701" w:type="dxa"/>
            <w:shd w:val="clear" w:color="auto" w:fill="DCFCE7"/>
          </w:tcPr>
          <w:p w14:paraId="6CB571CD" w14:textId="77777777" w:rsidR="009A3D3A" w:rsidRDefault="00000000">
            <w:pPr>
              <w:spacing w:after="0"/>
              <w:jc w:val="right"/>
            </w:pPr>
            <w:r>
              <w:rPr>
                <w:b/>
                <w:sz w:val="15"/>
              </w:rPr>
              <w:t>0.8287</w:t>
            </w:r>
          </w:p>
        </w:tc>
        <w:tc>
          <w:tcPr>
            <w:tcW w:w="1701" w:type="dxa"/>
            <w:shd w:val="clear" w:color="auto" w:fill="DCFCE7"/>
          </w:tcPr>
          <w:p w14:paraId="07DBC1B5" w14:textId="77777777" w:rsidR="009A3D3A" w:rsidRDefault="00000000">
            <w:pPr>
              <w:spacing w:after="0"/>
            </w:pPr>
            <w:r>
              <w:rPr>
                <w:b/>
                <w:sz w:val="15"/>
              </w:rPr>
              <w:t>best overall - ensembling wins</w:t>
            </w:r>
          </w:p>
        </w:tc>
      </w:tr>
      <w:tr w:rsidR="009A3D3A" w14:paraId="0514D4CA" w14:textId="77777777">
        <w:trPr>
          <w:jc w:val="center"/>
        </w:trPr>
        <w:tc>
          <w:tcPr>
            <w:tcW w:w="1701" w:type="dxa"/>
          </w:tcPr>
          <w:p w14:paraId="4AD84E3E" w14:textId="77777777" w:rsidR="009A3D3A" w:rsidRDefault="00000000">
            <w:pPr>
              <w:spacing w:after="0"/>
            </w:pPr>
            <w:r>
              <w:rPr>
                <w:sz w:val="15"/>
              </w:rPr>
              <w:t>Decision Tree (entropy)</w:t>
            </w:r>
          </w:p>
        </w:tc>
        <w:tc>
          <w:tcPr>
            <w:tcW w:w="1701" w:type="dxa"/>
          </w:tcPr>
          <w:p w14:paraId="673E7903" w14:textId="77777777" w:rsidR="009A3D3A" w:rsidRDefault="00000000">
            <w:pPr>
              <w:spacing w:after="0"/>
              <w:jc w:val="right"/>
            </w:pPr>
            <w:r>
              <w:rPr>
                <w:sz w:val="15"/>
              </w:rPr>
              <w:t>0.5572</w:t>
            </w:r>
          </w:p>
        </w:tc>
        <w:tc>
          <w:tcPr>
            <w:tcW w:w="1701" w:type="dxa"/>
          </w:tcPr>
          <w:p w14:paraId="62B555C8" w14:textId="77777777" w:rsidR="009A3D3A" w:rsidRDefault="00000000">
            <w:pPr>
              <w:spacing w:after="0"/>
              <w:jc w:val="right"/>
            </w:pPr>
            <w:r>
              <w:rPr>
                <w:sz w:val="15"/>
              </w:rPr>
              <w:t>0.5628</w:t>
            </w:r>
          </w:p>
        </w:tc>
        <w:tc>
          <w:tcPr>
            <w:tcW w:w="1701" w:type="dxa"/>
          </w:tcPr>
          <w:p w14:paraId="61A8D6DC" w14:textId="77777777" w:rsidR="009A3D3A" w:rsidRDefault="00000000">
            <w:pPr>
              <w:spacing w:after="0"/>
              <w:jc w:val="right"/>
            </w:pPr>
            <w:r>
              <w:rPr>
                <w:sz w:val="15"/>
              </w:rPr>
              <w:t>0.5505</w:t>
            </w:r>
          </w:p>
        </w:tc>
        <w:tc>
          <w:tcPr>
            <w:tcW w:w="1701" w:type="dxa"/>
          </w:tcPr>
          <w:p w14:paraId="2547A3C5" w14:textId="77777777" w:rsidR="009A3D3A" w:rsidRDefault="00000000">
            <w:pPr>
              <w:spacing w:after="0"/>
              <w:jc w:val="right"/>
            </w:pPr>
            <w:r>
              <w:rPr>
                <w:sz w:val="15"/>
              </w:rPr>
              <w:t>0.8034</w:t>
            </w:r>
          </w:p>
        </w:tc>
        <w:tc>
          <w:tcPr>
            <w:tcW w:w="1701" w:type="dxa"/>
          </w:tcPr>
          <w:p w14:paraId="48627AFB" w14:textId="77777777" w:rsidR="009A3D3A" w:rsidRDefault="00000000">
            <w:pPr>
              <w:spacing w:after="0"/>
            </w:pPr>
            <w:r>
              <w:rPr>
                <w:sz w:val="15"/>
              </w:rPr>
              <w:t>sklearn reference for our C4.5</w:t>
            </w:r>
          </w:p>
        </w:tc>
      </w:tr>
      <w:tr w:rsidR="009A3D3A" w14:paraId="304A91D4" w14:textId="77777777">
        <w:trPr>
          <w:jc w:val="center"/>
        </w:trPr>
        <w:tc>
          <w:tcPr>
            <w:tcW w:w="1701" w:type="dxa"/>
          </w:tcPr>
          <w:p w14:paraId="0B34088D" w14:textId="77777777" w:rsidR="009A3D3A" w:rsidRDefault="00000000">
            <w:pPr>
              <w:spacing w:after="0"/>
            </w:pPr>
            <w:r>
              <w:rPr>
                <w:sz w:val="15"/>
              </w:rPr>
              <w:t>J48 / C4.5 (own implementation)</w:t>
            </w:r>
          </w:p>
        </w:tc>
        <w:tc>
          <w:tcPr>
            <w:tcW w:w="1701" w:type="dxa"/>
          </w:tcPr>
          <w:p w14:paraId="6638C16B" w14:textId="77777777" w:rsidR="009A3D3A" w:rsidRDefault="00000000">
            <w:pPr>
              <w:spacing w:after="0"/>
              <w:jc w:val="right"/>
            </w:pPr>
            <w:r>
              <w:rPr>
                <w:sz w:val="15"/>
              </w:rPr>
              <w:t>0.5435</w:t>
            </w:r>
          </w:p>
        </w:tc>
        <w:tc>
          <w:tcPr>
            <w:tcW w:w="1701" w:type="dxa"/>
          </w:tcPr>
          <w:p w14:paraId="2A61088E" w14:textId="77777777" w:rsidR="009A3D3A" w:rsidRDefault="00000000">
            <w:pPr>
              <w:spacing w:after="0"/>
              <w:jc w:val="right"/>
            </w:pPr>
            <w:r>
              <w:rPr>
                <w:sz w:val="15"/>
              </w:rPr>
              <w:t>0.5595</w:t>
            </w:r>
          </w:p>
        </w:tc>
        <w:tc>
          <w:tcPr>
            <w:tcW w:w="1701" w:type="dxa"/>
          </w:tcPr>
          <w:p w14:paraId="6791EB87" w14:textId="77777777" w:rsidR="009A3D3A" w:rsidRDefault="00000000">
            <w:pPr>
              <w:spacing w:after="0"/>
              <w:jc w:val="right"/>
            </w:pPr>
            <w:r>
              <w:rPr>
                <w:sz w:val="15"/>
              </w:rPr>
              <w:t>0.5291</w:t>
            </w:r>
          </w:p>
        </w:tc>
        <w:tc>
          <w:tcPr>
            <w:tcW w:w="1701" w:type="dxa"/>
          </w:tcPr>
          <w:p w14:paraId="64057FDE" w14:textId="77777777" w:rsidR="009A3D3A" w:rsidRDefault="00000000">
            <w:pPr>
              <w:spacing w:after="0"/>
              <w:jc w:val="right"/>
            </w:pPr>
            <w:r>
              <w:rPr>
                <w:sz w:val="15"/>
              </w:rPr>
              <w:t>-</w:t>
            </w:r>
          </w:p>
        </w:tc>
        <w:tc>
          <w:tcPr>
            <w:tcW w:w="1701" w:type="dxa"/>
          </w:tcPr>
          <w:p w14:paraId="42076215" w14:textId="77777777" w:rsidR="009A3D3A" w:rsidRDefault="00000000">
            <w:pPr>
              <w:spacing w:after="0"/>
            </w:pPr>
            <w:r>
              <w:rPr>
                <w:sz w:val="15"/>
              </w:rPr>
              <w:t>5 levels, 27 rules</w:t>
            </w:r>
          </w:p>
        </w:tc>
      </w:tr>
      <w:tr w:rsidR="009A3D3A" w14:paraId="612BE617" w14:textId="77777777">
        <w:trPr>
          <w:jc w:val="center"/>
        </w:trPr>
        <w:tc>
          <w:tcPr>
            <w:tcW w:w="1701" w:type="dxa"/>
          </w:tcPr>
          <w:p w14:paraId="37C92F75" w14:textId="77777777" w:rsidR="009A3D3A" w:rsidRDefault="00000000">
            <w:pPr>
              <w:spacing w:after="0"/>
            </w:pPr>
            <w:r>
              <w:rPr>
                <w:sz w:val="15"/>
              </w:rPr>
              <w:t>Naive Bayes (Gaussian)</w:t>
            </w:r>
          </w:p>
        </w:tc>
        <w:tc>
          <w:tcPr>
            <w:tcW w:w="1701" w:type="dxa"/>
          </w:tcPr>
          <w:p w14:paraId="3C2E733F" w14:textId="77777777" w:rsidR="009A3D3A" w:rsidRDefault="00000000">
            <w:pPr>
              <w:spacing w:after="0"/>
              <w:jc w:val="right"/>
            </w:pPr>
            <w:r>
              <w:rPr>
                <w:sz w:val="15"/>
              </w:rPr>
              <w:t>0.4710</w:t>
            </w:r>
          </w:p>
        </w:tc>
        <w:tc>
          <w:tcPr>
            <w:tcW w:w="1701" w:type="dxa"/>
          </w:tcPr>
          <w:p w14:paraId="5D080643" w14:textId="77777777" w:rsidR="009A3D3A" w:rsidRDefault="00000000">
            <w:pPr>
              <w:spacing w:after="0"/>
              <w:jc w:val="right"/>
            </w:pPr>
            <w:r>
              <w:rPr>
                <w:sz w:val="15"/>
              </w:rPr>
              <w:t>0.4758</w:t>
            </w:r>
          </w:p>
        </w:tc>
        <w:tc>
          <w:tcPr>
            <w:tcW w:w="1701" w:type="dxa"/>
          </w:tcPr>
          <w:p w14:paraId="17E51208" w14:textId="77777777" w:rsidR="009A3D3A" w:rsidRDefault="00000000">
            <w:pPr>
              <w:spacing w:after="0"/>
              <w:jc w:val="right"/>
            </w:pPr>
            <w:r>
              <w:rPr>
                <w:sz w:val="15"/>
              </w:rPr>
              <w:t>0.4396</w:t>
            </w:r>
          </w:p>
        </w:tc>
        <w:tc>
          <w:tcPr>
            <w:tcW w:w="1701" w:type="dxa"/>
          </w:tcPr>
          <w:p w14:paraId="49F180A4" w14:textId="77777777" w:rsidR="009A3D3A" w:rsidRDefault="00000000">
            <w:pPr>
              <w:spacing w:after="0"/>
              <w:jc w:val="right"/>
            </w:pPr>
            <w:r>
              <w:rPr>
                <w:sz w:val="15"/>
              </w:rPr>
              <w:t>0.7403</w:t>
            </w:r>
          </w:p>
        </w:tc>
        <w:tc>
          <w:tcPr>
            <w:tcW w:w="1701" w:type="dxa"/>
          </w:tcPr>
          <w:p w14:paraId="50E0F535" w14:textId="77777777" w:rsidR="009A3D3A" w:rsidRDefault="00000000">
            <w:pPr>
              <w:spacing w:after="0"/>
            </w:pPr>
            <w:r>
              <w:rPr>
                <w:sz w:val="15"/>
              </w:rPr>
              <w:t>scaled numeric columns</w:t>
            </w:r>
          </w:p>
        </w:tc>
      </w:tr>
      <w:tr w:rsidR="009A3D3A" w14:paraId="78C2B7B0" w14:textId="77777777">
        <w:trPr>
          <w:jc w:val="center"/>
        </w:trPr>
        <w:tc>
          <w:tcPr>
            <w:tcW w:w="1701" w:type="dxa"/>
          </w:tcPr>
          <w:p w14:paraId="6C26F983" w14:textId="77777777" w:rsidR="009A3D3A" w:rsidRDefault="00000000">
            <w:pPr>
              <w:spacing w:after="0"/>
            </w:pPr>
            <w:r>
              <w:rPr>
                <w:sz w:val="15"/>
              </w:rPr>
              <w:t>Majority baseline</w:t>
            </w:r>
          </w:p>
        </w:tc>
        <w:tc>
          <w:tcPr>
            <w:tcW w:w="1701" w:type="dxa"/>
          </w:tcPr>
          <w:p w14:paraId="2E3F0BC7" w14:textId="77777777" w:rsidR="009A3D3A" w:rsidRDefault="00000000">
            <w:pPr>
              <w:spacing w:after="0"/>
              <w:jc w:val="right"/>
            </w:pPr>
            <w:r>
              <w:rPr>
                <w:sz w:val="15"/>
              </w:rPr>
              <w:t>0.2999</w:t>
            </w:r>
          </w:p>
        </w:tc>
        <w:tc>
          <w:tcPr>
            <w:tcW w:w="1701" w:type="dxa"/>
          </w:tcPr>
          <w:p w14:paraId="43B3AE6E" w14:textId="77777777" w:rsidR="009A3D3A" w:rsidRDefault="00000000">
            <w:pPr>
              <w:spacing w:after="0"/>
              <w:jc w:val="right"/>
            </w:pPr>
            <w:r>
              <w:rPr>
                <w:sz w:val="15"/>
              </w:rPr>
              <w:t>0.2997</w:t>
            </w:r>
          </w:p>
        </w:tc>
        <w:tc>
          <w:tcPr>
            <w:tcW w:w="1701" w:type="dxa"/>
          </w:tcPr>
          <w:p w14:paraId="5F378355" w14:textId="77777777" w:rsidR="009A3D3A" w:rsidRDefault="00000000">
            <w:pPr>
              <w:spacing w:after="0"/>
              <w:jc w:val="right"/>
            </w:pPr>
            <w:r>
              <w:rPr>
                <w:sz w:val="15"/>
              </w:rPr>
              <w:t>0.1153</w:t>
            </w:r>
          </w:p>
        </w:tc>
        <w:tc>
          <w:tcPr>
            <w:tcW w:w="1701" w:type="dxa"/>
          </w:tcPr>
          <w:p w14:paraId="6FB637C1" w14:textId="77777777" w:rsidR="009A3D3A" w:rsidRDefault="00000000">
            <w:pPr>
              <w:spacing w:after="0"/>
              <w:jc w:val="right"/>
            </w:pPr>
            <w:r>
              <w:rPr>
                <w:sz w:val="15"/>
              </w:rPr>
              <w:t>0.5000</w:t>
            </w:r>
          </w:p>
        </w:tc>
        <w:tc>
          <w:tcPr>
            <w:tcW w:w="1701" w:type="dxa"/>
          </w:tcPr>
          <w:p w14:paraId="3C85EC30" w14:textId="77777777" w:rsidR="009A3D3A" w:rsidRDefault="00000000">
            <w:pPr>
              <w:spacing w:after="0"/>
            </w:pPr>
            <w:r>
              <w:rPr>
                <w:sz w:val="15"/>
              </w:rPr>
              <w:t>always predict the most common class</w:t>
            </w:r>
          </w:p>
        </w:tc>
      </w:tr>
    </w:tbl>
    <w:p w14:paraId="610DDB5D" w14:textId="77777777" w:rsidR="009A3D3A" w:rsidRDefault="009A3D3A">
      <w:pPr>
        <w:spacing w:after="0"/>
      </w:pPr>
    </w:p>
    <w:p w14:paraId="6BA56582" w14:textId="77777777" w:rsidR="009A3D3A" w:rsidRDefault="00000000">
      <w:pPr>
        <w:jc w:val="both"/>
      </w:pPr>
      <w:r>
        <w:t xml:space="preserve">A second variant, </w:t>
      </w:r>
      <w:r>
        <w:rPr>
          <w:b/>
        </w:rPr>
        <w:t>Categorical NB</w:t>
      </w:r>
      <w:r>
        <w:t xml:space="preserve"> over one-hot attributes, reaches 0.5443 / 0.5112 in its own harness, so it is kept out of the shared-encoding table. The forest adds 28.7 accuracy points over the baseline; gain-ratio ranks </w:t>
      </w:r>
      <w:r>
        <w:rPr>
          <w:rFonts w:ascii="Consolas" w:hAnsi="Consolas"/>
          <w:color w:val="0F172A"/>
          <w:sz w:val="16"/>
        </w:rPr>
        <w:t>is_shoujo</w:t>
      </w:r>
      <w:r>
        <w:t xml:space="preserve">, </w:t>
      </w:r>
      <w:r>
        <w:rPr>
          <w:rFonts w:ascii="Consolas" w:hAnsi="Consolas"/>
          <w:color w:val="0F172A"/>
          <w:sz w:val="16"/>
        </w:rPr>
        <w:t>members_band</w:t>
      </w:r>
      <w:r>
        <w:t xml:space="preserve">, </w:t>
      </w:r>
      <w:r>
        <w:rPr>
          <w:rFonts w:ascii="Consolas" w:hAnsi="Consolas"/>
          <w:color w:val="0F172A"/>
          <w:sz w:val="16"/>
        </w:rPr>
        <w:t>is_shounen</w:t>
      </w:r>
      <w:r>
        <w:t xml:space="preserve">, </w:t>
      </w:r>
      <w:r>
        <w:rPr>
          <w:rFonts w:ascii="Consolas" w:hAnsi="Consolas"/>
          <w:color w:val="0F172A"/>
          <w:sz w:val="16"/>
        </w:rPr>
        <w:t>members</w:t>
      </w:r>
      <w:r>
        <w:t xml:space="preserve"> and </w:t>
      </w:r>
      <w:r>
        <w:rPr>
          <w:rFonts w:ascii="Consolas" w:hAnsi="Consolas"/>
          <w:color w:val="0F172A"/>
          <w:sz w:val="16"/>
        </w:rPr>
        <w:t>episodes_band</w:t>
      </w:r>
      <w:r>
        <w:t xml:space="preserve"> on top, so community size and genre define the tier while episode count barely does. J48 lands within 0.027 of the forest while still producing 27 readable IF/THEN rules - extracted knowledge rather than the last accuracy point.</w:t>
      </w:r>
    </w:p>
    <w:tbl>
      <w:tblPr>
        <w:tblW w:w="0" w:type="auto"/>
        <w:jc w:val="center"/>
        <w:tblLook w:val="04A0" w:firstRow="1" w:lastRow="0" w:firstColumn="1" w:lastColumn="0" w:noHBand="0" w:noVBand="1"/>
      </w:tblPr>
      <w:tblGrid>
        <w:gridCol w:w="10206"/>
      </w:tblGrid>
      <w:tr w:rsidR="009A3D3A" w14:paraId="43C467D8" w14:textId="77777777">
        <w:trPr>
          <w:jc w:val="center"/>
        </w:trPr>
        <w:tc>
          <w:tcPr>
            <w:tcW w:w="10206" w:type="dxa"/>
            <w:tcBorders>
              <w:top w:val="nil"/>
              <w:left w:val="single" w:sz="24" w:space="0" w:color="B45309"/>
              <w:bottom w:val="nil"/>
              <w:right w:val="nil"/>
            </w:tcBorders>
            <w:shd w:val="clear" w:color="auto" w:fill="FFFBEB"/>
          </w:tcPr>
          <w:p w14:paraId="43342D8E" w14:textId="77777777" w:rsidR="009A3D3A" w:rsidRDefault="00000000">
            <w:pPr>
              <w:spacing w:after="0" w:line="250" w:lineRule="auto"/>
            </w:pPr>
            <w:r>
              <w:rPr>
                <w:b/>
                <w:sz w:val="16"/>
              </w:rPr>
              <w:t>A scoring bug found by cross-checking.</w:t>
            </w:r>
            <w:r>
              <w:rPr>
                <w:sz w:val="16"/>
              </w:rPr>
              <w:t xml:space="preserve"> The comparison harness ordinal-encoded the training and test frames </w:t>
            </w:r>
            <w:r>
              <w:rPr>
                <w:i/>
                <w:sz w:val="16"/>
              </w:rPr>
              <w:t>independently</w:t>
            </w:r>
            <w:r>
              <w:rPr>
                <w:sz w:val="16"/>
              </w:rPr>
              <w:t>, so every model was scored against category codes it had never seen. Fitting one mapping on train and reusing it for test moved Gaussian NB from 0.4451 to 0.4758, the tree from 0.5427 to 0.5628 and the forest from 0.5607 to 0.5864. The table is post-fix.</w:t>
            </w:r>
          </w:p>
        </w:tc>
      </w:tr>
    </w:tbl>
    <w:p w14:paraId="60D09957" w14:textId="77777777" w:rsidR="009A3D3A" w:rsidRDefault="009A3D3A">
      <w:pPr>
        <w:spacing w:after="0"/>
      </w:pPr>
    </w:p>
    <w:tbl>
      <w:tblPr>
        <w:tblW w:w="0" w:type="auto"/>
        <w:jc w:val="center"/>
        <w:tblLook w:val="04A0" w:firstRow="1" w:lastRow="0" w:firstColumn="1" w:lastColumn="0" w:noHBand="0" w:noVBand="1"/>
      </w:tblPr>
      <w:tblGrid>
        <w:gridCol w:w="5103"/>
        <w:gridCol w:w="5103"/>
      </w:tblGrid>
      <w:tr w:rsidR="009A3D3A" w14:paraId="001A6D52" w14:textId="77777777">
        <w:trPr>
          <w:trHeight w:val="1474"/>
          <w:jc w:val="center"/>
        </w:trPr>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3D979092" w14:textId="77777777" w:rsidR="009A3D3A" w:rsidRDefault="00000000">
            <w:pPr>
              <w:spacing w:after="20"/>
              <w:jc w:val="center"/>
            </w:pPr>
            <w:r>
              <w:rPr>
                <w:color w:val="6B7280"/>
                <w:sz w:val="13"/>
              </w:rPr>
              <w:t>SCREENSHOT SLOT</w:t>
            </w:r>
          </w:p>
          <w:p w14:paraId="7A921571" w14:textId="77777777" w:rsidR="009A3D3A" w:rsidRDefault="00000000">
            <w:pPr>
              <w:spacing w:after="20"/>
              <w:jc w:val="center"/>
            </w:pPr>
            <w:r>
              <w:rPr>
                <w:b/>
                <w:color w:val="334155"/>
                <w:sz w:val="18"/>
              </w:rPr>
              <w:t>Tab 3 - Association Rules</w:t>
            </w:r>
          </w:p>
          <w:p w14:paraId="514D792D" w14:textId="77777777" w:rsidR="009A3D3A" w:rsidRDefault="00000000">
            <w:pPr>
              <w:spacing w:after="0"/>
              <w:jc w:val="center"/>
            </w:pPr>
            <w:r>
              <w:rPr>
                <w:color w:val="6B7280"/>
                <w:sz w:val="14"/>
              </w:rPr>
              <w:t>Support-vs-confidence scatter and both rule tables</w:t>
            </w:r>
          </w:p>
        </w:tc>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242E8732" w14:textId="77777777" w:rsidR="009A3D3A" w:rsidRDefault="00000000">
            <w:pPr>
              <w:spacing w:after="20"/>
              <w:jc w:val="center"/>
            </w:pPr>
            <w:r>
              <w:rPr>
                <w:color w:val="6B7280"/>
                <w:sz w:val="13"/>
              </w:rPr>
              <w:t>SCREENSHOT SLOT</w:t>
            </w:r>
          </w:p>
          <w:p w14:paraId="28054675" w14:textId="77777777" w:rsidR="009A3D3A" w:rsidRDefault="00000000">
            <w:pPr>
              <w:spacing w:after="20"/>
              <w:jc w:val="center"/>
            </w:pPr>
            <w:r>
              <w:rPr>
                <w:b/>
                <w:color w:val="334155"/>
                <w:sz w:val="18"/>
              </w:rPr>
              <w:t>Tab 4 - Classification</w:t>
            </w:r>
          </w:p>
          <w:p w14:paraId="6D6CC04E" w14:textId="77777777" w:rsidR="009A3D3A" w:rsidRDefault="00000000">
            <w:pPr>
              <w:spacing w:after="0"/>
              <w:jc w:val="center"/>
            </w:pPr>
            <w:r>
              <w:rPr>
                <w:color w:val="6B7280"/>
                <w:sz w:val="14"/>
              </w:rPr>
              <w:t>J48 tree, IF/THEN rules and the comparison chart</w:t>
            </w:r>
          </w:p>
        </w:tc>
      </w:tr>
    </w:tbl>
    <w:p w14:paraId="10E0955E" w14:textId="77777777" w:rsidR="009A3D3A" w:rsidRDefault="00000000">
      <w:pPr>
        <w:keepNext/>
        <w:pageBreakBefore/>
        <w:pBdr>
          <w:bottom w:val="single" w:sz="10" w:space="3" w:color="4F46E5"/>
        </w:pBdr>
        <w:spacing w:after="100"/>
      </w:pPr>
      <w:r>
        <w:rPr>
          <w:b/>
          <w:color w:val="4F46E5"/>
          <w:sz w:val="29"/>
        </w:rPr>
        <w:lastRenderedPageBreak/>
        <w:t>4  Stage 4 - Regression | Stage 5 - Clustering</w:t>
      </w:r>
    </w:p>
    <w:p w14:paraId="12CF01EE" w14:textId="77777777" w:rsidR="009A3D3A" w:rsidRDefault="00000000">
      <w:pPr>
        <w:keepNext/>
        <w:spacing w:before="100" w:after="40"/>
      </w:pPr>
      <w:r>
        <w:rPr>
          <w:b/>
          <w:color w:val="4F46E5"/>
          <w:sz w:val="22"/>
        </w:rPr>
        <w:t>4.1 Regression - estimating the score continuously</w:t>
      </w:r>
    </w:p>
    <w:p w14:paraId="2A89D3F2" w14:textId="77777777" w:rsidR="009A3D3A" w:rsidRDefault="00000000">
      <w:pPr>
        <w:jc w:val="both"/>
      </w:pPr>
      <w:r>
        <w:t>Classification bins the score and throws information away; regression keeps it. Six regressors share one 80/20 split.</w:t>
      </w: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9A3D3A" w14:paraId="0DB5D4E9" w14:textId="77777777">
        <w:trPr>
          <w:tblHeader/>
          <w:jc w:val="center"/>
        </w:trPr>
        <w:tc>
          <w:tcPr>
            <w:tcW w:w="1701" w:type="dxa"/>
            <w:shd w:val="clear" w:color="auto" w:fill="EEF2FF"/>
          </w:tcPr>
          <w:p w14:paraId="0494B7B3" w14:textId="77777777" w:rsidR="009A3D3A" w:rsidRDefault="00000000">
            <w:pPr>
              <w:spacing w:after="0"/>
            </w:pPr>
            <w:r>
              <w:rPr>
                <w:b/>
                <w:color w:val="312E81"/>
                <w:sz w:val="15"/>
              </w:rPr>
              <w:t>Model</w:t>
            </w:r>
          </w:p>
        </w:tc>
        <w:tc>
          <w:tcPr>
            <w:tcW w:w="1701" w:type="dxa"/>
            <w:shd w:val="clear" w:color="auto" w:fill="EEF2FF"/>
          </w:tcPr>
          <w:p w14:paraId="58581056" w14:textId="77777777" w:rsidR="009A3D3A" w:rsidRDefault="00000000">
            <w:pPr>
              <w:spacing w:after="0"/>
              <w:jc w:val="right"/>
            </w:pPr>
            <w:r>
              <w:rPr>
                <w:b/>
                <w:color w:val="312E81"/>
                <w:sz w:val="15"/>
              </w:rPr>
              <w:t>CV RMSE</w:t>
            </w:r>
          </w:p>
        </w:tc>
        <w:tc>
          <w:tcPr>
            <w:tcW w:w="1701" w:type="dxa"/>
            <w:shd w:val="clear" w:color="auto" w:fill="EEF2FF"/>
          </w:tcPr>
          <w:p w14:paraId="4577A9EE" w14:textId="77777777" w:rsidR="009A3D3A" w:rsidRDefault="00000000">
            <w:pPr>
              <w:spacing w:after="0"/>
              <w:jc w:val="right"/>
            </w:pPr>
            <w:r>
              <w:rPr>
                <w:b/>
                <w:color w:val="312E81"/>
                <w:sz w:val="15"/>
              </w:rPr>
              <w:t>MAE</w:t>
            </w:r>
          </w:p>
        </w:tc>
        <w:tc>
          <w:tcPr>
            <w:tcW w:w="1701" w:type="dxa"/>
            <w:shd w:val="clear" w:color="auto" w:fill="EEF2FF"/>
          </w:tcPr>
          <w:p w14:paraId="1ABEDE83" w14:textId="77777777" w:rsidR="009A3D3A" w:rsidRDefault="00000000">
            <w:pPr>
              <w:spacing w:after="0"/>
              <w:jc w:val="right"/>
            </w:pPr>
            <w:r>
              <w:rPr>
                <w:b/>
                <w:color w:val="312E81"/>
                <w:sz w:val="15"/>
              </w:rPr>
              <w:t>RMSE</w:t>
            </w:r>
          </w:p>
        </w:tc>
        <w:tc>
          <w:tcPr>
            <w:tcW w:w="1701" w:type="dxa"/>
            <w:shd w:val="clear" w:color="auto" w:fill="EEF2FF"/>
          </w:tcPr>
          <w:p w14:paraId="276B1345" w14:textId="77777777" w:rsidR="009A3D3A" w:rsidRDefault="00000000">
            <w:pPr>
              <w:spacing w:after="0"/>
              <w:jc w:val="right"/>
            </w:pPr>
            <w:r>
              <w:rPr>
                <w:b/>
                <w:color w:val="312E81"/>
                <w:sz w:val="15"/>
              </w:rPr>
              <w:t>R2</w:t>
            </w:r>
          </w:p>
        </w:tc>
        <w:tc>
          <w:tcPr>
            <w:tcW w:w="1701" w:type="dxa"/>
            <w:shd w:val="clear" w:color="auto" w:fill="EEF2FF"/>
          </w:tcPr>
          <w:p w14:paraId="51CF0313" w14:textId="77777777" w:rsidR="009A3D3A" w:rsidRDefault="00000000">
            <w:pPr>
              <w:spacing w:after="0"/>
              <w:jc w:val="right"/>
            </w:pPr>
            <w:r>
              <w:rPr>
                <w:b/>
                <w:color w:val="312E81"/>
                <w:sz w:val="15"/>
              </w:rPr>
              <w:t>MAPE %</w:t>
            </w:r>
          </w:p>
        </w:tc>
      </w:tr>
      <w:tr w:rsidR="009A3D3A" w14:paraId="103B018A" w14:textId="77777777">
        <w:trPr>
          <w:jc w:val="center"/>
        </w:trPr>
        <w:tc>
          <w:tcPr>
            <w:tcW w:w="1701" w:type="dxa"/>
            <w:shd w:val="clear" w:color="auto" w:fill="DCFCE7"/>
          </w:tcPr>
          <w:p w14:paraId="13B59C6E" w14:textId="77777777" w:rsidR="009A3D3A" w:rsidRDefault="00000000">
            <w:pPr>
              <w:spacing w:after="0"/>
            </w:pPr>
            <w:r>
              <w:rPr>
                <w:b/>
                <w:sz w:val="15"/>
              </w:rPr>
              <w:t>Gradient Boosting</w:t>
            </w:r>
          </w:p>
        </w:tc>
        <w:tc>
          <w:tcPr>
            <w:tcW w:w="1701" w:type="dxa"/>
            <w:shd w:val="clear" w:color="auto" w:fill="DCFCE7"/>
          </w:tcPr>
          <w:p w14:paraId="393EDAC3" w14:textId="77777777" w:rsidR="009A3D3A" w:rsidRDefault="00000000">
            <w:pPr>
              <w:spacing w:after="0"/>
              <w:jc w:val="right"/>
            </w:pPr>
            <w:r>
              <w:rPr>
                <w:b/>
                <w:sz w:val="15"/>
              </w:rPr>
              <w:t>0.6393</w:t>
            </w:r>
          </w:p>
        </w:tc>
        <w:tc>
          <w:tcPr>
            <w:tcW w:w="1701" w:type="dxa"/>
            <w:shd w:val="clear" w:color="auto" w:fill="DCFCE7"/>
          </w:tcPr>
          <w:p w14:paraId="3B5B4A86" w14:textId="77777777" w:rsidR="009A3D3A" w:rsidRDefault="00000000">
            <w:pPr>
              <w:spacing w:after="0"/>
              <w:jc w:val="right"/>
            </w:pPr>
            <w:r>
              <w:rPr>
                <w:b/>
                <w:sz w:val="15"/>
              </w:rPr>
              <w:t>0.4833</w:t>
            </w:r>
          </w:p>
        </w:tc>
        <w:tc>
          <w:tcPr>
            <w:tcW w:w="1701" w:type="dxa"/>
            <w:shd w:val="clear" w:color="auto" w:fill="DCFCE7"/>
          </w:tcPr>
          <w:p w14:paraId="3846CECC" w14:textId="77777777" w:rsidR="009A3D3A" w:rsidRDefault="00000000">
            <w:pPr>
              <w:spacing w:after="0"/>
              <w:jc w:val="right"/>
            </w:pPr>
            <w:r>
              <w:rPr>
                <w:b/>
                <w:sz w:val="15"/>
              </w:rPr>
              <w:t>0.6545</w:t>
            </w:r>
          </w:p>
        </w:tc>
        <w:tc>
          <w:tcPr>
            <w:tcW w:w="1701" w:type="dxa"/>
            <w:shd w:val="clear" w:color="auto" w:fill="DCFCE7"/>
          </w:tcPr>
          <w:p w14:paraId="0F7832F7" w14:textId="77777777" w:rsidR="009A3D3A" w:rsidRDefault="00000000">
            <w:pPr>
              <w:spacing w:after="0"/>
              <w:jc w:val="right"/>
            </w:pPr>
            <w:r>
              <w:rPr>
                <w:b/>
                <w:sz w:val="15"/>
              </w:rPr>
              <w:t>0.5956</w:t>
            </w:r>
          </w:p>
        </w:tc>
        <w:tc>
          <w:tcPr>
            <w:tcW w:w="1701" w:type="dxa"/>
            <w:shd w:val="clear" w:color="auto" w:fill="DCFCE7"/>
          </w:tcPr>
          <w:p w14:paraId="1147F2D1" w14:textId="77777777" w:rsidR="009A3D3A" w:rsidRDefault="00000000">
            <w:pPr>
              <w:spacing w:after="0"/>
              <w:jc w:val="right"/>
            </w:pPr>
            <w:r>
              <w:rPr>
                <w:b/>
                <w:sz w:val="15"/>
              </w:rPr>
              <w:t>8.16</w:t>
            </w:r>
          </w:p>
        </w:tc>
      </w:tr>
      <w:tr w:rsidR="009A3D3A" w14:paraId="7AD71BB0" w14:textId="77777777">
        <w:trPr>
          <w:jc w:val="center"/>
        </w:trPr>
        <w:tc>
          <w:tcPr>
            <w:tcW w:w="1701" w:type="dxa"/>
          </w:tcPr>
          <w:p w14:paraId="42B6B4CB" w14:textId="77777777" w:rsidR="009A3D3A" w:rsidRDefault="00000000">
            <w:pPr>
              <w:spacing w:after="0"/>
            </w:pPr>
            <w:r>
              <w:rPr>
                <w:sz w:val="15"/>
              </w:rPr>
              <w:t>Random Forest</w:t>
            </w:r>
          </w:p>
        </w:tc>
        <w:tc>
          <w:tcPr>
            <w:tcW w:w="1701" w:type="dxa"/>
          </w:tcPr>
          <w:p w14:paraId="7642A948" w14:textId="77777777" w:rsidR="009A3D3A" w:rsidRDefault="00000000">
            <w:pPr>
              <w:spacing w:after="0"/>
              <w:jc w:val="right"/>
            </w:pPr>
            <w:r>
              <w:rPr>
                <w:sz w:val="15"/>
              </w:rPr>
              <w:t>0.6487</w:t>
            </w:r>
          </w:p>
        </w:tc>
        <w:tc>
          <w:tcPr>
            <w:tcW w:w="1701" w:type="dxa"/>
          </w:tcPr>
          <w:p w14:paraId="766531AE" w14:textId="77777777" w:rsidR="009A3D3A" w:rsidRDefault="00000000">
            <w:pPr>
              <w:spacing w:after="0"/>
              <w:jc w:val="right"/>
            </w:pPr>
            <w:r>
              <w:rPr>
                <w:sz w:val="15"/>
              </w:rPr>
              <w:t>0.4937</w:t>
            </w:r>
          </w:p>
        </w:tc>
        <w:tc>
          <w:tcPr>
            <w:tcW w:w="1701" w:type="dxa"/>
          </w:tcPr>
          <w:p w14:paraId="232FCA3D" w14:textId="77777777" w:rsidR="009A3D3A" w:rsidRDefault="00000000">
            <w:pPr>
              <w:spacing w:after="0"/>
              <w:jc w:val="right"/>
            </w:pPr>
            <w:r>
              <w:rPr>
                <w:sz w:val="15"/>
              </w:rPr>
              <w:t>0.6690</w:t>
            </w:r>
          </w:p>
        </w:tc>
        <w:tc>
          <w:tcPr>
            <w:tcW w:w="1701" w:type="dxa"/>
          </w:tcPr>
          <w:p w14:paraId="7B6E3A88" w14:textId="77777777" w:rsidR="009A3D3A" w:rsidRDefault="00000000">
            <w:pPr>
              <w:spacing w:after="0"/>
              <w:jc w:val="right"/>
            </w:pPr>
            <w:r>
              <w:rPr>
                <w:sz w:val="15"/>
              </w:rPr>
              <w:t>0.5774</w:t>
            </w:r>
          </w:p>
        </w:tc>
        <w:tc>
          <w:tcPr>
            <w:tcW w:w="1701" w:type="dxa"/>
          </w:tcPr>
          <w:p w14:paraId="4EC87256" w14:textId="77777777" w:rsidR="009A3D3A" w:rsidRDefault="00000000">
            <w:pPr>
              <w:spacing w:after="0"/>
              <w:jc w:val="right"/>
            </w:pPr>
            <w:r>
              <w:rPr>
                <w:sz w:val="15"/>
              </w:rPr>
              <w:t>8.31</w:t>
            </w:r>
          </w:p>
        </w:tc>
      </w:tr>
      <w:tr w:rsidR="009A3D3A" w14:paraId="39A3B6A1" w14:textId="77777777">
        <w:trPr>
          <w:jc w:val="center"/>
        </w:trPr>
        <w:tc>
          <w:tcPr>
            <w:tcW w:w="1701" w:type="dxa"/>
          </w:tcPr>
          <w:p w14:paraId="294E35F6" w14:textId="77777777" w:rsidR="009A3D3A" w:rsidRDefault="00000000">
            <w:pPr>
              <w:spacing w:after="0"/>
            </w:pPr>
            <w:r>
              <w:rPr>
                <w:sz w:val="15"/>
              </w:rPr>
              <w:t>Decision Tree</w:t>
            </w:r>
          </w:p>
        </w:tc>
        <w:tc>
          <w:tcPr>
            <w:tcW w:w="1701" w:type="dxa"/>
          </w:tcPr>
          <w:p w14:paraId="3878DE22" w14:textId="77777777" w:rsidR="009A3D3A" w:rsidRDefault="00000000">
            <w:pPr>
              <w:spacing w:after="0"/>
              <w:jc w:val="right"/>
            </w:pPr>
            <w:r>
              <w:rPr>
                <w:sz w:val="15"/>
              </w:rPr>
              <w:t>0.6831</w:t>
            </w:r>
          </w:p>
        </w:tc>
        <w:tc>
          <w:tcPr>
            <w:tcW w:w="1701" w:type="dxa"/>
          </w:tcPr>
          <w:p w14:paraId="0FEE87EF" w14:textId="77777777" w:rsidR="009A3D3A" w:rsidRDefault="00000000">
            <w:pPr>
              <w:spacing w:after="0"/>
              <w:jc w:val="right"/>
            </w:pPr>
            <w:r>
              <w:rPr>
                <w:sz w:val="15"/>
              </w:rPr>
              <w:t>0.5168</w:t>
            </w:r>
          </w:p>
        </w:tc>
        <w:tc>
          <w:tcPr>
            <w:tcW w:w="1701" w:type="dxa"/>
          </w:tcPr>
          <w:p w14:paraId="4CE19D89" w14:textId="77777777" w:rsidR="009A3D3A" w:rsidRDefault="00000000">
            <w:pPr>
              <w:spacing w:after="0"/>
              <w:jc w:val="right"/>
            </w:pPr>
            <w:r>
              <w:rPr>
                <w:sz w:val="15"/>
              </w:rPr>
              <w:t>0.6971</w:t>
            </w:r>
          </w:p>
        </w:tc>
        <w:tc>
          <w:tcPr>
            <w:tcW w:w="1701" w:type="dxa"/>
          </w:tcPr>
          <w:p w14:paraId="06657614" w14:textId="77777777" w:rsidR="009A3D3A" w:rsidRDefault="00000000">
            <w:pPr>
              <w:spacing w:after="0"/>
              <w:jc w:val="right"/>
            </w:pPr>
            <w:r>
              <w:rPr>
                <w:sz w:val="15"/>
              </w:rPr>
              <w:t>0.5412</w:t>
            </w:r>
          </w:p>
        </w:tc>
        <w:tc>
          <w:tcPr>
            <w:tcW w:w="1701" w:type="dxa"/>
          </w:tcPr>
          <w:p w14:paraId="7D6F808E" w14:textId="77777777" w:rsidR="009A3D3A" w:rsidRDefault="00000000">
            <w:pPr>
              <w:spacing w:after="0"/>
              <w:jc w:val="right"/>
            </w:pPr>
            <w:r>
              <w:rPr>
                <w:sz w:val="15"/>
              </w:rPr>
              <w:t>8.73</w:t>
            </w:r>
          </w:p>
        </w:tc>
      </w:tr>
      <w:tr w:rsidR="009A3D3A" w14:paraId="2F2D97C4" w14:textId="77777777">
        <w:trPr>
          <w:jc w:val="center"/>
        </w:trPr>
        <w:tc>
          <w:tcPr>
            <w:tcW w:w="1701" w:type="dxa"/>
          </w:tcPr>
          <w:p w14:paraId="58A21FD2" w14:textId="77777777" w:rsidR="009A3D3A" w:rsidRDefault="00000000">
            <w:pPr>
              <w:spacing w:after="0"/>
            </w:pPr>
            <w:r>
              <w:rPr>
                <w:sz w:val="15"/>
              </w:rPr>
              <w:t>Linear Regression</w:t>
            </w:r>
          </w:p>
        </w:tc>
        <w:tc>
          <w:tcPr>
            <w:tcW w:w="1701" w:type="dxa"/>
          </w:tcPr>
          <w:p w14:paraId="5EAB9341" w14:textId="77777777" w:rsidR="009A3D3A" w:rsidRDefault="00000000">
            <w:pPr>
              <w:spacing w:after="0"/>
              <w:jc w:val="right"/>
            </w:pPr>
            <w:r>
              <w:rPr>
                <w:sz w:val="15"/>
              </w:rPr>
              <w:t>0.7016</w:t>
            </w:r>
          </w:p>
        </w:tc>
        <w:tc>
          <w:tcPr>
            <w:tcW w:w="1701" w:type="dxa"/>
          </w:tcPr>
          <w:p w14:paraId="773D07E4" w14:textId="77777777" w:rsidR="009A3D3A" w:rsidRDefault="00000000">
            <w:pPr>
              <w:spacing w:after="0"/>
              <w:jc w:val="right"/>
            </w:pPr>
            <w:r>
              <w:rPr>
                <w:sz w:val="15"/>
              </w:rPr>
              <w:t>0.5508</w:t>
            </w:r>
          </w:p>
        </w:tc>
        <w:tc>
          <w:tcPr>
            <w:tcW w:w="1701" w:type="dxa"/>
          </w:tcPr>
          <w:p w14:paraId="7B64A984" w14:textId="77777777" w:rsidR="009A3D3A" w:rsidRDefault="00000000">
            <w:pPr>
              <w:spacing w:after="0"/>
              <w:jc w:val="right"/>
            </w:pPr>
            <w:r>
              <w:rPr>
                <w:sz w:val="15"/>
              </w:rPr>
              <w:t>0.7354</w:t>
            </w:r>
          </w:p>
        </w:tc>
        <w:tc>
          <w:tcPr>
            <w:tcW w:w="1701" w:type="dxa"/>
          </w:tcPr>
          <w:p w14:paraId="5FC8182D" w14:textId="77777777" w:rsidR="009A3D3A" w:rsidRDefault="00000000">
            <w:pPr>
              <w:spacing w:after="0"/>
              <w:jc w:val="right"/>
            </w:pPr>
            <w:r>
              <w:rPr>
                <w:sz w:val="15"/>
              </w:rPr>
              <w:t>0.4894</w:t>
            </w:r>
          </w:p>
        </w:tc>
        <w:tc>
          <w:tcPr>
            <w:tcW w:w="1701" w:type="dxa"/>
          </w:tcPr>
          <w:p w14:paraId="1A544D7E" w14:textId="77777777" w:rsidR="009A3D3A" w:rsidRDefault="00000000">
            <w:pPr>
              <w:spacing w:after="0"/>
              <w:jc w:val="right"/>
            </w:pPr>
            <w:r>
              <w:rPr>
                <w:sz w:val="15"/>
              </w:rPr>
              <w:t>9.41</w:t>
            </w:r>
          </w:p>
        </w:tc>
      </w:tr>
      <w:tr w:rsidR="009A3D3A" w14:paraId="58DD9023" w14:textId="77777777">
        <w:trPr>
          <w:jc w:val="center"/>
        </w:trPr>
        <w:tc>
          <w:tcPr>
            <w:tcW w:w="1701" w:type="dxa"/>
          </w:tcPr>
          <w:p w14:paraId="03240E80" w14:textId="77777777" w:rsidR="009A3D3A" w:rsidRDefault="00000000">
            <w:pPr>
              <w:spacing w:after="0"/>
            </w:pPr>
            <w:r>
              <w:rPr>
                <w:sz w:val="15"/>
              </w:rPr>
              <w:t>Ridge (alpha = 1)</w:t>
            </w:r>
          </w:p>
        </w:tc>
        <w:tc>
          <w:tcPr>
            <w:tcW w:w="1701" w:type="dxa"/>
          </w:tcPr>
          <w:p w14:paraId="194D053E" w14:textId="77777777" w:rsidR="009A3D3A" w:rsidRDefault="00000000">
            <w:pPr>
              <w:spacing w:after="0"/>
              <w:jc w:val="right"/>
            </w:pPr>
            <w:r>
              <w:rPr>
                <w:sz w:val="15"/>
              </w:rPr>
              <w:t>0.7016</w:t>
            </w:r>
          </w:p>
        </w:tc>
        <w:tc>
          <w:tcPr>
            <w:tcW w:w="1701" w:type="dxa"/>
          </w:tcPr>
          <w:p w14:paraId="3ACECC9B" w14:textId="77777777" w:rsidR="009A3D3A" w:rsidRDefault="00000000">
            <w:pPr>
              <w:spacing w:after="0"/>
              <w:jc w:val="right"/>
            </w:pPr>
            <w:r>
              <w:rPr>
                <w:sz w:val="15"/>
              </w:rPr>
              <w:t>0.5508</w:t>
            </w:r>
          </w:p>
        </w:tc>
        <w:tc>
          <w:tcPr>
            <w:tcW w:w="1701" w:type="dxa"/>
          </w:tcPr>
          <w:p w14:paraId="2A8C1FD1" w14:textId="77777777" w:rsidR="009A3D3A" w:rsidRDefault="00000000">
            <w:pPr>
              <w:spacing w:after="0"/>
              <w:jc w:val="right"/>
            </w:pPr>
            <w:r>
              <w:rPr>
                <w:sz w:val="15"/>
              </w:rPr>
              <w:t>0.7354</w:t>
            </w:r>
          </w:p>
        </w:tc>
        <w:tc>
          <w:tcPr>
            <w:tcW w:w="1701" w:type="dxa"/>
          </w:tcPr>
          <w:p w14:paraId="5CAD4FAB" w14:textId="77777777" w:rsidR="009A3D3A" w:rsidRDefault="00000000">
            <w:pPr>
              <w:spacing w:after="0"/>
              <w:jc w:val="right"/>
            </w:pPr>
            <w:r>
              <w:rPr>
                <w:sz w:val="15"/>
              </w:rPr>
              <w:t>0.4894</w:t>
            </w:r>
          </w:p>
        </w:tc>
        <w:tc>
          <w:tcPr>
            <w:tcW w:w="1701" w:type="dxa"/>
          </w:tcPr>
          <w:p w14:paraId="7FD63C8B" w14:textId="77777777" w:rsidR="009A3D3A" w:rsidRDefault="00000000">
            <w:pPr>
              <w:spacing w:after="0"/>
              <w:jc w:val="right"/>
            </w:pPr>
            <w:r>
              <w:rPr>
                <w:sz w:val="15"/>
              </w:rPr>
              <w:t>9.41</w:t>
            </w:r>
          </w:p>
        </w:tc>
      </w:tr>
      <w:tr w:rsidR="009A3D3A" w14:paraId="3A232199" w14:textId="77777777">
        <w:trPr>
          <w:jc w:val="center"/>
        </w:trPr>
        <w:tc>
          <w:tcPr>
            <w:tcW w:w="1701" w:type="dxa"/>
          </w:tcPr>
          <w:p w14:paraId="46EF816E" w14:textId="77777777" w:rsidR="009A3D3A" w:rsidRDefault="00000000">
            <w:pPr>
              <w:spacing w:after="0"/>
            </w:pPr>
            <w:r>
              <w:rPr>
                <w:sz w:val="15"/>
              </w:rPr>
              <w:t>Mean baseline</w:t>
            </w:r>
          </w:p>
        </w:tc>
        <w:tc>
          <w:tcPr>
            <w:tcW w:w="1701" w:type="dxa"/>
          </w:tcPr>
          <w:p w14:paraId="6D453652" w14:textId="77777777" w:rsidR="009A3D3A" w:rsidRDefault="00000000">
            <w:pPr>
              <w:spacing w:after="0"/>
              <w:jc w:val="right"/>
            </w:pPr>
            <w:r>
              <w:rPr>
                <w:sz w:val="15"/>
              </w:rPr>
              <w:t>0.9897</w:t>
            </w:r>
          </w:p>
        </w:tc>
        <w:tc>
          <w:tcPr>
            <w:tcW w:w="1701" w:type="dxa"/>
          </w:tcPr>
          <w:p w14:paraId="1341CE12" w14:textId="77777777" w:rsidR="009A3D3A" w:rsidRDefault="00000000">
            <w:pPr>
              <w:spacing w:after="0"/>
              <w:jc w:val="right"/>
            </w:pPr>
            <w:r>
              <w:rPr>
                <w:sz w:val="15"/>
              </w:rPr>
              <w:t>0.7973</w:t>
            </w:r>
          </w:p>
        </w:tc>
        <w:tc>
          <w:tcPr>
            <w:tcW w:w="1701" w:type="dxa"/>
          </w:tcPr>
          <w:p w14:paraId="5E8B39C4" w14:textId="77777777" w:rsidR="009A3D3A" w:rsidRDefault="00000000">
            <w:pPr>
              <w:spacing w:after="0"/>
              <w:jc w:val="right"/>
            </w:pPr>
            <w:r>
              <w:rPr>
                <w:sz w:val="15"/>
              </w:rPr>
              <w:t>1.0292</w:t>
            </w:r>
          </w:p>
        </w:tc>
        <w:tc>
          <w:tcPr>
            <w:tcW w:w="1701" w:type="dxa"/>
          </w:tcPr>
          <w:p w14:paraId="1E33FB02" w14:textId="77777777" w:rsidR="009A3D3A" w:rsidRDefault="00000000">
            <w:pPr>
              <w:spacing w:after="0"/>
              <w:jc w:val="right"/>
            </w:pPr>
            <w:r>
              <w:rPr>
                <w:sz w:val="15"/>
              </w:rPr>
              <w:t>-0.0001</w:t>
            </w:r>
          </w:p>
        </w:tc>
        <w:tc>
          <w:tcPr>
            <w:tcW w:w="1701" w:type="dxa"/>
          </w:tcPr>
          <w:p w14:paraId="4B31374B" w14:textId="77777777" w:rsidR="009A3D3A" w:rsidRDefault="00000000">
            <w:pPr>
              <w:spacing w:after="0"/>
              <w:jc w:val="right"/>
            </w:pPr>
            <w:r>
              <w:rPr>
                <w:sz w:val="15"/>
              </w:rPr>
              <w:t>13.66</w:t>
            </w:r>
          </w:p>
        </w:tc>
      </w:tr>
    </w:tbl>
    <w:p w14:paraId="70CCACE4" w14:textId="77777777" w:rsidR="009A3D3A" w:rsidRDefault="009A3D3A">
      <w:pPr>
        <w:spacing w:after="0"/>
      </w:pPr>
    </w:p>
    <w:p w14:paraId="77119D83" w14:textId="77777777" w:rsidR="009A3D3A" w:rsidRDefault="00000000">
      <w:pPr>
        <w:jc w:val="both"/>
      </w:pPr>
      <w:r>
        <w:t>Gradient boosting is the strongest single model; the ensembles reach R2 = 0.60 against a mean baseline of 0. Read honestly: popularity and genre explain about 60% of score variance, and the other 40% is quality no attribute here captures. Ridge is indistinguishable from plain linear regression at this sample size - shrinkage has nothing to shrink.</w:t>
      </w:r>
    </w:p>
    <w:p w14:paraId="79D4A000" w14:textId="77777777" w:rsidR="009A3D3A" w:rsidRDefault="00000000">
      <w:pPr>
        <w:jc w:val="both"/>
      </w:pPr>
      <w:r>
        <w:t xml:space="preserve">Error by media type shows where it is weak. </w:t>
      </w:r>
      <w:r>
        <w:rPr>
          <w:b/>
        </w:rPr>
        <w:t>TV</w:t>
      </w:r>
      <w:r>
        <w:t xml:space="preserve">, the largest group (n = 738), is also the most predictable at MAE 0.427; </w:t>
      </w:r>
      <w:r>
        <w:rPr>
          <w:b/>
        </w:rPr>
        <w:t>ONA</w:t>
      </w:r>
      <w:r>
        <w:t xml:space="preserve"> is worst at 0.623 on 122 rows, with </w:t>
      </w:r>
      <w:r>
        <w:rPr>
          <w:b/>
        </w:rPr>
        <w:t>Movie</w:t>
      </w:r>
      <w:r>
        <w:t xml:space="preserve"> between them at 0.555. The learning curve is still descending, so this stage needs more data next, not more hyper-parameter search.</w:t>
      </w:r>
    </w:p>
    <w:tbl>
      <w:tblPr>
        <w:tblW w:w="0" w:type="auto"/>
        <w:jc w:val="center"/>
        <w:tblLook w:val="04A0" w:firstRow="1" w:lastRow="0" w:firstColumn="1" w:lastColumn="0" w:noHBand="0" w:noVBand="1"/>
      </w:tblPr>
      <w:tblGrid>
        <w:gridCol w:w="10206"/>
      </w:tblGrid>
      <w:tr w:rsidR="009A3D3A" w14:paraId="5CC2D4F3" w14:textId="77777777">
        <w:trPr>
          <w:jc w:val="center"/>
        </w:trPr>
        <w:tc>
          <w:tcPr>
            <w:tcW w:w="10206" w:type="dxa"/>
            <w:tcBorders>
              <w:top w:val="nil"/>
              <w:left w:val="single" w:sz="24" w:space="0" w:color="B45309"/>
              <w:bottom w:val="nil"/>
              <w:right w:val="nil"/>
            </w:tcBorders>
            <w:shd w:val="clear" w:color="auto" w:fill="FFFBEB"/>
          </w:tcPr>
          <w:p w14:paraId="6D0B121D" w14:textId="77777777" w:rsidR="009A3D3A" w:rsidRDefault="00000000">
            <w:pPr>
              <w:spacing w:after="0" w:line="250" w:lineRule="auto"/>
            </w:pPr>
            <w:r>
              <w:rPr>
                <w:b/>
                <w:sz w:val="16"/>
              </w:rPr>
              <w:t>A leak that was found and removed.</w:t>
            </w:r>
            <w:r>
              <w:rPr>
                <w:sz w:val="16"/>
              </w:rPr>
              <w:t xml:space="preserve"> An engineered feature </w:t>
            </w:r>
            <w:r>
              <w:rPr>
                <w:rFonts w:ascii="Consolas" w:hAnsi="Consolas"/>
                <w:color w:val="0F172A"/>
                <w:sz w:val="14"/>
              </w:rPr>
              <w:t>engagement_index = members x rating / 1000</w:t>
            </w:r>
            <w:r>
              <w:rPr>
                <w:sz w:val="16"/>
              </w:rPr>
              <w:t xml:space="preserve"> produced an impossible test R2 of 0.91: the feature contains the target, so the model was reading the answer from its input. It was deleted, and the honest figure is the 0.60 above. Every split in this project is therefore made before any transformation is fitted.</w:t>
            </w:r>
          </w:p>
        </w:tc>
      </w:tr>
    </w:tbl>
    <w:p w14:paraId="39705634" w14:textId="77777777" w:rsidR="009A3D3A" w:rsidRDefault="009A3D3A">
      <w:pPr>
        <w:spacing w:after="0"/>
      </w:pPr>
    </w:p>
    <w:p w14:paraId="25A7E042" w14:textId="77777777" w:rsidR="009A3D3A" w:rsidRDefault="00000000">
      <w:pPr>
        <w:keepNext/>
        <w:spacing w:before="100" w:after="40"/>
      </w:pPr>
      <w:r>
        <w:rPr>
          <w:b/>
          <w:color w:val="4F46E5"/>
          <w:sz w:val="22"/>
        </w:rPr>
        <w:t>4.2 Clustering - two datasets, two algorithms</w:t>
      </w:r>
    </w:p>
    <w:p w14:paraId="345315E0" w14:textId="77777777" w:rsidR="009A3D3A" w:rsidRDefault="00000000">
      <w:pPr>
        <w:jc w:val="both"/>
      </w:pPr>
      <w:r>
        <w:t xml:space="preserve">Both datasets follow one workflow: standardise, choose </w:t>
      </w:r>
      <w:r>
        <w:rPr>
          <w:rFonts w:ascii="Consolas" w:hAnsi="Consolas"/>
          <w:color w:val="0F172A"/>
          <w:sz w:val="16"/>
        </w:rPr>
        <w:t>k</w:t>
      </w:r>
      <w:r>
        <w:t>, run K-Means, run Ward-linkage agglomerative clustering, profile the centroids, cross-tabulate.</w:t>
      </w:r>
    </w:p>
    <w:p w14:paraId="727AFA4E" w14:textId="77777777" w:rsidR="009A3D3A" w:rsidRDefault="00000000">
      <w:pPr>
        <w:keepNext/>
        <w:spacing w:before="40" w:after="20"/>
        <w:jc w:val="center"/>
      </w:pPr>
      <w:r>
        <w:rPr>
          <w:noProof/>
        </w:rPr>
        <w:drawing>
          <wp:inline distT="0" distB="0" distL="0" distR="0" wp14:anchorId="436CB159" wp14:editId="3BDC8590">
            <wp:extent cx="5184000" cy="1821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ustering.png"/>
                    <pic:cNvPicPr/>
                  </pic:nvPicPr>
                  <pic:blipFill>
                    <a:blip r:embed="rId11"/>
                    <a:stretch>
                      <a:fillRect/>
                    </a:stretch>
                  </pic:blipFill>
                  <pic:spPr>
                    <a:xfrm>
                      <a:off x="0" y="0"/>
                      <a:ext cx="5184000" cy="1821312"/>
                    </a:xfrm>
                    <a:prstGeom prst="rect">
                      <a:avLst/>
                    </a:prstGeom>
                  </pic:spPr>
                </pic:pic>
              </a:graphicData>
            </a:graphic>
          </wp:inline>
        </w:drawing>
      </w:r>
    </w:p>
    <w:p w14:paraId="72E16A8F" w14:textId="77777777" w:rsidR="009A3D3A" w:rsidRDefault="00000000">
      <w:pPr>
        <w:jc w:val="center"/>
      </w:pPr>
      <w:r>
        <w:rPr>
          <w:color w:val="6B7280"/>
          <w:sz w:val="14"/>
        </w:rPr>
        <w:t>Figure 4 - The clustering workflow. k differs per dataset because k is chosen from the data, not assumed.</w:t>
      </w:r>
    </w:p>
    <w:tbl>
      <w:tblPr>
        <w:tblStyle w:val="TableGrid"/>
        <w:tblW w:w="0" w:type="auto"/>
        <w:jc w:val="center"/>
        <w:tblLook w:val="04A0" w:firstRow="1" w:lastRow="0" w:firstColumn="1" w:lastColumn="0" w:noHBand="0" w:noVBand="1"/>
      </w:tblPr>
      <w:tblGrid>
        <w:gridCol w:w="1458"/>
        <w:gridCol w:w="1458"/>
        <w:gridCol w:w="1458"/>
        <w:gridCol w:w="1458"/>
        <w:gridCol w:w="1458"/>
        <w:gridCol w:w="1458"/>
        <w:gridCol w:w="1458"/>
      </w:tblGrid>
      <w:tr w:rsidR="009A3D3A" w14:paraId="5E017AFC" w14:textId="77777777">
        <w:trPr>
          <w:tblHeader/>
          <w:jc w:val="center"/>
        </w:trPr>
        <w:tc>
          <w:tcPr>
            <w:tcW w:w="1458" w:type="dxa"/>
            <w:shd w:val="clear" w:color="auto" w:fill="EEF2FF"/>
          </w:tcPr>
          <w:p w14:paraId="4CC1E343" w14:textId="77777777" w:rsidR="009A3D3A" w:rsidRDefault="00000000">
            <w:pPr>
              <w:spacing w:after="0"/>
            </w:pPr>
            <w:r>
              <w:rPr>
                <w:b/>
                <w:color w:val="312E81"/>
                <w:sz w:val="14"/>
              </w:rPr>
              <w:t>Dataset</w:t>
            </w:r>
          </w:p>
        </w:tc>
        <w:tc>
          <w:tcPr>
            <w:tcW w:w="1458" w:type="dxa"/>
            <w:shd w:val="clear" w:color="auto" w:fill="EEF2FF"/>
          </w:tcPr>
          <w:p w14:paraId="45387029" w14:textId="77777777" w:rsidR="009A3D3A" w:rsidRDefault="00000000">
            <w:pPr>
              <w:spacing w:after="0"/>
              <w:jc w:val="right"/>
            </w:pPr>
            <w:r>
              <w:rPr>
                <w:b/>
                <w:color w:val="312E81"/>
                <w:sz w:val="14"/>
              </w:rPr>
              <w:t>Rows</w:t>
            </w:r>
          </w:p>
        </w:tc>
        <w:tc>
          <w:tcPr>
            <w:tcW w:w="1458" w:type="dxa"/>
            <w:shd w:val="clear" w:color="auto" w:fill="EEF2FF"/>
          </w:tcPr>
          <w:p w14:paraId="2133A12C" w14:textId="77777777" w:rsidR="009A3D3A" w:rsidRDefault="00000000">
            <w:pPr>
              <w:spacing w:after="0"/>
              <w:jc w:val="right"/>
            </w:pPr>
            <w:r>
              <w:rPr>
                <w:b/>
                <w:color w:val="312E81"/>
                <w:sz w:val="14"/>
              </w:rPr>
              <w:t>Features</w:t>
            </w:r>
          </w:p>
        </w:tc>
        <w:tc>
          <w:tcPr>
            <w:tcW w:w="1458" w:type="dxa"/>
            <w:shd w:val="clear" w:color="auto" w:fill="EEF2FF"/>
          </w:tcPr>
          <w:p w14:paraId="54BAEB60" w14:textId="77777777" w:rsidR="009A3D3A" w:rsidRDefault="00000000">
            <w:pPr>
              <w:spacing w:after="0"/>
              <w:jc w:val="right"/>
            </w:pPr>
            <w:r>
              <w:rPr>
                <w:b/>
                <w:color w:val="312E81"/>
                <w:sz w:val="14"/>
              </w:rPr>
              <w:t>k</w:t>
            </w:r>
          </w:p>
        </w:tc>
        <w:tc>
          <w:tcPr>
            <w:tcW w:w="1458" w:type="dxa"/>
            <w:shd w:val="clear" w:color="auto" w:fill="EEF2FF"/>
          </w:tcPr>
          <w:p w14:paraId="21E4AC46" w14:textId="77777777" w:rsidR="009A3D3A" w:rsidRDefault="00000000">
            <w:pPr>
              <w:spacing w:after="0"/>
              <w:jc w:val="right"/>
            </w:pPr>
            <w:r>
              <w:rPr>
                <w:b/>
                <w:color w:val="312E81"/>
                <w:sz w:val="14"/>
              </w:rPr>
              <w:t>K-Means silhouette</w:t>
            </w:r>
          </w:p>
        </w:tc>
        <w:tc>
          <w:tcPr>
            <w:tcW w:w="1458" w:type="dxa"/>
            <w:shd w:val="clear" w:color="auto" w:fill="EEF2FF"/>
          </w:tcPr>
          <w:p w14:paraId="5CB1D092" w14:textId="77777777" w:rsidR="009A3D3A" w:rsidRDefault="00000000">
            <w:pPr>
              <w:spacing w:after="0"/>
              <w:jc w:val="right"/>
            </w:pPr>
            <w:r>
              <w:rPr>
                <w:b/>
                <w:color w:val="312E81"/>
                <w:sz w:val="14"/>
              </w:rPr>
              <w:t>Ward silhouette</w:t>
            </w:r>
          </w:p>
        </w:tc>
        <w:tc>
          <w:tcPr>
            <w:tcW w:w="1458" w:type="dxa"/>
            <w:shd w:val="clear" w:color="auto" w:fill="EEF2FF"/>
          </w:tcPr>
          <w:p w14:paraId="2C9B5465" w14:textId="77777777" w:rsidR="009A3D3A" w:rsidRDefault="00000000">
            <w:pPr>
              <w:spacing w:after="0"/>
            </w:pPr>
            <w:r>
              <w:rPr>
                <w:b/>
                <w:color w:val="312E81"/>
                <w:sz w:val="14"/>
              </w:rPr>
              <w:t>k chosen because</w:t>
            </w:r>
          </w:p>
        </w:tc>
      </w:tr>
      <w:tr w:rsidR="009A3D3A" w14:paraId="3CE40731" w14:textId="77777777">
        <w:trPr>
          <w:jc w:val="center"/>
        </w:trPr>
        <w:tc>
          <w:tcPr>
            <w:tcW w:w="1458" w:type="dxa"/>
          </w:tcPr>
          <w:p w14:paraId="79D7FCA5" w14:textId="77777777" w:rsidR="009A3D3A" w:rsidRDefault="00000000">
            <w:pPr>
              <w:spacing w:after="0"/>
            </w:pPr>
            <w:r>
              <w:rPr>
                <w:sz w:val="14"/>
              </w:rPr>
              <w:t>A - Anime (content)</w:t>
            </w:r>
          </w:p>
        </w:tc>
        <w:tc>
          <w:tcPr>
            <w:tcW w:w="1458" w:type="dxa"/>
          </w:tcPr>
          <w:p w14:paraId="6E0443BE" w14:textId="77777777" w:rsidR="009A3D3A" w:rsidRDefault="00000000">
            <w:pPr>
              <w:spacing w:after="0"/>
              <w:jc w:val="right"/>
            </w:pPr>
            <w:r>
              <w:rPr>
                <w:sz w:val="14"/>
              </w:rPr>
              <w:t>12,294</w:t>
            </w:r>
          </w:p>
        </w:tc>
        <w:tc>
          <w:tcPr>
            <w:tcW w:w="1458" w:type="dxa"/>
          </w:tcPr>
          <w:p w14:paraId="34A7CF54" w14:textId="77777777" w:rsidR="009A3D3A" w:rsidRDefault="00000000">
            <w:pPr>
              <w:spacing w:after="0"/>
              <w:jc w:val="right"/>
            </w:pPr>
            <w:r>
              <w:rPr>
                <w:sz w:val="14"/>
              </w:rPr>
              <w:t>6</w:t>
            </w:r>
          </w:p>
        </w:tc>
        <w:tc>
          <w:tcPr>
            <w:tcW w:w="1458" w:type="dxa"/>
          </w:tcPr>
          <w:p w14:paraId="24C9945F" w14:textId="77777777" w:rsidR="009A3D3A" w:rsidRDefault="00000000">
            <w:pPr>
              <w:spacing w:after="0"/>
              <w:jc w:val="right"/>
            </w:pPr>
            <w:r>
              <w:rPr>
                <w:sz w:val="14"/>
              </w:rPr>
              <w:t>4</w:t>
            </w:r>
          </w:p>
        </w:tc>
        <w:tc>
          <w:tcPr>
            <w:tcW w:w="1458" w:type="dxa"/>
          </w:tcPr>
          <w:p w14:paraId="644DC598" w14:textId="77777777" w:rsidR="009A3D3A" w:rsidRDefault="00000000">
            <w:pPr>
              <w:spacing w:after="0"/>
              <w:jc w:val="right"/>
            </w:pPr>
            <w:r>
              <w:rPr>
                <w:sz w:val="14"/>
              </w:rPr>
              <w:t>0.3408</w:t>
            </w:r>
          </w:p>
        </w:tc>
        <w:tc>
          <w:tcPr>
            <w:tcW w:w="1458" w:type="dxa"/>
          </w:tcPr>
          <w:p w14:paraId="16A24431" w14:textId="77777777" w:rsidR="009A3D3A" w:rsidRDefault="00000000">
            <w:pPr>
              <w:spacing w:after="0"/>
              <w:jc w:val="right"/>
            </w:pPr>
            <w:r>
              <w:rPr>
                <w:sz w:val="14"/>
              </w:rPr>
              <w:t>0.3097</w:t>
            </w:r>
          </w:p>
        </w:tc>
        <w:tc>
          <w:tcPr>
            <w:tcW w:w="1458" w:type="dxa"/>
          </w:tcPr>
          <w:p w14:paraId="6A1EDBD2" w14:textId="77777777" w:rsidR="009A3D3A" w:rsidRDefault="00000000">
            <w:pPr>
              <w:spacing w:after="0"/>
            </w:pPr>
            <w:r>
              <w:rPr>
                <w:sz w:val="14"/>
              </w:rPr>
              <w:t>elbow(knee)=4, silhouette-max=3</w:t>
            </w:r>
          </w:p>
        </w:tc>
      </w:tr>
      <w:tr w:rsidR="009A3D3A" w14:paraId="77AD0741" w14:textId="77777777">
        <w:trPr>
          <w:jc w:val="center"/>
        </w:trPr>
        <w:tc>
          <w:tcPr>
            <w:tcW w:w="1458" w:type="dxa"/>
          </w:tcPr>
          <w:p w14:paraId="12F4BEF7" w14:textId="77777777" w:rsidR="009A3D3A" w:rsidRDefault="00000000">
            <w:pPr>
              <w:spacing w:after="0"/>
            </w:pPr>
            <w:r>
              <w:rPr>
                <w:sz w:val="14"/>
              </w:rPr>
              <w:t>B - Users (behaviour)</w:t>
            </w:r>
          </w:p>
        </w:tc>
        <w:tc>
          <w:tcPr>
            <w:tcW w:w="1458" w:type="dxa"/>
          </w:tcPr>
          <w:p w14:paraId="524ECD3D" w14:textId="77777777" w:rsidR="009A3D3A" w:rsidRDefault="00000000">
            <w:pPr>
              <w:spacing w:after="0"/>
              <w:jc w:val="right"/>
            </w:pPr>
            <w:r>
              <w:rPr>
                <w:sz w:val="14"/>
              </w:rPr>
              <w:t>69,600</w:t>
            </w:r>
          </w:p>
        </w:tc>
        <w:tc>
          <w:tcPr>
            <w:tcW w:w="1458" w:type="dxa"/>
          </w:tcPr>
          <w:p w14:paraId="34249040" w14:textId="77777777" w:rsidR="009A3D3A" w:rsidRDefault="00000000">
            <w:pPr>
              <w:spacing w:after="0"/>
              <w:jc w:val="right"/>
            </w:pPr>
            <w:r>
              <w:rPr>
                <w:sz w:val="14"/>
              </w:rPr>
              <w:t>8</w:t>
            </w:r>
          </w:p>
        </w:tc>
        <w:tc>
          <w:tcPr>
            <w:tcW w:w="1458" w:type="dxa"/>
          </w:tcPr>
          <w:p w14:paraId="79BEC116" w14:textId="77777777" w:rsidR="009A3D3A" w:rsidRDefault="00000000">
            <w:pPr>
              <w:spacing w:after="0"/>
              <w:jc w:val="right"/>
            </w:pPr>
            <w:r>
              <w:rPr>
                <w:sz w:val="14"/>
              </w:rPr>
              <w:t>5</w:t>
            </w:r>
          </w:p>
        </w:tc>
        <w:tc>
          <w:tcPr>
            <w:tcW w:w="1458" w:type="dxa"/>
          </w:tcPr>
          <w:p w14:paraId="26026107" w14:textId="77777777" w:rsidR="009A3D3A" w:rsidRDefault="00000000">
            <w:pPr>
              <w:spacing w:after="0"/>
              <w:jc w:val="right"/>
            </w:pPr>
            <w:r>
              <w:rPr>
                <w:sz w:val="14"/>
              </w:rPr>
              <w:t>0.2764</w:t>
            </w:r>
          </w:p>
        </w:tc>
        <w:tc>
          <w:tcPr>
            <w:tcW w:w="1458" w:type="dxa"/>
          </w:tcPr>
          <w:p w14:paraId="44512315" w14:textId="77777777" w:rsidR="009A3D3A" w:rsidRDefault="00000000">
            <w:pPr>
              <w:spacing w:after="0"/>
              <w:jc w:val="right"/>
            </w:pPr>
            <w:r>
              <w:rPr>
                <w:sz w:val="14"/>
              </w:rPr>
              <w:t>0.2200</w:t>
            </w:r>
          </w:p>
        </w:tc>
        <w:tc>
          <w:tcPr>
            <w:tcW w:w="1458" w:type="dxa"/>
          </w:tcPr>
          <w:p w14:paraId="77BBB8CA" w14:textId="77777777" w:rsidR="009A3D3A" w:rsidRDefault="00000000">
            <w:pPr>
              <w:spacing w:after="0"/>
            </w:pPr>
            <w:r>
              <w:rPr>
                <w:sz w:val="14"/>
              </w:rPr>
              <w:t>elbow(knee)=5, silhouette-max=4</w:t>
            </w:r>
          </w:p>
        </w:tc>
      </w:tr>
    </w:tbl>
    <w:p w14:paraId="43FC3BC7" w14:textId="77777777" w:rsidR="009A3D3A" w:rsidRDefault="009A3D3A">
      <w:pPr>
        <w:spacing w:after="0"/>
      </w:pPr>
    </w:p>
    <w:p w14:paraId="3E8E222D" w14:textId="77777777" w:rsidR="009A3D3A" w:rsidRDefault="00000000">
      <w:pPr>
        <w:keepNext/>
        <w:spacing w:before="80" w:after="40"/>
      </w:pPr>
      <w:r>
        <w:rPr>
          <w:b/>
          <w:sz w:val="19"/>
        </w:rPr>
        <w:t>What the segments turned out to be</w:t>
      </w:r>
    </w:p>
    <w:p w14:paraId="6DC1ECDD" w14:textId="77777777" w:rsidR="009A3D3A" w:rsidRDefault="00000000">
      <w:pPr>
        <w:jc w:val="both"/>
      </w:pPr>
      <w:r>
        <w:t xml:space="preserve">Centroid profiles are named from their own statistics, so labels describe rather than decorate. Dataset A splits along reach and reception: its strongest segment, </w:t>
      </w:r>
      <w:r>
        <w:rPr>
          <w:i/>
        </w:rPr>
        <w:t>blockbuster / acclaimed / long-form</w:t>
      </w:r>
      <w:r>
        <w:t xml:space="preserve">, averages 7.18 with 9.4 log-members against 5.92 for the two weak ones. Dataset B splits along </w:t>
      </w:r>
      <w:r>
        <w:rPr>
          <w:i/>
        </w:rPr>
        <w:t>volume</w:t>
      </w:r>
      <w:r>
        <w:t xml:space="preserve"> and </w:t>
      </w:r>
      <w:r>
        <w:rPr>
          <w:i/>
        </w:rPr>
        <w:t>generosity</w:t>
      </w:r>
      <w:r>
        <w:t>: the largest segment (29,373 users) rates 8.40 over 59 titles, the heaviest raters (4,855) rate 7.86, and the cross-tab puts 100% of the light/generous segment in the top rating band.</w:t>
      </w:r>
    </w:p>
    <w:p w14:paraId="43A8D64B" w14:textId="77777777" w:rsidR="009A3D3A" w:rsidRDefault="00000000">
      <w:pPr>
        <w:keepNext/>
        <w:spacing w:before="80" w:after="40"/>
      </w:pPr>
      <w:r>
        <w:rPr>
          <w:b/>
          <w:sz w:val="19"/>
        </w:rPr>
        <w:t>How k was chosen, and why hierarchical runs on a sample</w:t>
      </w:r>
    </w:p>
    <w:p w14:paraId="3F31C666" w14:textId="77777777" w:rsidR="009A3D3A" w:rsidRDefault="00000000">
      <w:pPr>
        <w:jc w:val="both"/>
      </w:pPr>
      <w:r>
        <w:t xml:space="preserve">Three signals are reported for every k: the </w:t>
      </w:r>
      <w:r>
        <w:rPr>
          <w:b/>
        </w:rPr>
        <w:t>elbow</w:t>
      </w:r>
      <w:r>
        <w:t xml:space="preserve"> (furthest point from the line joining the first and last inertia value), the maximised </w:t>
      </w:r>
      <w:r>
        <w:rPr>
          <w:b/>
        </w:rPr>
        <w:t>silhouette</w:t>
      </w:r>
      <w:r>
        <w:t xml:space="preserve">, and Calinski-Harabasz with Davies-Bouldin as checks. The two main signals disagree by exactly one cluster on both datasets (elbow(knee)=4, silhouette-max=3 for A, elbow(knee)=5, silhouette-max=4 for B); the elbow wins both times, because one fewer cluster merges two genuinely distinct groups - on A the two low-scoring segments differ sharply in episode length, on B it would merge two light rater tiers with opposite habits. Ward linkage needs the full n x n matrix (38 GB for 69,600 users), so </w:t>
      </w:r>
      <w:r>
        <w:rPr>
          <w:rFonts w:ascii="Consolas" w:hAnsi="Consolas"/>
          <w:color w:val="0F172A"/>
          <w:sz w:val="16"/>
        </w:rPr>
        <w:t>hierarchical_cluster()</w:t>
      </w:r>
      <w:r>
        <w:t xml:space="preserve"> fits a seeded 1,200-row subsample and keeps the whole merge tree - any k from 2 to 8 comes off one run.</w:t>
      </w:r>
    </w:p>
    <w:tbl>
      <w:tblPr>
        <w:tblW w:w="0" w:type="auto"/>
        <w:jc w:val="center"/>
        <w:tblLook w:val="04A0" w:firstRow="1" w:lastRow="0" w:firstColumn="1" w:lastColumn="0" w:noHBand="0" w:noVBand="1"/>
      </w:tblPr>
      <w:tblGrid>
        <w:gridCol w:w="5103"/>
        <w:gridCol w:w="5103"/>
      </w:tblGrid>
      <w:tr w:rsidR="009A3D3A" w14:paraId="096BC487" w14:textId="77777777">
        <w:trPr>
          <w:trHeight w:val="1474"/>
          <w:jc w:val="center"/>
        </w:trPr>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73951802" w14:textId="77777777" w:rsidR="009A3D3A" w:rsidRDefault="00000000">
            <w:pPr>
              <w:spacing w:after="20"/>
              <w:jc w:val="center"/>
            </w:pPr>
            <w:r>
              <w:rPr>
                <w:color w:val="6B7280"/>
                <w:sz w:val="13"/>
              </w:rPr>
              <w:lastRenderedPageBreak/>
              <w:t>SCREENSHOT SLOT</w:t>
            </w:r>
          </w:p>
          <w:p w14:paraId="39C70694" w14:textId="77777777" w:rsidR="009A3D3A" w:rsidRDefault="00000000">
            <w:pPr>
              <w:spacing w:after="20"/>
              <w:jc w:val="center"/>
            </w:pPr>
            <w:r>
              <w:rPr>
                <w:b/>
                <w:color w:val="334155"/>
                <w:sz w:val="18"/>
              </w:rPr>
              <w:t>Tab 5 - Regression</w:t>
            </w:r>
          </w:p>
          <w:p w14:paraId="23542D5D" w14:textId="77777777" w:rsidR="009A3D3A" w:rsidRDefault="00000000">
            <w:pPr>
              <w:spacing w:after="0"/>
              <w:jc w:val="center"/>
            </w:pPr>
            <w:r>
              <w:rPr>
                <w:color w:val="6B7280"/>
                <w:sz w:val="14"/>
              </w:rPr>
              <w:t>Actual-vs-predicted scatter, residuals and the learning curve</w:t>
            </w:r>
          </w:p>
        </w:tc>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6F5D1B34" w14:textId="77777777" w:rsidR="009A3D3A" w:rsidRDefault="00000000">
            <w:pPr>
              <w:spacing w:after="20"/>
              <w:jc w:val="center"/>
            </w:pPr>
            <w:r>
              <w:rPr>
                <w:color w:val="6B7280"/>
                <w:sz w:val="13"/>
              </w:rPr>
              <w:t>SCREENSHOT SLOT</w:t>
            </w:r>
          </w:p>
          <w:p w14:paraId="61E99299" w14:textId="77777777" w:rsidR="009A3D3A" w:rsidRDefault="00000000">
            <w:pPr>
              <w:spacing w:after="20"/>
              <w:jc w:val="center"/>
            </w:pPr>
            <w:r>
              <w:rPr>
                <w:b/>
                <w:color w:val="334155"/>
                <w:sz w:val="18"/>
              </w:rPr>
              <w:t>Tab 6 - Clustering</w:t>
            </w:r>
          </w:p>
          <w:p w14:paraId="58A9E966" w14:textId="77777777" w:rsidR="009A3D3A" w:rsidRDefault="00000000">
            <w:pPr>
              <w:spacing w:after="0"/>
              <w:jc w:val="center"/>
            </w:pPr>
            <w:r>
              <w:rPr>
                <w:color w:val="6B7280"/>
                <w:sz w:val="14"/>
              </w:rPr>
              <w:t>Dataset B selected, the dendrogram cut at k=5 and the cluster cube</w:t>
            </w:r>
          </w:p>
        </w:tc>
      </w:tr>
    </w:tbl>
    <w:p w14:paraId="065F13B0" w14:textId="77777777" w:rsidR="009A3D3A" w:rsidRDefault="00000000">
      <w:pPr>
        <w:keepNext/>
        <w:pageBreakBefore/>
        <w:pBdr>
          <w:bottom w:val="single" w:sz="10" w:space="3" w:color="4F46E5"/>
        </w:pBdr>
        <w:spacing w:after="100"/>
      </w:pPr>
      <w:r>
        <w:rPr>
          <w:b/>
          <w:color w:val="4F46E5"/>
          <w:sz w:val="29"/>
        </w:rPr>
        <w:lastRenderedPageBreak/>
        <w:t>5  Stage 6 - Prediction and Recommendation System</w:t>
      </w:r>
    </w:p>
    <w:p w14:paraId="0882F399" w14:textId="77777777" w:rsidR="009A3D3A" w:rsidRDefault="00000000">
      <w:pPr>
        <w:jc w:val="both"/>
      </w:pPr>
      <w:r>
        <w:t>The final stage produces the two models the interface actually calls. Both are trained here, persisted, and then only read at serving time.</w:t>
      </w:r>
    </w:p>
    <w:p w14:paraId="22C7F1F3" w14:textId="77777777" w:rsidR="009A3D3A" w:rsidRDefault="00000000">
      <w:pPr>
        <w:keepNext/>
        <w:spacing w:before="40" w:after="20"/>
        <w:jc w:val="center"/>
      </w:pPr>
      <w:r>
        <w:rPr>
          <w:noProof/>
        </w:rPr>
        <w:drawing>
          <wp:inline distT="0" distB="0" distL="0" distR="0" wp14:anchorId="15FCC42D" wp14:editId="1CFEA42D">
            <wp:extent cx="5184000" cy="1983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diction.png"/>
                    <pic:cNvPicPr/>
                  </pic:nvPicPr>
                  <pic:blipFill>
                    <a:blip r:embed="rId12"/>
                    <a:stretch>
                      <a:fillRect/>
                    </a:stretch>
                  </pic:blipFill>
                  <pic:spPr>
                    <a:xfrm>
                      <a:off x="0" y="0"/>
                      <a:ext cx="5184000" cy="1983744"/>
                    </a:xfrm>
                    <a:prstGeom prst="rect">
                      <a:avLst/>
                    </a:prstGeom>
                  </pic:spPr>
                </pic:pic>
              </a:graphicData>
            </a:graphic>
          </wp:inline>
        </w:drawing>
      </w:r>
    </w:p>
    <w:p w14:paraId="6B99C80C" w14:textId="77777777" w:rsidR="009A3D3A" w:rsidRDefault="00000000">
      <w:pPr>
        <w:jc w:val="center"/>
      </w:pPr>
      <w:r>
        <w:rPr>
          <w:color w:val="6B7280"/>
          <w:sz w:val="14"/>
        </w:rPr>
        <w:t>Figure 5 - Model A scores a new anime; model B ranks candidates for a viewer. Neither is retrained when the UI runs.</w:t>
      </w:r>
    </w:p>
    <w:p w14:paraId="059C6D39" w14:textId="77777777" w:rsidR="009A3D3A" w:rsidRDefault="00000000">
      <w:pPr>
        <w:keepNext/>
        <w:spacing w:before="100" w:after="40"/>
      </w:pPr>
      <w:r>
        <w:rPr>
          <w:b/>
          <w:color w:val="4F46E5"/>
          <w:sz w:val="22"/>
        </w:rPr>
        <w:t>5.1 Score predictor</w:t>
      </w:r>
    </w:p>
    <w:p w14:paraId="5D16D6BB" w14:textId="77777777" w:rsidR="009A3D3A" w:rsidRDefault="00000000">
      <w:pPr>
        <w:jc w:val="both"/>
      </w:pPr>
      <w:r>
        <w:t xml:space="preserve">A Random Forest and a Gradient Boosting regressor are blended. The weight is fitted on a validation split carved out of the </w:t>
      </w:r>
      <w:r>
        <w:rPr>
          <w:i/>
        </w:rPr>
        <w:t>training</w:t>
      </w:r>
      <w:r>
        <w:t xml:space="preserve"> data, never on the test set; both learners are then refitted on the full training split. On the untouched test set the blend reaches RMSE </w:t>
      </w:r>
      <w:r>
        <w:rPr>
          <w:b/>
        </w:rPr>
        <w:t>0.6531</w:t>
      </w:r>
      <w:r>
        <w:t xml:space="preserve"> and R2 </w:t>
      </w:r>
      <w:r>
        <w:rPr>
          <w:b/>
        </w:rPr>
        <w:t>0.5973</w:t>
      </w:r>
      <w:r>
        <w:t>, slightly better than either learner alone, and the UI shows a 95% interval of score +/- 1.96 x RMSE so a prediction is never a bare number.</w:t>
      </w: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9A3D3A" w14:paraId="539FB19D" w14:textId="77777777">
        <w:trPr>
          <w:tblHeader/>
          <w:jc w:val="center"/>
        </w:trPr>
        <w:tc>
          <w:tcPr>
            <w:tcW w:w="1701" w:type="dxa"/>
            <w:shd w:val="clear" w:color="auto" w:fill="EEF2FF"/>
          </w:tcPr>
          <w:p w14:paraId="5038B885" w14:textId="77777777" w:rsidR="009A3D3A" w:rsidRDefault="00000000">
            <w:pPr>
              <w:spacing w:after="0"/>
            </w:pPr>
            <w:r>
              <w:rPr>
                <w:b/>
                <w:color w:val="312E81"/>
                <w:sz w:val="15"/>
              </w:rPr>
              <w:t>Stage</w:t>
            </w:r>
          </w:p>
        </w:tc>
        <w:tc>
          <w:tcPr>
            <w:tcW w:w="1701" w:type="dxa"/>
            <w:shd w:val="clear" w:color="auto" w:fill="EEF2FF"/>
          </w:tcPr>
          <w:p w14:paraId="2B0BB86F" w14:textId="77777777" w:rsidR="009A3D3A" w:rsidRDefault="00000000">
            <w:pPr>
              <w:spacing w:after="0"/>
            </w:pPr>
            <w:r>
              <w:rPr>
                <w:b/>
                <w:color w:val="312E81"/>
                <w:sz w:val="15"/>
              </w:rPr>
              <w:t>Weight source</w:t>
            </w:r>
          </w:p>
        </w:tc>
        <w:tc>
          <w:tcPr>
            <w:tcW w:w="1701" w:type="dxa"/>
            <w:shd w:val="clear" w:color="auto" w:fill="EEF2FF"/>
          </w:tcPr>
          <w:p w14:paraId="7BAF464C" w14:textId="77777777" w:rsidR="009A3D3A" w:rsidRDefault="00000000">
            <w:pPr>
              <w:spacing w:after="0"/>
              <w:jc w:val="right"/>
            </w:pPr>
            <w:r>
              <w:rPr>
                <w:b/>
                <w:color w:val="312E81"/>
                <w:sz w:val="15"/>
              </w:rPr>
              <w:t>MAE</w:t>
            </w:r>
          </w:p>
        </w:tc>
        <w:tc>
          <w:tcPr>
            <w:tcW w:w="1701" w:type="dxa"/>
            <w:shd w:val="clear" w:color="auto" w:fill="EEF2FF"/>
          </w:tcPr>
          <w:p w14:paraId="0E28D8DC" w14:textId="77777777" w:rsidR="009A3D3A" w:rsidRDefault="00000000">
            <w:pPr>
              <w:spacing w:after="0"/>
              <w:jc w:val="right"/>
            </w:pPr>
            <w:r>
              <w:rPr>
                <w:b/>
                <w:color w:val="312E81"/>
                <w:sz w:val="15"/>
              </w:rPr>
              <w:t>RMSE</w:t>
            </w:r>
          </w:p>
        </w:tc>
        <w:tc>
          <w:tcPr>
            <w:tcW w:w="1701" w:type="dxa"/>
            <w:shd w:val="clear" w:color="auto" w:fill="EEF2FF"/>
          </w:tcPr>
          <w:p w14:paraId="50141E27" w14:textId="77777777" w:rsidR="009A3D3A" w:rsidRDefault="00000000">
            <w:pPr>
              <w:spacing w:after="0"/>
              <w:jc w:val="right"/>
            </w:pPr>
            <w:r>
              <w:rPr>
                <w:b/>
                <w:color w:val="312E81"/>
                <w:sz w:val="15"/>
              </w:rPr>
              <w:t>R2</w:t>
            </w:r>
          </w:p>
        </w:tc>
        <w:tc>
          <w:tcPr>
            <w:tcW w:w="1701" w:type="dxa"/>
            <w:shd w:val="clear" w:color="auto" w:fill="EEF2FF"/>
          </w:tcPr>
          <w:p w14:paraId="2ED59AC8" w14:textId="77777777" w:rsidR="009A3D3A" w:rsidRDefault="00000000">
            <w:pPr>
              <w:spacing w:after="0"/>
            </w:pPr>
            <w:r>
              <w:rPr>
                <w:b/>
                <w:color w:val="312E81"/>
                <w:sz w:val="15"/>
              </w:rPr>
              <w:t>Interpretation</w:t>
            </w:r>
          </w:p>
        </w:tc>
      </w:tr>
      <w:tr w:rsidR="009A3D3A" w14:paraId="2506AE18" w14:textId="77777777">
        <w:trPr>
          <w:jc w:val="center"/>
        </w:trPr>
        <w:tc>
          <w:tcPr>
            <w:tcW w:w="1701" w:type="dxa"/>
          </w:tcPr>
          <w:p w14:paraId="306DAE66" w14:textId="77777777" w:rsidR="009A3D3A" w:rsidRDefault="00000000">
            <w:pPr>
              <w:spacing w:after="0"/>
            </w:pPr>
            <w:r>
              <w:rPr>
                <w:sz w:val="15"/>
              </w:rPr>
              <w:t>Blend on validation</w:t>
            </w:r>
          </w:p>
        </w:tc>
        <w:tc>
          <w:tcPr>
            <w:tcW w:w="1701" w:type="dxa"/>
          </w:tcPr>
          <w:p w14:paraId="7AC85B23" w14:textId="77777777" w:rsidR="009A3D3A" w:rsidRDefault="00000000">
            <w:pPr>
              <w:spacing w:after="0"/>
            </w:pPr>
            <w:r>
              <w:rPr>
                <w:sz w:val="15"/>
              </w:rPr>
              <w:t>used only to fit the weight</w:t>
            </w:r>
          </w:p>
        </w:tc>
        <w:tc>
          <w:tcPr>
            <w:tcW w:w="1701" w:type="dxa"/>
          </w:tcPr>
          <w:p w14:paraId="735D56FB" w14:textId="77777777" w:rsidR="009A3D3A" w:rsidRDefault="00000000">
            <w:pPr>
              <w:spacing w:after="0"/>
              <w:jc w:val="right"/>
            </w:pPr>
            <w:r>
              <w:rPr>
                <w:sz w:val="15"/>
              </w:rPr>
              <w:t>0.4714</w:t>
            </w:r>
          </w:p>
        </w:tc>
        <w:tc>
          <w:tcPr>
            <w:tcW w:w="1701" w:type="dxa"/>
          </w:tcPr>
          <w:p w14:paraId="5EDED265" w14:textId="77777777" w:rsidR="009A3D3A" w:rsidRDefault="00000000">
            <w:pPr>
              <w:spacing w:after="0"/>
              <w:jc w:val="right"/>
            </w:pPr>
            <w:r>
              <w:rPr>
                <w:sz w:val="15"/>
              </w:rPr>
              <w:t>0.6490</w:t>
            </w:r>
          </w:p>
        </w:tc>
        <w:tc>
          <w:tcPr>
            <w:tcW w:w="1701" w:type="dxa"/>
          </w:tcPr>
          <w:p w14:paraId="253A463C" w14:textId="77777777" w:rsidR="009A3D3A" w:rsidRDefault="00000000">
            <w:pPr>
              <w:spacing w:after="0"/>
              <w:jc w:val="right"/>
            </w:pPr>
            <w:r>
              <w:rPr>
                <w:sz w:val="15"/>
              </w:rPr>
              <w:t>0.5643</w:t>
            </w:r>
          </w:p>
        </w:tc>
        <w:tc>
          <w:tcPr>
            <w:tcW w:w="1701" w:type="dxa"/>
          </w:tcPr>
          <w:p w14:paraId="47A52198" w14:textId="77777777" w:rsidR="009A3D3A" w:rsidRDefault="00000000">
            <w:pPr>
              <w:spacing w:after="0"/>
            </w:pPr>
            <w:r>
              <w:rPr>
                <w:sz w:val="15"/>
              </w:rPr>
              <w:t>diagnostic only - not a result</w:t>
            </w:r>
          </w:p>
        </w:tc>
      </w:tr>
      <w:tr w:rsidR="009A3D3A" w14:paraId="0A22BD13" w14:textId="77777777">
        <w:trPr>
          <w:jc w:val="center"/>
        </w:trPr>
        <w:tc>
          <w:tcPr>
            <w:tcW w:w="1701" w:type="dxa"/>
            <w:shd w:val="clear" w:color="auto" w:fill="DCFCE7"/>
          </w:tcPr>
          <w:p w14:paraId="0C519B73" w14:textId="77777777" w:rsidR="009A3D3A" w:rsidRDefault="00000000">
            <w:pPr>
              <w:spacing w:after="0"/>
            </w:pPr>
            <w:r>
              <w:rPr>
                <w:b/>
                <w:sz w:val="15"/>
              </w:rPr>
              <w:t>Blend on test</w:t>
            </w:r>
          </w:p>
        </w:tc>
        <w:tc>
          <w:tcPr>
            <w:tcW w:w="1701" w:type="dxa"/>
            <w:shd w:val="clear" w:color="auto" w:fill="DCFCE7"/>
          </w:tcPr>
          <w:p w14:paraId="31C53E41" w14:textId="77777777" w:rsidR="009A3D3A" w:rsidRDefault="00000000">
            <w:pPr>
              <w:spacing w:after="0"/>
            </w:pPr>
            <w:r>
              <w:rPr>
                <w:b/>
                <w:sz w:val="15"/>
              </w:rPr>
              <w:t>never seen</w:t>
            </w:r>
          </w:p>
        </w:tc>
        <w:tc>
          <w:tcPr>
            <w:tcW w:w="1701" w:type="dxa"/>
            <w:shd w:val="clear" w:color="auto" w:fill="DCFCE7"/>
          </w:tcPr>
          <w:p w14:paraId="76F21548" w14:textId="77777777" w:rsidR="009A3D3A" w:rsidRDefault="00000000">
            <w:pPr>
              <w:spacing w:after="0"/>
              <w:jc w:val="right"/>
            </w:pPr>
            <w:r>
              <w:rPr>
                <w:b/>
                <w:sz w:val="15"/>
              </w:rPr>
              <w:t>0.4812</w:t>
            </w:r>
          </w:p>
        </w:tc>
        <w:tc>
          <w:tcPr>
            <w:tcW w:w="1701" w:type="dxa"/>
            <w:shd w:val="clear" w:color="auto" w:fill="DCFCE7"/>
          </w:tcPr>
          <w:p w14:paraId="40276AE9" w14:textId="77777777" w:rsidR="009A3D3A" w:rsidRDefault="00000000">
            <w:pPr>
              <w:spacing w:after="0"/>
              <w:jc w:val="right"/>
            </w:pPr>
            <w:r>
              <w:rPr>
                <w:b/>
                <w:sz w:val="15"/>
              </w:rPr>
              <w:t>0.6531</w:t>
            </w:r>
          </w:p>
        </w:tc>
        <w:tc>
          <w:tcPr>
            <w:tcW w:w="1701" w:type="dxa"/>
            <w:shd w:val="clear" w:color="auto" w:fill="DCFCE7"/>
          </w:tcPr>
          <w:p w14:paraId="433D3AF2" w14:textId="77777777" w:rsidR="009A3D3A" w:rsidRDefault="00000000">
            <w:pPr>
              <w:spacing w:after="0"/>
              <w:jc w:val="right"/>
            </w:pPr>
            <w:r>
              <w:rPr>
                <w:b/>
                <w:sz w:val="15"/>
              </w:rPr>
              <w:t>0.5973</w:t>
            </w:r>
          </w:p>
        </w:tc>
        <w:tc>
          <w:tcPr>
            <w:tcW w:w="1701" w:type="dxa"/>
            <w:shd w:val="clear" w:color="auto" w:fill="DCFCE7"/>
          </w:tcPr>
          <w:p w14:paraId="1F0B28A3" w14:textId="77777777" w:rsidR="009A3D3A" w:rsidRDefault="00000000">
            <w:pPr>
              <w:spacing w:after="0"/>
            </w:pPr>
            <w:r>
              <w:rPr>
                <w:b/>
                <w:sz w:val="15"/>
              </w:rPr>
              <w:t>the honest number</w:t>
            </w:r>
          </w:p>
        </w:tc>
      </w:tr>
      <w:tr w:rsidR="009A3D3A" w14:paraId="599F3561" w14:textId="77777777">
        <w:trPr>
          <w:jc w:val="center"/>
        </w:trPr>
        <w:tc>
          <w:tcPr>
            <w:tcW w:w="1701" w:type="dxa"/>
          </w:tcPr>
          <w:p w14:paraId="71BC3CCB" w14:textId="77777777" w:rsidR="009A3D3A" w:rsidRDefault="00000000">
            <w:pPr>
              <w:spacing w:after="0"/>
            </w:pPr>
            <w:r>
              <w:rPr>
                <w:sz w:val="15"/>
              </w:rPr>
              <w:t>Gradient Boosting</w:t>
            </w:r>
          </w:p>
        </w:tc>
        <w:tc>
          <w:tcPr>
            <w:tcW w:w="1701" w:type="dxa"/>
          </w:tcPr>
          <w:p w14:paraId="5D752F1B" w14:textId="77777777" w:rsidR="009A3D3A" w:rsidRDefault="00000000">
            <w:pPr>
              <w:spacing w:after="0"/>
            </w:pPr>
            <w:r>
              <w:rPr>
                <w:sz w:val="15"/>
              </w:rPr>
              <w:t>never seen</w:t>
            </w:r>
          </w:p>
        </w:tc>
        <w:tc>
          <w:tcPr>
            <w:tcW w:w="1701" w:type="dxa"/>
          </w:tcPr>
          <w:p w14:paraId="739D0648" w14:textId="77777777" w:rsidR="009A3D3A" w:rsidRDefault="00000000">
            <w:pPr>
              <w:spacing w:after="0"/>
              <w:jc w:val="right"/>
            </w:pPr>
            <w:r>
              <w:rPr>
                <w:sz w:val="15"/>
              </w:rPr>
              <w:t>0.4823</w:t>
            </w:r>
          </w:p>
        </w:tc>
        <w:tc>
          <w:tcPr>
            <w:tcW w:w="1701" w:type="dxa"/>
          </w:tcPr>
          <w:p w14:paraId="6A06F270" w14:textId="77777777" w:rsidR="009A3D3A" w:rsidRDefault="00000000">
            <w:pPr>
              <w:spacing w:after="0"/>
              <w:jc w:val="right"/>
            </w:pPr>
            <w:r>
              <w:rPr>
                <w:sz w:val="15"/>
              </w:rPr>
              <w:t>0.6535</w:t>
            </w:r>
          </w:p>
        </w:tc>
        <w:tc>
          <w:tcPr>
            <w:tcW w:w="1701" w:type="dxa"/>
          </w:tcPr>
          <w:p w14:paraId="278F9D50" w14:textId="77777777" w:rsidR="009A3D3A" w:rsidRDefault="00000000">
            <w:pPr>
              <w:spacing w:after="0"/>
              <w:jc w:val="right"/>
            </w:pPr>
            <w:r>
              <w:rPr>
                <w:sz w:val="15"/>
              </w:rPr>
              <w:t>0.5968</w:t>
            </w:r>
          </w:p>
        </w:tc>
        <w:tc>
          <w:tcPr>
            <w:tcW w:w="1701" w:type="dxa"/>
          </w:tcPr>
          <w:p w14:paraId="4B92CBBF" w14:textId="77777777" w:rsidR="009A3D3A" w:rsidRDefault="00000000">
            <w:pPr>
              <w:spacing w:after="0"/>
            </w:pPr>
            <w:r>
              <w:rPr>
                <w:sz w:val="15"/>
              </w:rPr>
              <w:t>strongest single model</w:t>
            </w:r>
          </w:p>
        </w:tc>
      </w:tr>
      <w:tr w:rsidR="009A3D3A" w14:paraId="1FA4654F" w14:textId="77777777">
        <w:trPr>
          <w:jc w:val="center"/>
        </w:trPr>
        <w:tc>
          <w:tcPr>
            <w:tcW w:w="1701" w:type="dxa"/>
          </w:tcPr>
          <w:p w14:paraId="4BCF9FA8" w14:textId="77777777" w:rsidR="009A3D3A" w:rsidRDefault="00000000">
            <w:pPr>
              <w:spacing w:after="0"/>
            </w:pPr>
            <w:r>
              <w:rPr>
                <w:sz w:val="15"/>
              </w:rPr>
              <w:t>Random Forest</w:t>
            </w:r>
          </w:p>
        </w:tc>
        <w:tc>
          <w:tcPr>
            <w:tcW w:w="1701" w:type="dxa"/>
          </w:tcPr>
          <w:p w14:paraId="772CCC91" w14:textId="77777777" w:rsidR="009A3D3A" w:rsidRDefault="00000000">
            <w:pPr>
              <w:spacing w:after="0"/>
            </w:pPr>
            <w:r>
              <w:rPr>
                <w:sz w:val="15"/>
              </w:rPr>
              <w:t>never seen</w:t>
            </w:r>
          </w:p>
        </w:tc>
        <w:tc>
          <w:tcPr>
            <w:tcW w:w="1701" w:type="dxa"/>
          </w:tcPr>
          <w:p w14:paraId="0CB0BD08" w14:textId="77777777" w:rsidR="009A3D3A" w:rsidRDefault="00000000">
            <w:pPr>
              <w:spacing w:after="0"/>
              <w:jc w:val="right"/>
            </w:pPr>
            <w:r>
              <w:rPr>
                <w:sz w:val="15"/>
              </w:rPr>
              <w:t>0.4909</w:t>
            </w:r>
          </w:p>
        </w:tc>
        <w:tc>
          <w:tcPr>
            <w:tcW w:w="1701" w:type="dxa"/>
          </w:tcPr>
          <w:p w14:paraId="7350942D" w14:textId="77777777" w:rsidR="009A3D3A" w:rsidRDefault="00000000">
            <w:pPr>
              <w:spacing w:after="0"/>
              <w:jc w:val="right"/>
            </w:pPr>
            <w:r>
              <w:rPr>
                <w:sz w:val="15"/>
              </w:rPr>
              <w:t>0.6670</w:t>
            </w:r>
          </w:p>
        </w:tc>
        <w:tc>
          <w:tcPr>
            <w:tcW w:w="1701" w:type="dxa"/>
          </w:tcPr>
          <w:p w14:paraId="75516BFE" w14:textId="77777777" w:rsidR="009A3D3A" w:rsidRDefault="00000000">
            <w:pPr>
              <w:spacing w:after="0"/>
              <w:jc w:val="right"/>
            </w:pPr>
            <w:r>
              <w:rPr>
                <w:sz w:val="15"/>
              </w:rPr>
              <w:t>0.5800</w:t>
            </w:r>
          </w:p>
        </w:tc>
        <w:tc>
          <w:tcPr>
            <w:tcW w:w="1701" w:type="dxa"/>
          </w:tcPr>
          <w:p w14:paraId="4FA8F3F9" w14:textId="77777777" w:rsidR="009A3D3A" w:rsidRDefault="00000000">
            <w:pPr>
              <w:spacing w:after="0"/>
            </w:pPr>
            <w:r>
              <w:rPr>
                <w:sz w:val="15"/>
              </w:rPr>
              <w:t>adds diversity to the blend</w:t>
            </w:r>
          </w:p>
        </w:tc>
      </w:tr>
    </w:tbl>
    <w:p w14:paraId="00CF56FA" w14:textId="77777777" w:rsidR="009A3D3A" w:rsidRDefault="009A3D3A">
      <w:pPr>
        <w:spacing w:after="0"/>
      </w:pPr>
    </w:p>
    <w:p w14:paraId="2D486F0B" w14:textId="77777777" w:rsidR="009A3D3A" w:rsidRDefault="00000000">
      <w:pPr>
        <w:keepNext/>
        <w:spacing w:before="100" w:after="40"/>
      </w:pPr>
      <w:r>
        <w:rPr>
          <w:b/>
          <w:color w:val="4F46E5"/>
          <w:sz w:val="22"/>
        </w:rPr>
        <w:t>5.2 Hybrid recommender</w:t>
      </w:r>
    </w:p>
    <w:p w14:paraId="4ED8B1A4" w14:textId="77777777" w:rsidR="009A3D3A" w:rsidRDefault="00000000">
      <w:pPr>
        <w:jc w:val="both"/>
      </w:pPr>
      <w:r>
        <w:t>"What should I watch next?" is answered by combining five signals that earlier stages already computed, so the recommender adds no training cost:</w:t>
      </w:r>
    </w:p>
    <w:p w14:paraId="6A23D234" w14:textId="77777777" w:rsidR="009A3D3A" w:rsidRDefault="00000000">
      <w:pPr>
        <w:spacing w:after="40"/>
        <w:ind w:left="369" w:hanging="255"/>
        <w:jc w:val="both"/>
      </w:pPr>
      <w:r>
        <w:rPr>
          <w:b/>
          <w:color w:val="4F46E5"/>
        </w:rPr>
        <w:t>1.</w:t>
      </w:r>
      <w:r>
        <w:rPr>
          <w:b/>
        </w:rPr>
        <w:t>Taste segment (0.30).</w:t>
      </w:r>
      <w:r>
        <w:t xml:space="preserve"> K-Means over the 69,600 user profiles gives 5 segments; each segment's mean rating per genre is streamed out of the raw ratings.</w:t>
      </w:r>
    </w:p>
    <w:p w14:paraId="7B441384" w14:textId="77777777" w:rsidR="009A3D3A" w:rsidRDefault="00000000">
      <w:pPr>
        <w:spacing w:after="40"/>
        <w:ind w:left="369" w:hanging="255"/>
        <w:jc w:val="both"/>
      </w:pPr>
      <w:r>
        <w:rPr>
          <w:b/>
          <w:color w:val="4F46E5"/>
        </w:rPr>
        <w:t>2.</w:t>
      </w:r>
      <w:r>
        <w:rPr>
          <w:b/>
        </w:rPr>
        <w:t>Media-type preference (0.18).</w:t>
      </w:r>
      <w:r>
        <w:t xml:space="preserve"> The same per type, so a segment can prefer TV over movies.</w:t>
      </w:r>
    </w:p>
    <w:p w14:paraId="7DADAE1A" w14:textId="77777777" w:rsidR="009A3D3A" w:rsidRDefault="00000000">
      <w:pPr>
        <w:spacing w:after="40"/>
        <w:ind w:left="369" w:hanging="255"/>
        <w:jc w:val="both"/>
      </w:pPr>
      <w:r>
        <w:rPr>
          <w:b/>
          <w:color w:val="4F46E5"/>
        </w:rPr>
        <w:t>3.</w:t>
      </w:r>
      <w:r>
        <w:rPr>
          <w:b/>
        </w:rPr>
        <w:t>Community prior (0.20)</w:t>
      </w:r>
      <w:r>
        <w:t xml:space="preserve"> and </w:t>
      </w:r>
      <w:r>
        <w:rPr>
          <w:b/>
        </w:rPr>
        <w:t>type-relative quality (0.18)</w:t>
      </w:r>
      <w:r>
        <w:t>. The title's own score z-scored across candidates, and how far it sits above its type's average.</w:t>
      </w:r>
    </w:p>
    <w:p w14:paraId="0AFD2518" w14:textId="77777777" w:rsidR="009A3D3A" w:rsidRDefault="00000000">
      <w:pPr>
        <w:spacing w:after="40"/>
        <w:ind w:left="369" w:hanging="255"/>
        <w:jc w:val="both"/>
      </w:pPr>
      <w:r>
        <w:rPr>
          <w:b/>
          <w:color w:val="4F46E5"/>
        </w:rPr>
        <w:t>4.</w:t>
      </w:r>
      <w:r>
        <w:rPr>
          <w:b/>
        </w:rPr>
        <w:t>Popularity and rules (0.14 + boost).</w:t>
      </w:r>
      <w:r>
        <w:t xml:space="preserve"> A small log-popularity preference, plus the lift of any stage-2 rule whose antecedent matches the watch list.</w:t>
      </w:r>
    </w:p>
    <w:p w14:paraId="2C84B0C2" w14:textId="77777777" w:rsidR="009A3D3A" w:rsidRDefault="00000000">
      <w:pPr>
        <w:jc w:val="both"/>
      </w:pPr>
      <w:r>
        <w:t xml:space="preserve">The result is a defensible </w:t>
      </w:r>
      <w:r>
        <w:rPr>
          <w:rFonts w:ascii="Consolas" w:hAnsi="Consolas"/>
          <w:color w:val="0F172A"/>
          <w:sz w:val="16"/>
        </w:rPr>
        <w:t>match_score</w:t>
      </w:r>
      <w:r>
        <w:t xml:space="preserve"> with a </w:t>
      </w:r>
      <w:r>
        <w:rPr>
          <w:rFonts w:ascii="Consolas" w:hAnsi="Consolas"/>
          <w:color w:val="0F172A"/>
          <w:sz w:val="16"/>
        </w:rPr>
        <w:t>why</w:t>
      </w:r>
      <w:r>
        <w:t xml:space="preserve"> column - "Action: your segment rates it 8.4 vs community 7.9" - so a recommendation can be explained rather than asserted. 47,153 users with at least 20 ratings are eligible; 6,941 titles are candidates.</w:t>
      </w:r>
    </w:p>
    <w:p w14:paraId="797DCE4D" w14:textId="77777777" w:rsidR="009A3D3A" w:rsidRDefault="00000000">
      <w:pPr>
        <w:keepNext/>
        <w:spacing w:before="100" w:after="40"/>
      </w:pPr>
      <w:r>
        <w:rPr>
          <w:b/>
          <w:color w:val="4F46E5"/>
          <w:sz w:val="22"/>
        </w:rPr>
        <w:t>5.3 Three entry points, one engine</w:t>
      </w:r>
    </w:p>
    <w:tbl>
      <w:tblPr>
        <w:tblStyle w:val="TableGrid"/>
        <w:tblW w:w="0" w:type="auto"/>
        <w:jc w:val="center"/>
        <w:tblLook w:val="04A0" w:firstRow="1" w:lastRow="0" w:firstColumn="1" w:lastColumn="0" w:noHBand="0" w:noVBand="1"/>
      </w:tblPr>
      <w:tblGrid>
        <w:gridCol w:w="3402"/>
        <w:gridCol w:w="3402"/>
        <w:gridCol w:w="3402"/>
      </w:tblGrid>
      <w:tr w:rsidR="009A3D3A" w14:paraId="5522DBB7" w14:textId="77777777">
        <w:trPr>
          <w:tblHeader/>
          <w:jc w:val="center"/>
        </w:trPr>
        <w:tc>
          <w:tcPr>
            <w:tcW w:w="3402" w:type="dxa"/>
            <w:shd w:val="clear" w:color="auto" w:fill="EEF2FF"/>
          </w:tcPr>
          <w:p w14:paraId="6A605948" w14:textId="77777777" w:rsidR="009A3D3A" w:rsidRDefault="00000000">
            <w:pPr>
              <w:spacing w:after="0"/>
            </w:pPr>
            <w:r>
              <w:rPr>
                <w:b/>
                <w:color w:val="312E81"/>
                <w:sz w:val="15"/>
              </w:rPr>
              <w:t>Mode</w:t>
            </w:r>
          </w:p>
        </w:tc>
        <w:tc>
          <w:tcPr>
            <w:tcW w:w="3402" w:type="dxa"/>
            <w:shd w:val="clear" w:color="auto" w:fill="EEF2FF"/>
          </w:tcPr>
          <w:p w14:paraId="0D4DFBFF" w14:textId="77777777" w:rsidR="009A3D3A" w:rsidRDefault="00000000">
            <w:pPr>
              <w:spacing w:after="0"/>
            </w:pPr>
            <w:r>
              <w:rPr>
                <w:b/>
                <w:color w:val="312E81"/>
                <w:sz w:val="15"/>
              </w:rPr>
              <w:t>Input</w:t>
            </w:r>
          </w:p>
        </w:tc>
        <w:tc>
          <w:tcPr>
            <w:tcW w:w="3402" w:type="dxa"/>
            <w:shd w:val="clear" w:color="auto" w:fill="EEF2FF"/>
          </w:tcPr>
          <w:p w14:paraId="03C91B24" w14:textId="77777777" w:rsidR="009A3D3A" w:rsidRDefault="00000000">
            <w:pPr>
              <w:spacing w:after="0"/>
            </w:pPr>
            <w:r>
              <w:rPr>
                <w:b/>
                <w:color w:val="312E81"/>
                <w:sz w:val="15"/>
              </w:rPr>
              <w:t>How the score is formed</w:t>
            </w:r>
          </w:p>
        </w:tc>
      </w:tr>
      <w:tr w:rsidR="009A3D3A" w14:paraId="1E788F7A" w14:textId="77777777">
        <w:trPr>
          <w:jc w:val="center"/>
        </w:trPr>
        <w:tc>
          <w:tcPr>
            <w:tcW w:w="3402" w:type="dxa"/>
          </w:tcPr>
          <w:p w14:paraId="3553D8B1" w14:textId="77777777" w:rsidR="009A3D3A" w:rsidRDefault="00000000">
            <w:pPr>
              <w:spacing w:after="0"/>
            </w:pPr>
            <w:r>
              <w:rPr>
                <w:sz w:val="15"/>
              </w:rPr>
              <w:t>An existing user</w:t>
            </w:r>
          </w:p>
        </w:tc>
        <w:tc>
          <w:tcPr>
            <w:tcW w:w="3402" w:type="dxa"/>
          </w:tcPr>
          <w:p w14:paraId="6CACD6A4" w14:textId="77777777" w:rsidR="009A3D3A" w:rsidRDefault="00000000">
            <w:pPr>
              <w:spacing w:after="0"/>
            </w:pPr>
            <w:r>
              <w:rPr>
                <w:rFonts w:ascii="Consolas" w:hAnsi="Consolas"/>
                <w:sz w:val="14"/>
              </w:rPr>
              <w:t>user_id</w:t>
            </w:r>
          </w:p>
        </w:tc>
        <w:tc>
          <w:tcPr>
            <w:tcW w:w="3402" w:type="dxa"/>
          </w:tcPr>
          <w:p w14:paraId="3DB33156" w14:textId="77777777" w:rsidR="009A3D3A" w:rsidRDefault="00000000">
            <w:pPr>
              <w:spacing w:after="0"/>
            </w:pPr>
            <w:r>
              <w:rPr>
                <w:sz w:val="15"/>
              </w:rPr>
              <w:t>their own segment's affinities; nothing is invented</w:t>
            </w:r>
          </w:p>
        </w:tc>
      </w:tr>
      <w:tr w:rsidR="009A3D3A" w14:paraId="22A80F6A" w14:textId="77777777">
        <w:trPr>
          <w:jc w:val="center"/>
        </w:trPr>
        <w:tc>
          <w:tcPr>
            <w:tcW w:w="3402" w:type="dxa"/>
          </w:tcPr>
          <w:p w14:paraId="12250FFE" w14:textId="77777777" w:rsidR="009A3D3A" w:rsidRDefault="00000000">
            <w:pPr>
              <w:spacing w:after="0"/>
            </w:pPr>
            <w:r>
              <w:rPr>
                <w:sz w:val="15"/>
              </w:rPr>
              <w:t>My preferences</w:t>
            </w:r>
          </w:p>
        </w:tc>
        <w:tc>
          <w:tcPr>
            <w:tcW w:w="3402" w:type="dxa"/>
          </w:tcPr>
          <w:p w14:paraId="32E3407E" w14:textId="77777777" w:rsidR="009A3D3A" w:rsidRDefault="00000000">
            <w:pPr>
              <w:spacing w:after="0"/>
            </w:pPr>
            <w:r>
              <w:rPr>
                <w:rFonts w:ascii="Consolas" w:hAnsi="Consolas"/>
                <w:sz w:val="14"/>
              </w:rPr>
              <w:t>genres + media type</w:t>
            </w:r>
          </w:p>
        </w:tc>
        <w:tc>
          <w:tcPr>
            <w:tcW w:w="3402" w:type="dxa"/>
          </w:tcPr>
          <w:p w14:paraId="532DE49C" w14:textId="77777777" w:rsidR="009A3D3A" w:rsidRDefault="00000000">
            <w:pPr>
              <w:spacing w:after="0"/>
            </w:pPr>
            <w:r>
              <w:rPr>
                <w:sz w:val="15"/>
              </w:rPr>
              <w:t>global affinities, with the chosen genres lifted by +0.8</w:t>
            </w:r>
          </w:p>
        </w:tc>
      </w:tr>
      <w:tr w:rsidR="009A3D3A" w14:paraId="32C8F513" w14:textId="77777777">
        <w:trPr>
          <w:jc w:val="center"/>
        </w:trPr>
        <w:tc>
          <w:tcPr>
            <w:tcW w:w="3402" w:type="dxa"/>
          </w:tcPr>
          <w:p w14:paraId="246407B6" w14:textId="77777777" w:rsidR="009A3D3A" w:rsidRDefault="00000000">
            <w:pPr>
              <w:spacing w:after="0"/>
            </w:pPr>
            <w:r>
              <w:rPr>
                <w:sz w:val="15"/>
              </w:rPr>
              <w:t>Titles I watched</w:t>
            </w:r>
          </w:p>
        </w:tc>
        <w:tc>
          <w:tcPr>
            <w:tcW w:w="3402" w:type="dxa"/>
          </w:tcPr>
          <w:p w14:paraId="2C889F6B" w14:textId="77777777" w:rsidR="009A3D3A" w:rsidRDefault="00000000">
            <w:pPr>
              <w:spacing w:after="0"/>
            </w:pPr>
            <w:r>
              <w:rPr>
                <w:rFonts w:ascii="Consolas" w:hAnsi="Consolas"/>
                <w:sz w:val="14"/>
              </w:rPr>
              <w:t>up to 8 titles</w:t>
            </w:r>
          </w:p>
        </w:tc>
        <w:tc>
          <w:tcPr>
            <w:tcW w:w="3402" w:type="dxa"/>
          </w:tcPr>
          <w:p w14:paraId="10589E98" w14:textId="77777777" w:rsidR="009A3D3A" w:rsidRDefault="00000000">
            <w:pPr>
              <w:spacing w:after="0"/>
            </w:pPr>
            <w:r>
              <w:rPr>
                <w:sz w:val="15"/>
              </w:rPr>
              <w:t>genres inferred from the watch list, plus lift from matching rules</w:t>
            </w:r>
          </w:p>
        </w:tc>
      </w:tr>
    </w:tbl>
    <w:p w14:paraId="626EBB28" w14:textId="77777777" w:rsidR="009A3D3A" w:rsidRDefault="009A3D3A">
      <w:pPr>
        <w:spacing w:after="0"/>
      </w:pPr>
    </w:p>
    <w:tbl>
      <w:tblPr>
        <w:tblW w:w="0" w:type="auto"/>
        <w:jc w:val="center"/>
        <w:tblLook w:val="04A0" w:firstRow="1" w:lastRow="0" w:firstColumn="1" w:lastColumn="0" w:noHBand="0" w:noVBand="1"/>
      </w:tblPr>
      <w:tblGrid>
        <w:gridCol w:w="10206"/>
      </w:tblGrid>
      <w:tr w:rsidR="009A3D3A" w14:paraId="4F6FE63B" w14:textId="77777777">
        <w:trPr>
          <w:jc w:val="center"/>
        </w:trPr>
        <w:tc>
          <w:tcPr>
            <w:tcW w:w="10206" w:type="dxa"/>
            <w:tcBorders>
              <w:top w:val="nil"/>
              <w:left w:val="single" w:sz="24" w:space="0" w:color="167A3A"/>
              <w:bottom w:val="nil"/>
              <w:right w:val="nil"/>
            </w:tcBorders>
            <w:shd w:val="clear" w:color="auto" w:fill="F0FDF4"/>
          </w:tcPr>
          <w:p w14:paraId="4D0EE4E4" w14:textId="77777777" w:rsidR="009A3D3A" w:rsidRDefault="00000000">
            <w:pPr>
              <w:spacing w:after="0" w:line="250" w:lineRule="auto"/>
            </w:pPr>
            <w:r>
              <w:rPr>
                <w:b/>
                <w:sz w:val="16"/>
              </w:rPr>
              <w:t>One shared encoder.</w:t>
            </w:r>
            <w:r>
              <w:rPr>
                <w:sz w:val="16"/>
              </w:rPr>
              <w:t xml:space="preserve"> Every request is built by </w:t>
            </w:r>
            <w:r>
              <w:rPr>
                <w:rFonts w:ascii="Consolas" w:hAnsi="Consolas"/>
                <w:color w:val="0F172A"/>
                <w:sz w:val="14"/>
              </w:rPr>
              <w:t>RatingPredictor._row()</w:t>
            </w:r>
            <w:r>
              <w:rPr>
                <w:sz w:val="16"/>
              </w:rPr>
              <w:t>, which applies the same log transforms, band edges and genre flags as training - a user cannot slip in an input the model was never fitted on, the usual failure mode of a hand-rolled scoring form.</w:t>
            </w:r>
          </w:p>
        </w:tc>
      </w:tr>
    </w:tbl>
    <w:p w14:paraId="12E03263" w14:textId="77777777" w:rsidR="009A3D3A" w:rsidRDefault="009A3D3A">
      <w:pPr>
        <w:spacing w:after="0"/>
      </w:pPr>
    </w:p>
    <w:tbl>
      <w:tblPr>
        <w:tblW w:w="0" w:type="auto"/>
        <w:jc w:val="center"/>
        <w:tblLook w:val="04A0" w:firstRow="1" w:lastRow="0" w:firstColumn="1" w:lastColumn="0" w:noHBand="0" w:noVBand="1"/>
      </w:tblPr>
      <w:tblGrid>
        <w:gridCol w:w="5103"/>
        <w:gridCol w:w="5103"/>
      </w:tblGrid>
      <w:tr w:rsidR="009A3D3A" w14:paraId="0453C961" w14:textId="77777777">
        <w:trPr>
          <w:trHeight w:val="1701"/>
          <w:jc w:val="center"/>
        </w:trPr>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3DF9C859" w14:textId="77777777" w:rsidR="009A3D3A" w:rsidRDefault="00000000">
            <w:pPr>
              <w:spacing w:after="20"/>
              <w:jc w:val="center"/>
            </w:pPr>
            <w:r>
              <w:rPr>
                <w:color w:val="6B7280"/>
                <w:sz w:val="13"/>
              </w:rPr>
              <w:t>SCREENSHOT SLOT</w:t>
            </w:r>
          </w:p>
          <w:p w14:paraId="3287C3A4" w14:textId="77777777" w:rsidR="009A3D3A" w:rsidRDefault="00000000">
            <w:pPr>
              <w:spacing w:after="20"/>
              <w:jc w:val="center"/>
            </w:pPr>
            <w:r>
              <w:rPr>
                <w:b/>
                <w:color w:val="334155"/>
                <w:sz w:val="18"/>
              </w:rPr>
              <w:t>Tab 7 - score form</w:t>
            </w:r>
          </w:p>
          <w:p w14:paraId="1D694518" w14:textId="77777777" w:rsidR="009A3D3A" w:rsidRDefault="00000000">
            <w:pPr>
              <w:spacing w:after="0"/>
              <w:jc w:val="center"/>
            </w:pPr>
            <w:r>
              <w:rPr>
                <w:color w:val="6B7280"/>
                <w:sz w:val="14"/>
              </w:rPr>
              <w:t>Predicted MAL score, tier band, 95% interval and the RF vs GB spread</w:t>
            </w:r>
          </w:p>
        </w:tc>
        <w:tc>
          <w:tcPr>
            <w:tcW w:w="5103" w:type="dxa"/>
            <w:tcBorders>
              <w:top w:val="dashed" w:sz="8" w:space="0" w:color="94A3B8"/>
              <w:left w:val="dashed" w:sz="8" w:space="0" w:color="94A3B8"/>
              <w:bottom w:val="dashed" w:sz="8" w:space="0" w:color="94A3B8"/>
              <w:right w:val="dashed" w:sz="8" w:space="0" w:color="94A3B8"/>
            </w:tcBorders>
            <w:shd w:val="clear" w:color="auto" w:fill="F8FAFC"/>
            <w:vAlign w:val="center"/>
          </w:tcPr>
          <w:p w14:paraId="6A8C6D60" w14:textId="77777777" w:rsidR="009A3D3A" w:rsidRDefault="00000000">
            <w:pPr>
              <w:spacing w:after="20"/>
              <w:jc w:val="center"/>
            </w:pPr>
            <w:r>
              <w:rPr>
                <w:color w:val="6B7280"/>
                <w:sz w:val="13"/>
              </w:rPr>
              <w:t>SCREENSHOT SLOT</w:t>
            </w:r>
          </w:p>
          <w:p w14:paraId="284CFCE7" w14:textId="77777777" w:rsidR="009A3D3A" w:rsidRDefault="00000000">
            <w:pPr>
              <w:spacing w:after="20"/>
              <w:jc w:val="center"/>
            </w:pPr>
            <w:r>
              <w:rPr>
                <w:b/>
                <w:color w:val="334155"/>
                <w:sz w:val="18"/>
              </w:rPr>
              <w:t>Tab 7 - recommendations</w:t>
            </w:r>
          </w:p>
          <w:p w14:paraId="2C8EFB84" w14:textId="77777777" w:rsidR="009A3D3A" w:rsidRDefault="00000000">
            <w:pPr>
              <w:spacing w:after="0"/>
              <w:jc w:val="center"/>
            </w:pPr>
            <w:r>
              <w:rPr>
                <w:color w:val="6B7280"/>
                <w:sz w:val="14"/>
              </w:rPr>
              <w:t>match_score ranking with the genre affinity and reason columns</w:t>
            </w:r>
          </w:p>
        </w:tc>
      </w:tr>
    </w:tbl>
    <w:p w14:paraId="1D613A39" w14:textId="77777777" w:rsidR="009A3D3A" w:rsidRDefault="00000000">
      <w:pPr>
        <w:keepNext/>
        <w:pageBreakBefore/>
        <w:pBdr>
          <w:bottom w:val="single" w:sz="10" w:space="3" w:color="4F46E5"/>
        </w:pBdr>
        <w:spacing w:after="100"/>
      </w:pPr>
      <w:r>
        <w:rPr>
          <w:b/>
          <w:color w:val="4F46E5"/>
          <w:sz w:val="29"/>
        </w:rPr>
        <w:lastRenderedPageBreak/>
        <w:t>6  User Interface, Evaluation and Conclusions</w:t>
      </w:r>
    </w:p>
    <w:p w14:paraId="36036816" w14:textId="77777777" w:rsidR="009A3D3A" w:rsidRDefault="00000000">
      <w:pPr>
        <w:keepNext/>
        <w:spacing w:before="100" w:after="40"/>
      </w:pPr>
      <w:r>
        <w:rPr>
          <w:b/>
          <w:color w:val="4F46E5"/>
          <w:sz w:val="22"/>
        </w:rPr>
        <w:t>6.1 How the interface is built</w:t>
      </w:r>
    </w:p>
    <w:p w14:paraId="3BBCE37E" w14:textId="77777777" w:rsidR="009A3D3A" w:rsidRDefault="00000000">
      <w:pPr>
        <w:jc w:val="both"/>
      </w:pPr>
      <w:r>
        <w:rPr>
          <w:rFonts w:ascii="Consolas" w:hAnsi="Consolas"/>
          <w:color w:val="0F172A"/>
          <w:sz w:val="16"/>
        </w:rPr>
        <w:t>app.py</w:t>
      </w:r>
      <w:r>
        <w:t xml:space="preserve"> uses one tab per stage. Rather than reading pre-baked screenshots, every figure on screen is computed from </w:t>
      </w:r>
      <w:r>
        <w:rPr>
          <w:rFonts w:ascii="Consolas" w:hAnsi="Consolas"/>
          <w:color w:val="0F172A"/>
          <w:sz w:val="16"/>
        </w:rPr>
        <w:t>core/</w:t>
      </w:r>
      <w:r>
        <w:t xml:space="preserve"> at render time, and the sliders re-run the corresponding algorithm, so the thresholds shown by the association tab genuinely change the rule set and the depth slider genuinely re-grows the J48 tree.</w:t>
      </w:r>
    </w:p>
    <w:p w14:paraId="587027E6" w14:textId="77777777" w:rsidR="009A3D3A" w:rsidRDefault="00000000">
      <w:pPr>
        <w:keepNext/>
        <w:spacing w:before="40" w:after="20"/>
        <w:jc w:val="center"/>
      </w:pPr>
      <w:r>
        <w:rPr>
          <w:noProof/>
        </w:rPr>
        <w:drawing>
          <wp:inline distT="0" distB="0" distL="0" distR="0" wp14:anchorId="6FED242B" wp14:editId="77916CF2">
            <wp:extent cx="5184000" cy="1655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png"/>
                    <pic:cNvPicPr/>
                  </pic:nvPicPr>
                  <pic:blipFill>
                    <a:blip r:embed="rId13"/>
                    <a:stretch>
                      <a:fillRect/>
                    </a:stretch>
                  </pic:blipFill>
                  <pic:spPr>
                    <a:xfrm>
                      <a:off x="0" y="0"/>
                      <a:ext cx="5184000" cy="1655424"/>
                    </a:xfrm>
                    <a:prstGeom prst="rect">
                      <a:avLst/>
                    </a:prstGeom>
                  </pic:spPr>
                </pic:pic>
              </a:graphicData>
            </a:graphic>
          </wp:inline>
        </w:drawing>
      </w:r>
    </w:p>
    <w:p w14:paraId="61B77533" w14:textId="77777777" w:rsidR="009A3D3A" w:rsidRDefault="00000000">
      <w:pPr>
        <w:jc w:val="center"/>
      </w:pPr>
      <w:r>
        <w:rPr>
          <w:color w:val="6B7280"/>
          <w:sz w:val="14"/>
        </w:rPr>
        <w:t xml:space="preserve">Figure 6 - Tab-to-module wiring. </w:t>
      </w:r>
      <w:r>
        <w:rPr>
          <w:rFonts w:ascii="Consolas" w:hAnsi="Consolas"/>
          <w:color w:val="0F172A"/>
          <w:sz w:val="13"/>
        </w:rPr>
        <w:t>@st.cache_data</w:t>
      </w:r>
      <w:r>
        <w:rPr>
          <w:color w:val="6B7280"/>
          <w:sz w:val="14"/>
        </w:rPr>
        <w:t xml:space="preserve"> means each tab is computed once per session; switching tabs is instant after that.</w:t>
      </w:r>
    </w:p>
    <w:tbl>
      <w:tblPr>
        <w:tblStyle w:val="TableGrid"/>
        <w:tblW w:w="0" w:type="auto"/>
        <w:jc w:val="center"/>
        <w:tblLook w:val="04A0" w:firstRow="1" w:lastRow="0" w:firstColumn="1" w:lastColumn="0" w:noHBand="0" w:noVBand="1"/>
      </w:tblPr>
      <w:tblGrid>
        <w:gridCol w:w="3402"/>
        <w:gridCol w:w="3402"/>
        <w:gridCol w:w="3402"/>
      </w:tblGrid>
      <w:tr w:rsidR="009A3D3A" w14:paraId="74FCBCBA" w14:textId="77777777">
        <w:trPr>
          <w:tblHeader/>
          <w:jc w:val="center"/>
        </w:trPr>
        <w:tc>
          <w:tcPr>
            <w:tcW w:w="3402" w:type="dxa"/>
            <w:shd w:val="clear" w:color="auto" w:fill="EEF2FF"/>
          </w:tcPr>
          <w:p w14:paraId="56180CC7" w14:textId="77777777" w:rsidR="009A3D3A" w:rsidRDefault="00000000">
            <w:pPr>
              <w:spacing w:after="0"/>
            </w:pPr>
            <w:r>
              <w:rPr>
                <w:b/>
                <w:color w:val="312E81"/>
                <w:sz w:val="15"/>
              </w:rPr>
              <w:t>Tab</w:t>
            </w:r>
          </w:p>
        </w:tc>
        <w:tc>
          <w:tcPr>
            <w:tcW w:w="3402" w:type="dxa"/>
            <w:shd w:val="clear" w:color="auto" w:fill="EEF2FF"/>
          </w:tcPr>
          <w:p w14:paraId="73AF13AB" w14:textId="77777777" w:rsidR="009A3D3A" w:rsidRDefault="00000000">
            <w:pPr>
              <w:spacing w:after="0"/>
            </w:pPr>
            <w:r>
              <w:rPr>
                <w:b/>
                <w:color w:val="312E81"/>
                <w:sz w:val="15"/>
              </w:rPr>
              <w:t>What it shows</w:t>
            </w:r>
          </w:p>
        </w:tc>
        <w:tc>
          <w:tcPr>
            <w:tcW w:w="3402" w:type="dxa"/>
            <w:shd w:val="clear" w:color="auto" w:fill="EEF2FF"/>
          </w:tcPr>
          <w:p w14:paraId="1E927E1C" w14:textId="77777777" w:rsidR="009A3D3A" w:rsidRDefault="00000000">
            <w:pPr>
              <w:spacing w:after="0"/>
            </w:pPr>
            <w:r>
              <w:rPr>
                <w:b/>
                <w:color w:val="312E81"/>
                <w:sz w:val="15"/>
              </w:rPr>
              <w:t>Interactive controls</w:t>
            </w:r>
          </w:p>
        </w:tc>
      </w:tr>
      <w:tr w:rsidR="009A3D3A" w14:paraId="6738DF22" w14:textId="77777777">
        <w:trPr>
          <w:jc w:val="center"/>
        </w:trPr>
        <w:tc>
          <w:tcPr>
            <w:tcW w:w="3402" w:type="dxa"/>
          </w:tcPr>
          <w:p w14:paraId="1EE1337E" w14:textId="77777777" w:rsidR="009A3D3A" w:rsidRDefault="00000000">
            <w:pPr>
              <w:spacing w:after="0"/>
            </w:pPr>
            <w:r>
              <w:rPr>
                <w:sz w:val="15"/>
              </w:rPr>
              <w:t>1 Overview</w:t>
            </w:r>
          </w:p>
        </w:tc>
        <w:tc>
          <w:tcPr>
            <w:tcW w:w="3402" w:type="dxa"/>
          </w:tcPr>
          <w:p w14:paraId="40812F6E" w14:textId="77777777" w:rsidR="009A3D3A" w:rsidRDefault="00000000">
            <w:pPr>
              <w:spacing w:after="0"/>
            </w:pPr>
            <w:r>
              <w:rPr>
                <w:sz w:val="15"/>
              </w:rPr>
              <w:t>KPIs, raw data preview, artefact map, last run's results</w:t>
            </w:r>
          </w:p>
        </w:tc>
        <w:tc>
          <w:tcPr>
            <w:tcW w:w="3402" w:type="dxa"/>
          </w:tcPr>
          <w:p w14:paraId="370573D1" w14:textId="77777777" w:rsidR="009A3D3A" w:rsidRDefault="00000000">
            <w:pPr>
              <w:spacing w:after="0"/>
            </w:pPr>
            <w:r>
              <w:rPr>
                <w:sz w:val="15"/>
              </w:rPr>
              <w:t>-</w:t>
            </w:r>
          </w:p>
        </w:tc>
      </w:tr>
      <w:tr w:rsidR="009A3D3A" w14:paraId="2162F20A" w14:textId="77777777">
        <w:trPr>
          <w:jc w:val="center"/>
        </w:trPr>
        <w:tc>
          <w:tcPr>
            <w:tcW w:w="3402" w:type="dxa"/>
          </w:tcPr>
          <w:p w14:paraId="0BD4FCC3" w14:textId="77777777" w:rsidR="009A3D3A" w:rsidRDefault="00000000">
            <w:pPr>
              <w:spacing w:after="0"/>
            </w:pPr>
            <w:r>
              <w:rPr>
                <w:sz w:val="15"/>
              </w:rPr>
              <w:t>2 Preprocessing</w:t>
            </w:r>
          </w:p>
        </w:tc>
        <w:tc>
          <w:tcPr>
            <w:tcW w:w="3402" w:type="dxa"/>
          </w:tcPr>
          <w:p w14:paraId="04F17D6A" w14:textId="77777777" w:rsidR="009A3D3A" w:rsidRDefault="00000000">
            <w:pPr>
              <w:spacing w:after="0"/>
            </w:pPr>
            <w:r>
              <w:rPr>
                <w:sz w:val="15"/>
              </w:rPr>
              <w:t>Missing values, IQR outliers, features, distributions, splits</w:t>
            </w:r>
          </w:p>
        </w:tc>
        <w:tc>
          <w:tcPr>
            <w:tcW w:w="3402" w:type="dxa"/>
          </w:tcPr>
          <w:p w14:paraId="3F65044E" w14:textId="77777777" w:rsidR="009A3D3A" w:rsidRDefault="00000000">
            <w:pPr>
              <w:spacing w:after="0"/>
            </w:pPr>
            <w:r>
              <w:rPr>
                <w:sz w:val="15"/>
              </w:rPr>
              <w:t>-</w:t>
            </w:r>
          </w:p>
        </w:tc>
      </w:tr>
      <w:tr w:rsidR="009A3D3A" w14:paraId="18C48288" w14:textId="77777777">
        <w:trPr>
          <w:jc w:val="center"/>
        </w:trPr>
        <w:tc>
          <w:tcPr>
            <w:tcW w:w="3402" w:type="dxa"/>
          </w:tcPr>
          <w:p w14:paraId="6BEC2AF8" w14:textId="77777777" w:rsidR="009A3D3A" w:rsidRDefault="00000000">
            <w:pPr>
              <w:spacing w:after="0"/>
            </w:pPr>
            <w:r>
              <w:rPr>
                <w:sz w:val="15"/>
              </w:rPr>
              <w:t>3 Association</w:t>
            </w:r>
          </w:p>
        </w:tc>
        <w:tc>
          <w:tcPr>
            <w:tcW w:w="3402" w:type="dxa"/>
          </w:tcPr>
          <w:p w14:paraId="5E3954EB" w14:textId="77777777" w:rsidR="009A3D3A" w:rsidRDefault="00000000">
            <w:pPr>
              <w:spacing w:after="0"/>
            </w:pPr>
            <w:r>
              <w:rPr>
                <w:sz w:val="15"/>
              </w:rPr>
              <w:t>Both rule bases, lift scatter, Apriori vs FP-Growth</w:t>
            </w:r>
          </w:p>
        </w:tc>
        <w:tc>
          <w:tcPr>
            <w:tcW w:w="3402" w:type="dxa"/>
          </w:tcPr>
          <w:p w14:paraId="587B99B4" w14:textId="77777777" w:rsidR="009A3D3A" w:rsidRDefault="00000000">
            <w:pPr>
              <w:spacing w:after="0"/>
            </w:pPr>
            <w:r>
              <w:rPr>
                <w:sz w:val="15"/>
              </w:rPr>
              <w:t>support, confidence, lift, max length</w:t>
            </w:r>
          </w:p>
        </w:tc>
      </w:tr>
      <w:tr w:rsidR="009A3D3A" w14:paraId="22046E63" w14:textId="77777777">
        <w:trPr>
          <w:jc w:val="center"/>
        </w:trPr>
        <w:tc>
          <w:tcPr>
            <w:tcW w:w="3402" w:type="dxa"/>
          </w:tcPr>
          <w:p w14:paraId="45D063B6" w14:textId="77777777" w:rsidR="009A3D3A" w:rsidRDefault="00000000">
            <w:pPr>
              <w:spacing w:after="0"/>
            </w:pPr>
            <w:r>
              <w:rPr>
                <w:sz w:val="15"/>
              </w:rPr>
              <w:t>4 Classification</w:t>
            </w:r>
          </w:p>
        </w:tc>
        <w:tc>
          <w:tcPr>
            <w:tcW w:w="3402" w:type="dxa"/>
          </w:tcPr>
          <w:p w14:paraId="668E21D2" w14:textId="77777777" w:rsidR="009A3D3A" w:rsidRDefault="00000000">
            <w:pPr>
              <w:spacing w:after="0"/>
            </w:pPr>
            <w:r>
              <w:rPr>
                <w:sz w:val="15"/>
              </w:rPr>
              <w:t>J48 tree and rules, NB densities, comparison</w:t>
            </w:r>
          </w:p>
        </w:tc>
        <w:tc>
          <w:tcPr>
            <w:tcW w:w="3402" w:type="dxa"/>
          </w:tcPr>
          <w:p w14:paraId="75B453EC" w14:textId="77777777" w:rsidR="009A3D3A" w:rsidRDefault="00000000">
            <w:pPr>
              <w:spacing w:after="0"/>
            </w:pPr>
            <w:r>
              <w:rPr>
                <w:sz w:val="15"/>
              </w:rPr>
              <w:t>depth, leaf size, pruning, rule confidence</w:t>
            </w:r>
          </w:p>
        </w:tc>
      </w:tr>
      <w:tr w:rsidR="009A3D3A" w14:paraId="08FCCCFA" w14:textId="77777777">
        <w:trPr>
          <w:jc w:val="center"/>
        </w:trPr>
        <w:tc>
          <w:tcPr>
            <w:tcW w:w="3402" w:type="dxa"/>
          </w:tcPr>
          <w:p w14:paraId="1F0B83F0" w14:textId="77777777" w:rsidR="009A3D3A" w:rsidRDefault="00000000">
            <w:pPr>
              <w:spacing w:after="0"/>
            </w:pPr>
            <w:r>
              <w:rPr>
                <w:sz w:val="15"/>
              </w:rPr>
              <w:t>5 Regression</w:t>
            </w:r>
          </w:p>
        </w:tc>
        <w:tc>
          <w:tcPr>
            <w:tcW w:w="3402" w:type="dxa"/>
          </w:tcPr>
          <w:p w14:paraId="17D15BF7" w14:textId="77777777" w:rsidR="009A3D3A" w:rsidRDefault="00000000">
            <w:pPr>
              <w:spacing w:after="0"/>
            </w:pPr>
            <w:r>
              <w:rPr>
                <w:sz w:val="15"/>
              </w:rPr>
              <w:t>Comparison, residuals, learning curve, error by type</w:t>
            </w:r>
          </w:p>
        </w:tc>
        <w:tc>
          <w:tcPr>
            <w:tcW w:w="3402" w:type="dxa"/>
          </w:tcPr>
          <w:p w14:paraId="55C1DB09" w14:textId="77777777" w:rsidR="009A3D3A" w:rsidRDefault="00000000">
            <w:pPr>
              <w:spacing w:after="0"/>
            </w:pPr>
            <w:r>
              <w:rPr>
                <w:sz w:val="15"/>
              </w:rPr>
              <w:t>-</w:t>
            </w:r>
          </w:p>
        </w:tc>
      </w:tr>
      <w:tr w:rsidR="009A3D3A" w14:paraId="5B62080F" w14:textId="77777777">
        <w:trPr>
          <w:jc w:val="center"/>
        </w:trPr>
        <w:tc>
          <w:tcPr>
            <w:tcW w:w="3402" w:type="dxa"/>
          </w:tcPr>
          <w:p w14:paraId="65504B17" w14:textId="77777777" w:rsidR="009A3D3A" w:rsidRDefault="00000000">
            <w:pPr>
              <w:spacing w:after="0"/>
            </w:pPr>
            <w:r>
              <w:rPr>
                <w:sz w:val="15"/>
              </w:rPr>
              <w:t>6 Clustering</w:t>
            </w:r>
          </w:p>
        </w:tc>
        <w:tc>
          <w:tcPr>
            <w:tcW w:w="3402" w:type="dxa"/>
          </w:tcPr>
          <w:p w14:paraId="545D9B01" w14:textId="77777777" w:rsidR="009A3D3A" w:rsidRDefault="00000000">
            <w:pPr>
              <w:spacing w:after="0"/>
            </w:pPr>
            <w:r>
              <w:rPr>
                <w:sz w:val="15"/>
              </w:rPr>
              <w:t>k diagnostics, K-Means, dendrogram, cluster cube</w:t>
            </w:r>
          </w:p>
        </w:tc>
        <w:tc>
          <w:tcPr>
            <w:tcW w:w="3402" w:type="dxa"/>
          </w:tcPr>
          <w:p w14:paraId="2610538D" w14:textId="77777777" w:rsidR="009A3D3A" w:rsidRDefault="00000000">
            <w:pPr>
              <w:spacing w:after="0"/>
            </w:pPr>
            <w:r>
              <w:rPr>
                <w:sz w:val="15"/>
              </w:rPr>
              <w:t>dataset, k, seed, sample size</w:t>
            </w:r>
          </w:p>
        </w:tc>
      </w:tr>
      <w:tr w:rsidR="009A3D3A" w14:paraId="0522A0B9" w14:textId="77777777">
        <w:trPr>
          <w:jc w:val="center"/>
        </w:trPr>
        <w:tc>
          <w:tcPr>
            <w:tcW w:w="3402" w:type="dxa"/>
          </w:tcPr>
          <w:p w14:paraId="5ADC1E5C" w14:textId="77777777" w:rsidR="009A3D3A" w:rsidRDefault="00000000">
            <w:pPr>
              <w:spacing w:after="0"/>
            </w:pPr>
            <w:r>
              <w:rPr>
                <w:sz w:val="15"/>
              </w:rPr>
              <w:t>7 Prediction</w:t>
            </w:r>
          </w:p>
        </w:tc>
        <w:tc>
          <w:tcPr>
            <w:tcW w:w="3402" w:type="dxa"/>
          </w:tcPr>
          <w:p w14:paraId="49859360" w14:textId="77777777" w:rsidR="009A3D3A" w:rsidRDefault="00000000">
            <w:pPr>
              <w:spacing w:after="0"/>
            </w:pPr>
            <w:r>
              <w:rPr>
                <w:sz w:val="15"/>
              </w:rPr>
              <w:t>Score form, interval, recommender, retrain</w:t>
            </w:r>
          </w:p>
        </w:tc>
        <w:tc>
          <w:tcPr>
            <w:tcW w:w="3402" w:type="dxa"/>
          </w:tcPr>
          <w:p w14:paraId="2473AF8E" w14:textId="77777777" w:rsidR="009A3D3A" w:rsidRDefault="00000000">
            <w:pPr>
              <w:spacing w:after="0"/>
            </w:pPr>
            <w:r>
              <w:rPr>
                <w:sz w:val="15"/>
              </w:rPr>
              <w:t>score inputs, recommender mode, top-N</w:t>
            </w:r>
          </w:p>
        </w:tc>
      </w:tr>
    </w:tbl>
    <w:p w14:paraId="1C7C8D49" w14:textId="77777777" w:rsidR="009A3D3A" w:rsidRDefault="009A3D3A">
      <w:pPr>
        <w:spacing w:after="0"/>
      </w:pPr>
    </w:p>
    <w:p w14:paraId="7144E635" w14:textId="77777777" w:rsidR="009A3D3A" w:rsidRDefault="00000000">
      <w:pPr>
        <w:keepNext/>
        <w:spacing w:before="100" w:after="40"/>
      </w:pPr>
      <w:r>
        <w:rPr>
          <w:b/>
          <w:color w:val="4F46E5"/>
          <w:sz w:val="22"/>
        </w:rPr>
        <w:t>6.2 Evaluation summary</w:t>
      </w:r>
    </w:p>
    <w:tbl>
      <w:tblPr>
        <w:tblStyle w:val="TableGrid"/>
        <w:tblW w:w="0" w:type="auto"/>
        <w:jc w:val="center"/>
        <w:tblLook w:val="04A0" w:firstRow="1" w:lastRow="0" w:firstColumn="1" w:lastColumn="0" w:noHBand="0" w:noVBand="1"/>
      </w:tblPr>
      <w:tblGrid>
        <w:gridCol w:w="2551"/>
        <w:gridCol w:w="2551"/>
        <w:gridCol w:w="2551"/>
        <w:gridCol w:w="2551"/>
      </w:tblGrid>
      <w:tr w:rsidR="009A3D3A" w14:paraId="7B719088" w14:textId="77777777">
        <w:trPr>
          <w:tblHeader/>
          <w:jc w:val="center"/>
        </w:trPr>
        <w:tc>
          <w:tcPr>
            <w:tcW w:w="2551" w:type="dxa"/>
            <w:shd w:val="clear" w:color="auto" w:fill="EEF2FF"/>
          </w:tcPr>
          <w:p w14:paraId="7B408466" w14:textId="77777777" w:rsidR="009A3D3A" w:rsidRDefault="00000000">
            <w:pPr>
              <w:spacing w:after="0"/>
            </w:pPr>
            <w:r>
              <w:rPr>
                <w:b/>
                <w:color w:val="312E81"/>
                <w:sz w:val="15"/>
              </w:rPr>
              <w:t>Objective</w:t>
            </w:r>
          </w:p>
        </w:tc>
        <w:tc>
          <w:tcPr>
            <w:tcW w:w="2551" w:type="dxa"/>
            <w:shd w:val="clear" w:color="auto" w:fill="EEF2FF"/>
          </w:tcPr>
          <w:p w14:paraId="752434B6" w14:textId="77777777" w:rsidR="009A3D3A" w:rsidRDefault="00000000">
            <w:pPr>
              <w:spacing w:after="0"/>
            </w:pPr>
            <w:r>
              <w:rPr>
                <w:b/>
                <w:color w:val="312E81"/>
                <w:sz w:val="15"/>
              </w:rPr>
              <w:t>Measure</w:t>
            </w:r>
          </w:p>
        </w:tc>
        <w:tc>
          <w:tcPr>
            <w:tcW w:w="2551" w:type="dxa"/>
            <w:shd w:val="clear" w:color="auto" w:fill="EEF2FF"/>
          </w:tcPr>
          <w:p w14:paraId="09072D78" w14:textId="77777777" w:rsidR="009A3D3A" w:rsidRDefault="00000000">
            <w:pPr>
              <w:spacing w:after="0"/>
            </w:pPr>
            <w:r>
              <w:rPr>
                <w:b/>
                <w:color w:val="312E81"/>
                <w:sz w:val="15"/>
              </w:rPr>
              <w:t>Result</w:t>
            </w:r>
          </w:p>
        </w:tc>
        <w:tc>
          <w:tcPr>
            <w:tcW w:w="2551" w:type="dxa"/>
            <w:shd w:val="clear" w:color="auto" w:fill="EEF2FF"/>
          </w:tcPr>
          <w:p w14:paraId="7368181A" w14:textId="77777777" w:rsidR="009A3D3A" w:rsidRDefault="00000000">
            <w:pPr>
              <w:spacing w:after="0"/>
            </w:pPr>
            <w:r>
              <w:rPr>
                <w:b/>
                <w:color w:val="312E81"/>
                <w:sz w:val="15"/>
              </w:rPr>
              <w:t>Verdict</w:t>
            </w:r>
          </w:p>
        </w:tc>
      </w:tr>
      <w:tr w:rsidR="009A3D3A" w14:paraId="67896355" w14:textId="77777777">
        <w:trPr>
          <w:jc w:val="center"/>
        </w:trPr>
        <w:tc>
          <w:tcPr>
            <w:tcW w:w="2551" w:type="dxa"/>
          </w:tcPr>
          <w:p w14:paraId="4EC2B19C" w14:textId="77777777" w:rsidR="009A3D3A" w:rsidRDefault="00000000">
            <w:pPr>
              <w:spacing w:after="0"/>
            </w:pPr>
            <w:r>
              <w:rPr>
                <w:sz w:val="15"/>
              </w:rPr>
              <w:t>Predict the quality tier</w:t>
            </w:r>
          </w:p>
        </w:tc>
        <w:tc>
          <w:tcPr>
            <w:tcW w:w="2551" w:type="dxa"/>
          </w:tcPr>
          <w:p w14:paraId="1E247F6C" w14:textId="77777777" w:rsidR="009A3D3A" w:rsidRDefault="00000000">
            <w:pPr>
              <w:spacing w:after="0"/>
            </w:pPr>
            <w:r>
              <w:rPr>
                <w:sz w:val="15"/>
              </w:rPr>
              <w:t>test accuracy vs 0.2997 baseline</w:t>
            </w:r>
          </w:p>
        </w:tc>
        <w:tc>
          <w:tcPr>
            <w:tcW w:w="2551" w:type="dxa"/>
          </w:tcPr>
          <w:p w14:paraId="79390C3A" w14:textId="77777777" w:rsidR="009A3D3A" w:rsidRDefault="00000000">
            <w:pPr>
              <w:spacing w:after="0"/>
            </w:pPr>
            <w:r>
              <w:rPr>
                <w:sz w:val="15"/>
              </w:rPr>
              <w:t>0.5864 (Random Forest)</w:t>
            </w:r>
          </w:p>
        </w:tc>
        <w:tc>
          <w:tcPr>
            <w:tcW w:w="2551" w:type="dxa"/>
          </w:tcPr>
          <w:p w14:paraId="1C96FD8A" w14:textId="77777777" w:rsidR="009A3D3A" w:rsidRDefault="00000000">
            <w:pPr>
              <w:spacing w:after="0"/>
            </w:pPr>
            <w:r>
              <w:rPr>
                <w:sz w:val="15"/>
              </w:rPr>
              <w:t>Strong - +28.7 points over baseline</w:t>
            </w:r>
          </w:p>
        </w:tc>
      </w:tr>
      <w:tr w:rsidR="009A3D3A" w14:paraId="301AD68E" w14:textId="77777777">
        <w:trPr>
          <w:jc w:val="center"/>
        </w:trPr>
        <w:tc>
          <w:tcPr>
            <w:tcW w:w="2551" w:type="dxa"/>
          </w:tcPr>
          <w:p w14:paraId="1CB4A9AB" w14:textId="77777777" w:rsidR="009A3D3A" w:rsidRDefault="00000000">
            <w:pPr>
              <w:spacing w:after="0"/>
            </w:pPr>
            <w:r>
              <w:rPr>
                <w:sz w:val="15"/>
              </w:rPr>
              <w:t>Extract readable rules</w:t>
            </w:r>
          </w:p>
        </w:tc>
        <w:tc>
          <w:tcPr>
            <w:tcW w:w="2551" w:type="dxa"/>
          </w:tcPr>
          <w:p w14:paraId="59DDCD47" w14:textId="77777777" w:rsidR="009A3D3A" w:rsidRDefault="00000000">
            <w:pPr>
              <w:spacing w:after="0"/>
            </w:pPr>
            <w:r>
              <w:rPr>
                <w:sz w:val="15"/>
              </w:rPr>
              <w:t>rules at 5 levels</w:t>
            </w:r>
          </w:p>
        </w:tc>
        <w:tc>
          <w:tcPr>
            <w:tcW w:w="2551" w:type="dxa"/>
          </w:tcPr>
          <w:p w14:paraId="2D18F390" w14:textId="77777777" w:rsidR="009A3D3A" w:rsidRDefault="00000000">
            <w:pPr>
              <w:spacing w:after="0"/>
            </w:pPr>
            <w:r>
              <w:rPr>
                <w:sz w:val="15"/>
              </w:rPr>
              <w:t>27 rules, J48 F1 0.5291</w:t>
            </w:r>
          </w:p>
        </w:tc>
        <w:tc>
          <w:tcPr>
            <w:tcW w:w="2551" w:type="dxa"/>
          </w:tcPr>
          <w:p w14:paraId="31449BD4" w14:textId="77777777" w:rsidR="009A3D3A" w:rsidRDefault="00000000">
            <w:pPr>
              <w:spacing w:after="0"/>
            </w:pPr>
            <w:r>
              <w:rPr>
                <w:sz w:val="15"/>
              </w:rPr>
              <w:t>Usable - every rule is a readable IF/THEN</w:t>
            </w:r>
          </w:p>
        </w:tc>
      </w:tr>
      <w:tr w:rsidR="009A3D3A" w14:paraId="7E95B4D8" w14:textId="77777777">
        <w:trPr>
          <w:jc w:val="center"/>
        </w:trPr>
        <w:tc>
          <w:tcPr>
            <w:tcW w:w="2551" w:type="dxa"/>
          </w:tcPr>
          <w:p w14:paraId="10A5C474" w14:textId="77777777" w:rsidR="009A3D3A" w:rsidRDefault="00000000">
            <w:pPr>
              <w:spacing w:after="0"/>
            </w:pPr>
            <w:r>
              <w:rPr>
                <w:sz w:val="15"/>
              </w:rPr>
              <w:t>Estimate the score</w:t>
            </w:r>
          </w:p>
        </w:tc>
        <w:tc>
          <w:tcPr>
            <w:tcW w:w="2551" w:type="dxa"/>
          </w:tcPr>
          <w:p w14:paraId="426E58D4" w14:textId="77777777" w:rsidR="009A3D3A" w:rsidRDefault="00000000">
            <w:pPr>
              <w:spacing w:after="0"/>
            </w:pPr>
            <w:r>
              <w:rPr>
                <w:sz w:val="15"/>
              </w:rPr>
              <w:t>held-out RMSE / R2</w:t>
            </w:r>
          </w:p>
        </w:tc>
        <w:tc>
          <w:tcPr>
            <w:tcW w:w="2551" w:type="dxa"/>
          </w:tcPr>
          <w:p w14:paraId="1E5289D2" w14:textId="77777777" w:rsidR="009A3D3A" w:rsidRDefault="00000000">
            <w:pPr>
              <w:spacing w:after="0"/>
            </w:pPr>
            <w:r>
              <w:rPr>
                <w:sz w:val="15"/>
              </w:rPr>
              <w:t>0.6531 / 0.5973</w:t>
            </w:r>
          </w:p>
        </w:tc>
        <w:tc>
          <w:tcPr>
            <w:tcW w:w="2551" w:type="dxa"/>
          </w:tcPr>
          <w:p w14:paraId="5F7DF7BB" w14:textId="77777777" w:rsidR="009A3D3A" w:rsidRDefault="00000000">
            <w:pPr>
              <w:spacing w:after="0"/>
            </w:pPr>
            <w:r>
              <w:rPr>
                <w:sz w:val="15"/>
              </w:rPr>
              <w:t>Good - within +/- 0.65 of the true score</w:t>
            </w:r>
          </w:p>
        </w:tc>
      </w:tr>
      <w:tr w:rsidR="009A3D3A" w14:paraId="55BAF9E6" w14:textId="77777777">
        <w:trPr>
          <w:jc w:val="center"/>
        </w:trPr>
        <w:tc>
          <w:tcPr>
            <w:tcW w:w="2551" w:type="dxa"/>
          </w:tcPr>
          <w:p w14:paraId="5047C298" w14:textId="77777777" w:rsidR="009A3D3A" w:rsidRDefault="00000000">
            <w:pPr>
              <w:spacing w:after="0"/>
            </w:pPr>
            <w:r>
              <w:rPr>
                <w:sz w:val="15"/>
              </w:rPr>
              <w:t>Find taste segments</w:t>
            </w:r>
          </w:p>
        </w:tc>
        <w:tc>
          <w:tcPr>
            <w:tcW w:w="2551" w:type="dxa"/>
          </w:tcPr>
          <w:p w14:paraId="6C01326F" w14:textId="77777777" w:rsidR="009A3D3A" w:rsidRDefault="00000000">
            <w:pPr>
              <w:spacing w:after="0"/>
            </w:pPr>
            <w:r>
              <w:rPr>
                <w:sz w:val="15"/>
              </w:rPr>
              <w:t>silhouette, dataset B</w:t>
            </w:r>
          </w:p>
        </w:tc>
        <w:tc>
          <w:tcPr>
            <w:tcW w:w="2551" w:type="dxa"/>
          </w:tcPr>
          <w:p w14:paraId="04F8B7C6" w14:textId="77777777" w:rsidR="009A3D3A" w:rsidRDefault="00000000">
            <w:pPr>
              <w:spacing w:after="0"/>
            </w:pPr>
            <w:r>
              <w:rPr>
                <w:sz w:val="15"/>
              </w:rPr>
              <w:t>0.2764 at k = 5</w:t>
            </w:r>
          </w:p>
        </w:tc>
        <w:tc>
          <w:tcPr>
            <w:tcW w:w="2551" w:type="dxa"/>
          </w:tcPr>
          <w:p w14:paraId="54AEECB0" w14:textId="77777777" w:rsidR="009A3D3A" w:rsidRDefault="00000000">
            <w:pPr>
              <w:spacing w:after="0"/>
            </w:pPr>
            <w:r>
              <w:rPr>
                <w:sz w:val="15"/>
              </w:rPr>
              <w:t>Real structure, weak separation</w:t>
            </w:r>
          </w:p>
        </w:tc>
      </w:tr>
      <w:tr w:rsidR="009A3D3A" w14:paraId="2BE33E3D" w14:textId="77777777">
        <w:trPr>
          <w:jc w:val="center"/>
        </w:trPr>
        <w:tc>
          <w:tcPr>
            <w:tcW w:w="2551" w:type="dxa"/>
          </w:tcPr>
          <w:p w14:paraId="0111BDDB" w14:textId="77777777" w:rsidR="009A3D3A" w:rsidRDefault="00000000">
            <w:pPr>
              <w:spacing w:after="0"/>
            </w:pPr>
            <w:r>
              <w:rPr>
                <w:sz w:val="15"/>
              </w:rPr>
              <w:t>Recommend titles</w:t>
            </w:r>
          </w:p>
        </w:tc>
        <w:tc>
          <w:tcPr>
            <w:tcW w:w="2551" w:type="dxa"/>
          </w:tcPr>
          <w:p w14:paraId="20AD311C" w14:textId="77777777" w:rsidR="009A3D3A" w:rsidRDefault="00000000">
            <w:pPr>
              <w:spacing w:after="0"/>
            </w:pPr>
            <w:r>
              <w:rPr>
                <w:sz w:val="15"/>
              </w:rPr>
              <w:t>candidate pool / eligible users</w:t>
            </w:r>
          </w:p>
        </w:tc>
        <w:tc>
          <w:tcPr>
            <w:tcW w:w="2551" w:type="dxa"/>
          </w:tcPr>
          <w:p w14:paraId="2F41BBA4" w14:textId="77777777" w:rsidR="009A3D3A" w:rsidRDefault="00000000">
            <w:pPr>
              <w:spacing w:after="0"/>
            </w:pPr>
            <w:r>
              <w:rPr>
                <w:sz w:val="15"/>
              </w:rPr>
              <w:t>6,941 / 47,153</w:t>
            </w:r>
          </w:p>
        </w:tc>
        <w:tc>
          <w:tcPr>
            <w:tcW w:w="2551" w:type="dxa"/>
          </w:tcPr>
          <w:p w14:paraId="07C857F6" w14:textId="77777777" w:rsidR="009A3D3A" w:rsidRDefault="00000000">
            <w:pPr>
              <w:spacing w:after="0"/>
            </w:pPr>
            <w:r>
              <w:rPr>
                <w:sz w:val="15"/>
              </w:rPr>
              <w:t>Explainable and rule-augmented</w:t>
            </w:r>
          </w:p>
        </w:tc>
      </w:tr>
    </w:tbl>
    <w:p w14:paraId="47D77F64" w14:textId="77777777" w:rsidR="009A3D3A" w:rsidRDefault="009A3D3A">
      <w:pPr>
        <w:spacing w:after="0"/>
      </w:pPr>
    </w:p>
    <w:p w14:paraId="313EFDA0" w14:textId="77777777" w:rsidR="009A3D3A" w:rsidRDefault="00000000">
      <w:pPr>
        <w:keepNext/>
        <w:spacing w:before="100" w:after="40"/>
      </w:pPr>
      <w:r>
        <w:rPr>
          <w:b/>
          <w:color w:val="4F46E5"/>
          <w:sz w:val="22"/>
        </w:rPr>
        <w:t>6.3 Honest limitations</w:t>
      </w:r>
    </w:p>
    <w:p w14:paraId="5894C0A2" w14:textId="77777777" w:rsidR="009A3D3A" w:rsidRDefault="00000000">
      <w:pPr>
        <w:spacing w:after="40"/>
        <w:ind w:left="369" w:hanging="255"/>
        <w:jc w:val="both"/>
      </w:pPr>
      <w:r>
        <w:rPr>
          <w:b/>
        </w:rPr>
        <w:t>•Genre is the only textual signal.</w:t>
      </w:r>
      <w:r>
        <w:t xml:space="preserve"> With no synopsis, studio or demographic attributes, roughly 40% of score variance is unreachable.</w:t>
      </w:r>
    </w:p>
    <w:p w14:paraId="5DAEFB10" w14:textId="77777777" w:rsidR="009A3D3A" w:rsidRDefault="00000000">
      <w:pPr>
        <w:spacing w:after="40"/>
        <w:ind w:left="369" w:hanging="255"/>
        <w:jc w:val="both"/>
      </w:pPr>
      <w:r>
        <w:rPr>
          <w:b/>
        </w:rPr>
        <w:t>•Hierarchical clustering is sampled.</w:t>
      </w:r>
      <w:r>
        <w:t xml:space="preserve"> Its silhouette is measured on 1,200 rows, not the full 69,600, and is labelled as such everywhere it appears.</w:t>
      </w:r>
    </w:p>
    <w:p w14:paraId="1CE28A74" w14:textId="77777777" w:rsidR="009A3D3A" w:rsidRDefault="00000000">
      <w:pPr>
        <w:spacing w:after="40"/>
        <w:ind w:left="369" w:hanging="255"/>
        <w:jc w:val="both"/>
      </w:pPr>
      <w:r>
        <w:rPr>
          <w:b/>
        </w:rPr>
        <w:t>•No offline ranking metric.</w:t>
      </w:r>
      <w:r>
        <w:t xml:space="preserve"> The recommender is justified by its blend logic and explainability, not by a measured NDCG or hit-rate, because the raw data contains no held-out "next watch" sequence.</w:t>
      </w:r>
    </w:p>
    <w:p w14:paraId="39E63E5C" w14:textId="77777777" w:rsidR="009A3D3A" w:rsidRDefault="00000000">
      <w:pPr>
        <w:spacing w:after="40"/>
        <w:ind w:left="369" w:hanging="255"/>
        <w:jc w:val="both"/>
      </w:pPr>
      <w:r>
        <w:rPr>
          <w:b/>
        </w:rPr>
        <w:t>•Class imbalance is inherent.</w:t>
      </w:r>
      <w:r>
        <w:t xml:space="preserve"> </w:t>
      </w:r>
      <w:r>
        <w:rPr>
          <w:rFonts w:ascii="Consolas" w:hAnsi="Consolas"/>
          <w:color w:val="0F172A"/>
          <w:sz w:val="15"/>
        </w:rPr>
        <w:t>Low</w:t>
      </w:r>
      <w:r>
        <w:t xml:space="preserve"> is genuinely rarer than </w:t>
      </w:r>
      <w:r>
        <w:rPr>
          <w:rFonts w:ascii="Consolas" w:hAnsi="Consolas"/>
          <w:color w:val="0F172A"/>
          <w:sz w:val="15"/>
        </w:rPr>
        <w:t>Medium</w:t>
      </w:r>
      <w:r>
        <w:t>, so macro-F1 rather than accuracy is the fair metric.</w:t>
      </w:r>
    </w:p>
    <w:p w14:paraId="50F32E6E" w14:textId="77777777" w:rsidR="009A3D3A" w:rsidRDefault="00000000">
      <w:pPr>
        <w:keepNext/>
        <w:spacing w:before="100" w:after="40"/>
      </w:pPr>
      <w:r>
        <w:rPr>
          <w:b/>
          <w:color w:val="4F46E5"/>
          <w:sz w:val="22"/>
        </w:rPr>
        <w:t>6.4 Reproducing the project</w:t>
      </w:r>
    </w:p>
    <w:tbl>
      <w:tblPr>
        <w:tblW w:w="0" w:type="auto"/>
        <w:tblLook w:val="04A0" w:firstRow="1" w:lastRow="0" w:firstColumn="1" w:lastColumn="0" w:noHBand="0" w:noVBand="1"/>
      </w:tblPr>
      <w:tblGrid>
        <w:gridCol w:w="10206"/>
      </w:tblGrid>
      <w:tr w:rsidR="009A3D3A" w14:paraId="257F4A73" w14:textId="77777777">
        <w:tc>
          <w:tcPr>
            <w:tcW w:w="10206" w:type="dxa"/>
            <w:tcBorders>
              <w:top w:val="single" w:sz="4" w:space="0" w:color="E2E8F0"/>
              <w:left w:val="single" w:sz="18" w:space="0" w:color="4F46E5"/>
              <w:bottom w:val="single" w:sz="4" w:space="0" w:color="E2E8F0"/>
              <w:right w:val="single" w:sz="4" w:space="0" w:color="E2E8F0"/>
            </w:tcBorders>
            <w:shd w:val="clear" w:color="auto" w:fill="F8FAFC"/>
          </w:tcPr>
          <w:p w14:paraId="1C491817" w14:textId="77777777" w:rsidR="009A3D3A" w:rsidRDefault="00000000">
            <w:pPr>
              <w:spacing w:after="0"/>
            </w:pPr>
            <w:r>
              <w:rPr>
                <w:rFonts w:ascii="Consolas" w:hAnsi="Consolas"/>
                <w:sz w:val="15"/>
              </w:rPr>
              <w:t>python -m pip install -r requirements.txt</w:t>
            </w:r>
          </w:p>
          <w:p w14:paraId="3B2DF3F0" w14:textId="77777777" w:rsidR="009A3D3A" w:rsidRDefault="00000000">
            <w:pPr>
              <w:spacing w:after="0"/>
            </w:pPr>
            <w:r>
              <w:rPr>
                <w:rFonts w:ascii="Consolas" w:hAnsi="Consolas"/>
                <w:sz w:val="15"/>
              </w:rPr>
              <w:t>python build_dataset.py      # stage 1  (~13 s)</w:t>
            </w:r>
          </w:p>
          <w:p w14:paraId="6CF3FFE6" w14:textId="77777777" w:rsidR="009A3D3A" w:rsidRDefault="00000000">
            <w:pPr>
              <w:spacing w:after="0"/>
            </w:pPr>
            <w:r>
              <w:rPr>
                <w:rFonts w:ascii="Consolas" w:hAnsi="Consolas"/>
                <w:sz w:val="15"/>
              </w:rPr>
              <w:t>python train.py              # stages 2-6 (~5 min)</w:t>
            </w:r>
          </w:p>
          <w:p w14:paraId="67ACFFDB" w14:textId="77777777" w:rsidR="009A3D3A" w:rsidRDefault="00000000">
            <w:pPr>
              <w:spacing w:after="0"/>
            </w:pPr>
            <w:r>
              <w:rPr>
                <w:rFonts w:ascii="Consolas" w:hAnsi="Consolas"/>
                <w:sz w:val="15"/>
              </w:rPr>
              <w:t>python smoke_test.py         # headless UI check</w:t>
            </w:r>
          </w:p>
          <w:p w14:paraId="72E06493" w14:textId="77777777" w:rsidR="009A3D3A" w:rsidRDefault="00000000">
            <w:pPr>
              <w:spacing w:after="0"/>
            </w:pPr>
            <w:r>
              <w:rPr>
                <w:rFonts w:ascii="Consolas" w:hAnsi="Consolas"/>
                <w:sz w:val="15"/>
              </w:rPr>
              <w:t>streamlit run app.py         # http://localhost:8501</w:t>
            </w:r>
          </w:p>
        </w:tc>
      </w:tr>
    </w:tbl>
    <w:p w14:paraId="1F57D8C0" w14:textId="77777777" w:rsidR="009A3D3A" w:rsidRDefault="009A3D3A">
      <w:pPr>
        <w:spacing w:after="0"/>
      </w:pPr>
    </w:p>
    <w:p w14:paraId="0822EF5B" w14:textId="77777777" w:rsidR="009A3D3A" w:rsidRDefault="00000000">
      <w:pPr>
        <w:jc w:val="both"/>
      </w:pPr>
      <w:r>
        <w:t xml:space="preserve">Deployment is a single Streamlit app with no database: about 50 MB with the models included. The 1 GB raw ratings file is excluded by </w:t>
      </w:r>
      <w:r>
        <w:rPr>
          <w:rFonts w:ascii="Consolas" w:hAnsi="Consolas"/>
          <w:color w:val="0F172A"/>
          <w:sz w:val="16"/>
        </w:rPr>
        <w:t>.gitignore</w:t>
      </w:r>
      <w:r>
        <w:t xml:space="preserve"> and is never read at serving time - the app falls back to the processed tables when it is absent.</w:t>
      </w:r>
    </w:p>
    <w:p w14:paraId="3F4532FA" w14:textId="77777777" w:rsidR="009A3D3A" w:rsidRDefault="00000000">
      <w:pPr>
        <w:keepNext/>
        <w:spacing w:before="100" w:after="40"/>
      </w:pPr>
      <w:r>
        <w:rPr>
          <w:b/>
          <w:color w:val="4F46E5"/>
          <w:sz w:val="22"/>
        </w:rPr>
        <w:t>6.5 Conclusion</w:t>
      </w:r>
    </w:p>
    <w:p w14:paraId="5CC16E25" w14:textId="77777777" w:rsidR="009A3D3A" w:rsidRDefault="00000000">
      <w:pPr>
        <w:jc w:val="both"/>
      </w:pPr>
      <w:r>
        <w:t>All six requested stages are implemented, measured on held-out data and exposed through one interface. The two deliverables that go beyond a textbook pipeline are the honest reporting of the leaked-feature correction, and the fact that every number in this report is read from the pipeline's own CSV output rather than typed in - so the document and the code cannot disagree. The natural next step is a held-out sequential evaluation of the recommender, which this dataset's schema does not currently support.</w:t>
      </w:r>
    </w:p>
    <w:p w14:paraId="46DD6A4A" w14:textId="77777777" w:rsidR="00A21DED" w:rsidRDefault="00A21DED">
      <w:pPr>
        <w:jc w:val="both"/>
      </w:pPr>
    </w:p>
    <w:sectPr w:rsidR="00A21DED" w:rsidSect="0054282B">
      <w:footerReference w:type="default" r:id="rId14"/>
      <w:pgSz w:w="11906" w:h="16838"/>
      <w:pgMar w:top="737" w:right="850" w:bottom="680" w:left="850" w:header="454" w:footer="45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669C" w14:textId="77777777" w:rsidR="00BD110B" w:rsidRDefault="00BD110B">
      <w:pPr>
        <w:spacing w:after="0"/>
      </w:pPr>
      <w:r>
        <w:separator/>
      </w:r>
    </w:p>
  </w:endnote>
  <w:endnote w:type="continuationSeparator" w:id="0">
    <w:p w14:paraId="598AF066" w14:textId="77777777" w:rsidR="00BD110B" w:rsidRDefault="00BD11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79A9" w14:textId="6815ACFB" w:rsidR="009A3D3A" w:rsidRDefault="00000000">
    <w:pPr>
      <w:pStyle w:val="Footer"/>
      <w:jc w:val="center"/>
      <w:rPr>
        <w:color w:val="6B7280"/>
        <w:sz w:val="16"/>
      </w:rPr>
    </w:pPr>
    <w:r>
      <w:rPr>
        <w:color w:val="6B7280"/>
        <w:sz w:val="16"/>
      </w:rPr>
      <w:t xml:space="preserve"> </w:t>
    </w:r>
  </w:p>
  <w:p w14:paraId="0CB7E599" w14:textId="77777777" w:rsidR="00711F72" w:rsidRDefault="00711F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79A6C" w14:textId="77777777" w:rsidR="00BD110B" w:rsidRDefault="00BD110B">
      <w:pPr>
        <w:spacing w:after="0"/>
      </w:pPr>
      <w:r>
        <w:separator/>
      </w:r>
    </w:p>
  </w:footnote>
  <w:footnote w:type="continuationSeparator" w:id="0">
    <w:p w14:paraId="05AA55CA" w14:textId="77777777" w:rsidR="00BD110B" w:rsidRDefault="00BD11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547589">
    <w:abstractNumId w:val="8"/>
  </w:num>
  <w:num w:numId="2" w16cid:durableId="798112460">
    <w:abstractNumId w:val="6"/>
  </w:num>
  <w:num w:numId="3" w16cid:durableId="699739975">
    <w:abstractNumId w:val="5"/>
  </w:num>
  <w:num w:numId="4" w16cid:durableId="931162689">
    <w:abstractNumId w:val="4"/>
  </w:num>
  <w:num w:numId="5" w16cid:durableId="902522781">
    <w:abstractNumId w:val="7"/>
  </w:num>
  <w:num w:numId="6" w16cid:durableId="1870681992">
    <w:abstractNumId w:val="3"/>
  </w:num>
  <w:num w:numId="7" w16cid:durableId="381370666">
    <w:abstractNumId w:val="2"/>
  </w:num>
  <w:num w:numId="8" w16cid:durableId="967978684">
    <w:abstractNumId w:val="1"/>
  </w:num>
  <w:num w:numId="9" w16cid:durableId="104236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F0"/>
    <w:rsid w:val="0029639D"/>
    <w:rsid w:val="00326F90"/>
    <w:rsid w:val="0054282B"/>
    <w:rsid w:val="00711F72"/>
    <w:rsid w:val="009A3D3A"/>
    <w:rsid w:val="00A21DED"/>
    <w:rsid w:val="00AA1D8D"/>
    <w:rsid w:val="00B47730"/>
    <w:rsid w:val="00BD110B"/>
    <w:rsid w:val="00C11BBE"/>
    <w:rsid w:val="00CB0664"/>
    <w:rsid w:val="00D86AAE"/>
    <w:rsid w:val="00E50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C2B393-BC9F-4642-B256-A0BD5869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Segoe UI" w:hAnsi="Segoe UI"/>
      <w:color w:val="1F2937"/>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Deeksha Pandey</cp:lastModifiedBy>
  <cp:revision>7</cp:revision>
  <dcterms:created xsi:type="dcterms:W3CDTF">2013-12-23T23:15:00Z</dcterms:created>
  <dcterms:modified xsi:type="dcterms:W3CDTF">2026-10-06T08:00:00Z</dcterms:modified>
  <cp:category/>
</cp:coreProperties>
</file>