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4E61C7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11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F7129" w:rsidRDefault="00D6075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1. Illustrate the usage of abstract class with following Java classes - 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)An</w:t>
      </w:r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abstract class ,,student" with data member roll no, reg no and 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a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abstract method course()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ii)A</w:t>
      </w:r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subclass ,,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kiitian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" with course() method implementation 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abstract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student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 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roll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reg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abstract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course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a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b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kiitian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course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a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b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roll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reg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"Roll </w:t>
      </w:r>
      <w:proofErr w:type="gram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No:-</w:t>
      </w:r>
      <w:proofErr w:type="gram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 Reg No:- 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q1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"Enter the </w:t>
      </w:r>
      <w:proofErr w:type="gram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roll:-</w:t>
      </w:r>
      <w:proofErr w:type="gram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a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"Enter the </w:t>
      </w:r>
      <w:proofErr w:type="gram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reg:-</w:t>
      </w:r>
      <w:proofErr w:type="gram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b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kiitian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k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kiitian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course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(a, b);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OUTPUT-1</w:t>
      </w: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A3437D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329A88B8" wp14:editId="7DAC629A">
            <wp:extent cx="6858000" cy="2214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2. Define an interface Motor with a data member -capacity and two methods such as </w:t>
      </w:r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run(</w:t>
      </w:r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) and consume(). Define a Java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class,Washing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machine" which implements this interface and write the code to check the value of the interface data member thru an object of the class.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interface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motor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run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capacity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consume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WM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implements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motor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lt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consume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"how much water do u want to consume"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lt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run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lt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capacity)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Error,washing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machine cannot run"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Okay,you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can run </w:t>
      </w:r>
      <w:proofErr w:type="spellStart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wachine</w:t>
      </w:r>
      <w:proofErr w:type="spellEnd"/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machine"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q2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motor a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WM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consume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run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OUTPUT-2</w:t>
      </w: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A3437D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74498883" wp14:editId="1DF9EFDA">
            <wp:extent cx="6858000" cy="217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lastRenderedPageBreak/>
        <w:t xml:space="preserve">// 3. Define an interface with three methods - </w:t>
      </w:r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earnings(</w:t>
      </w:r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). </w:t>
      </w:r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deductions(</w:t>
      </w:r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) and bonus) and define a Java 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class,Manager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" which uses this interface without implementing bonus() method. Also define another Java </w:t>
      </w:r>
      <w:proofErr w:type="gram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class ,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Substaff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" which extends from Manager" class and implements bonus() method. Write the complete program to find out earnings, deduction and bonus of a 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sbstaff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with basic salary amount entered by the user as per the following guidelines -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spellStart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earnings→basic</w:t>
      </w:r>
      <w:proofErr w:type="spellEnd"/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+DA (80% of basic) + HRA (15% of basic)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// deduction PF -12% of basic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7A64A"/>
          <w:lang w:eastAsia="en-IN" w:bidi="hi-IN"/>
        </w:rPr>
        <w:t>// bonus -50% of basic</w:t>
      </w:r>
    </w:p>
    <w:p w:rsidR="00A3437D" w:rsidRPr="00A3437D" w:rsidRDefault="00A3437D" w:rsidP="00A3437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interface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Payment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deduction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bonus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earning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Manager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implements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Payment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double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bs, da,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hra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earning_val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deduction_val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bonus_val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Manager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"enter your basic salary"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bs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earning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earning_val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5CEA8"/>
          <w:lang w:eastAsia="en-IN" w:bidi="hi-IN"/>
        </w:rPr>
        <w:t>0.8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5CEA8"/>
          <w:lang w:eastAsia="en-IN" w:bidi="hi-IN"/>
        </w:rPr>
        <w:t>0.15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"Earning ="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earning_val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deduction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deduction_val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5CEA8"/>
          <w:lang w:eastAsia="en-IN" w:bidi="hi-IN"/>
        </w:rPr>
        <w:t>0.12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"Deduction ="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deduction_val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bonus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Substaff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Manager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bonus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bonus_val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5CEA8"/>
          <w:lang w:eastAsia="en-IN" w:bidi="hi-IN"/>
        </w:rPr>
        <w:t>0.12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bs;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A3437D">
        <w:rPr>
          <w:rFonts w:ascii="Cascadia Code" w:eastAsia="Times New Roman" w:hAnsi="Cascadia Code" w:cs="Cascadia Code"/>
          <w:color w:val="D69D85"/>
          <w:lang w:eastAsia="en-IN" w:bidi="hi-IN"/>
        </w:rPr>
        <w:t>"Bonus ="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bonus_val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lastRenderedPageBreak/>
        <w:t>class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4EC9B0"/>
          <w:lang w:eastAsia="en-IN" w:bidi="hi-IN"/>
        </w:rPr>
        <w:t>q3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A3437D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[]) {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Manager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ob1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Manager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ob1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earning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ob1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deduction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Substaff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ob2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A3437D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Substaff</w:t>
      </w:r>
      <w:proofErr w:type="spell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ob2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A3437D">
        <w:rPr>
          <w:rFonts w:ascii="Cascadia Code" w:eastAsia="Times New Roman" w:hAnsi="Cascadia Code" w:cs="Cascadia Code"/>
          <w:color w:val="C8C8C8"/>
          <w:lang w:eastAsia="en-IN" w:bidi="hi-IN"/>
        </w:rPr>
        <w:t>bonus</w:t>
      </w: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A3437D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A3437D" w:rsidRPr="00A3437D" w:rsidRDefault="00A3437D" w:rsidP="00A3437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OUTPUT-3</w:t>
      </w:r>
    </w:p>
    <w:p w:rsidR="00A3437D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A3437D" w:rsidRPr="003C5260" w:rsidRDefault="00A3437D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A3437D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523FE2EE" wp14:editId="5B81A00C">
            <wp:extent cx="68580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7D" w:rsidRPr="003C5260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0E0" w:rsidRDefault="004E60E0" w:rsidP="00954A7C">
      <w:pPr>
        <w:spacing w:after="0" w:line="240" w:lineRule="auto"/>
      </w:pPr>
      <w:r>
        <w:separator/>
      </w:r>
    </w:p>
  </w:endnote>
  <w:endnote w:type="continuationSeparator" w:id="0">
    <w:p w:rsidR="004E60E0" w:rsidRDefault="004E60E0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0E0" w:rsidRDefault="004E60E0" w:rsidP="00954A7C">
      <w:pPr>
        <w:spacing w:after="0" w:line="240" w:lineRule="auto"/>
      </w:pPr>
      <w:r>
        <w:separator/>
      </w:r>
    </w:p>
  </w:footnote>
  <w:footnote w:type="continuationSeparator" w:id="0">
    <w:p w:rsidR="004E60E0" w:rsidRDefault="004E60E0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84ADD"/>
    <w:rsid w:val="00211D64"/>
    <w:rsid w:val="00284104"/>
    <w:rsid w:val="002F4899"/>
    <w:rsid w:val="002F631C"/>
    <w:rsid w:val="003C5260"/>
    <w:rsid w:val="00460E26"/>
    <w:rsid w:val="0049279E"/>
    <w:rsid w:val="004965BE"/>
    <w:rsid w:val="004E60E0"/>
    <w:rsid w:val="004E61C7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3437D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60754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CC97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B617-0C5A-4752-B669-AF40A3DD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2022-03-28T07:47:00Z</dcterms:created>
  <dcterms:modified xsi:type="dcterms:W3CDTF">2022-03-28T07:57:00Z</dcterms:modified>
</cp:coreProperties>
</file>