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FBE" w:rsidRDefault="00507FBE" w:rsidP="000571F1">
      <w:pPr>
        <w:spacing w:before="129" w:after="0" w:line="240" w:lineRule="auto"/>
        <w:outlineLvl w:val="0"/>
        <w:rPr>
          <w:rFonts w:ascii="inherit" w:eastAsia="Times New Roman" w:hAnsi="inherit" w:cs="Helvetica"/>
          <w:b/>
          <w:bCs/>
          <w:color w:val="000000"/>
          <w:kern w:val="36"/>
          <w:sz w:val="39"/>
          <w:szCs w:val="39"/>
        </w:rPr>
      </w:pPr>
    </w:p>
    <w:p w:rsidR="000571F1" w:rsidRPr="00A72A72" w:rsidRDefault="000571F1" w:rsidP="00A72A72">
      <w:pPr>
        <w:spacing w:before="129" w:after="0"/>
        <w:outlineLvl w:val="0"/>
        <w:rPr>
          <w:rFonts w:ascii="Times New Roman" w:eastAsia="Times New Roman" w:hAnsi="Times New Roman" w:cs="Times New Roman"/>
          <w:b/>
          <w:bCs/>
          <w:color w:val="000000"/>
          <w:kern w:val="36"/>
          <w:sz w:val="32"/>
          <w:szCs w:val="32"/>
        </w:rPr>
      </w:pPr>
      <w:r w:rsidRPr="00A72A72">
        <w:rPr>
          <w:rFonts w:ascii="Times New Roman" w:eastAsia="Times New Roman" w:hAnsi="Times New Roman" w:cs="Times New Roman"/>
          <w:b/>
          <w:bCs/>
          <w:color w:val="000000"/>
          <w:kern w:val="36"/>
          <w:sz w:val="32"/>
          <w:szCs w:val="32"/>
        </w:rPr>
        <w:t>Lending Club - Insightful Loan Default EDA</w:t>
      </w:r>
    </w:p>
    <w:p w:rsidR="00A72A72" w:rsidRDefault="00A72A72" w:rsidP="00A72A72">
      <w:pPr>
        <w:spacing w:before="240" w:after="0"/>
        <w:rPr>
          <w:rFonts w:ascii="Times New Roman" w:eastAsia="Times New Roman" w:hAnsi="Times New Roman" w:cs="Times New Roman"/>
          <w:color w:val="000000"/>
          <w:sz w:val="32"/>
          <w:szCs w:val="32"/>
        </w:rPr>
      </w:pPr>
      <w:r w:rsidRPr="00A72A72">
        <w:rPr>
          <w:rFonts w:ascii="Times New Roman" w:hAnsi="Times New Roman" w:cs="Times New Roman"/>
          <w:color w:val="000000"/>
          <w:sz w:val="32"/>
          <w:szCs w:val="32"/>
        </w:rPr>
        <w:t xml:space="preserve">Lending Club is a peer to peer lending company based in the United </w:t>
      </w:r>
      <w:proofErr w:type="spellStart"/>
      <w:r w:rsidRPr="00A72A72">
        <w:rPr>
          <w:rFonts w:ascii="Times New Roman" w:hAnsi="Times New Roman" w:cs="Times New Roman"/>
          <w:color w:val="000000"/>
          <w:sz w:val="32"/>
          <w:szCs w:val="32"/>
        </w:rPr>
        <w:t>States</w:t>
      </w:r>
      <w:r w:rsidRPr="00A72A72">
        <w:rPr>
          <w:rFonts w:ascii="Times New Roman" w:eastAsia="Times New Roman" w:hAnsi="Times New Roman" w:cs="Times New Roman"/>
          <w:color w:val="000000"/>
          <w:sz w:val="32"/>
          <w:szCs w:val="32"/>
        </w:rPr>
        <w:t>is</w:t>
      </w:r>
      <w:proofErr w:type="spellEnd"/>
      <w:r w:rsidRPr="00A72A72">
        <w:rPr>
          <w:rFonts w:ascii="Times New Roman" w:eastAsia="Times New Roman" w:hAnsi="Times New Roman" w:cs="Times New Roman"/>
          <w:color w:val="000000"/>
          <w:sz w:val="32"/>
          <w:szCs w:val="32"/>
        </w:rPr>
        <w:t xml:space="preserve"> the largest online loan marketplace, facilitating personal loans, business loans, and financing of medical procedures. </w:t>
      </w:r>
    </w:p>
    <w:p w:rsidR="00A72A72" w:rsidRPr="00A72A72" w:rsidRDefault="00A72A72" w:rsidP="00A72A72">
      <w:pPr>
        <w:spacing w:before="240"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Borrowers can easily access lower interest rate loans through a fast online interface.</w:t>
      </w:r>
    </w:p>
    <w:p w:rsidR="00A72A72" w:rsidRPr="00A72A72" w:rsidRDefault="00A72A72" w:rsidP="00A72A72">
      <w:pPr>
        <w:pStyle w:val="NormalWeb"/>
        <w:shd w:val="clear" w:color="auto" w:fill="FFFFFF"/>
        <w:spacing w:before="240" w:beforeAutospacing="0" w:after="0" w:afterAutospacing="0" w:line="276" w:lineRule="auto"/>
        <w:rPr>
          <w:color w:val="000000"/>
          <w:sz w:val="32"/>
          <w:szCs w:val="32"/>
        </w:rPr>
      </w:pPr>
      <w:r>
        <w:rPr>
          <w:color w:val="000000"/>
          <w:sz w:val="32"/>
          <w:szCs w:val="32"/>
        </w:rPr>
        <w:t>I</w:t>
      </w:r>
      <w:r w:rsidRPr="00A72A72">
        <w:rPr>
          <w:color w:val="000000"/>
          <w:sz w:val="32"/>
          <w:szCs w:val="32"/>
        </w:rPr>
        <w:t xml:space="preserve">nvestors provide funds for potential borrowers and investors earn a profit depending on the risk they take (the </w:t>
      </w:r>
      <w:proofErr w:type="spellStart"/>
      <w:r w:rsidRPr="00A72A72">
        <w:rPr>
          <w:color w:val="000000"/>
          <w:sz w:val="32"/>
          <w:szCs w:val="32"/>
        </w:rPr>
        <w:t>borrowers</w:t>
      </w:r>
      <w:proofErr w:type="spellEnd"/>
      <w:r w:rsidRPr="00A72A72">
        <w:rPr>
          <w:color w:val="000000"/>
          <w:sz w:val="32"/>
          <w:szCs w:val="32"/>
        </w:rPr>
        <w:t xml:space="preserve"> credit score). Lending Club provides the "bridge" between investors and borrowers</w:t>
      </w:r>
    </w:p>
    <w:p w:rsidR="00A72A72" w:rsidRPr="00A72A72" w:rsidRDefault="00A72A72" w:rsidP="00A72A72">
      <w:pPr>
        <w:spacing w:before="240"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333333"/>
          <w:sz w:val="32"/>
          <w:szCs w:val="32"/>
        </w:rPr>
        <w:t>It services people that need personal loans between $1,000 and $40,000. Borrowers receive the full amount of the issued loan minus the origination fee, which is paid to the company. Investors purchase notes backed by the personal loans and pay Lending Club a service fee. The company shares data about all loans issued through its platform during certain time periods.</w:t>
      </w:r>
    </w:p>
    <w:p w:rsidR="000571F1" w:rsidRPr="00A72A72" w:rsidRDefault="000571F1" w:rsidP="00A72A72">
      <w:pPr>
        <w:spacing w:before="240"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w:t>
      </w:r>
    </w:p>
    <w:p w:rsidR="000571F1" w:rsidRPr="00A72A72" w:rsidRDefault="000571F1" w:rsidP="00A72A72">
      <w:pPr>
        <w:spacing w:before="240"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 xml:space="preserve">Therefore, we will be working on exploring and crunching out the driving factors behind the loan default, i.e. the variables which are strong indicators of default. The company can </w:t>
      </w:r>
      <w:proofErr w:type="spellStart"/>
      <w:r w:rsidRPr="00A72A72">
        <w:rPr>
          <w:rFonts w:ascii="Times New Roman" w:eastAsia="Times New Roman" w:hAnsi="Times New Roman" w:cs="Times New Roman"/>
          <w:color w:val="000000"/>
          <w:sz w:val="32"/>
          <w:szCs w:val="32"/>
        </w:rPr>
        <w:t>utilise</w:t>
      </w:r>
      <w:proofErr w:type="spellEnd"/>
      <w:r w:rsidRPr="00A72A72">
        <w:rPr>
          <w:rFonts w:ascii="Times New Roman" w:eastAsia="Times New Roman" w:hAnsi="Times New Roman" w:cs="Times New Roman"/>
          <w:color w:val="000000"/>
          <w:sz w:val="32"/>
          <w:szCs w:val="32"/>
        </w:rPr>
        <w:t xml:space="preserve"> this knowledge for its portfolio and risk assessment.</w:t>
      </w:r>
    </w:p>
    <w:p w:rsidR="000571F1" w:rsidRPr="00A72A72" w:rsidRDefault="000571F1" w:rsidP="00A72A72">
      <w:pPr>
        <w:spacing w:before="240" w:after="0"/>
        <w:rPr>
          <w:rFonts w:ascii="Times New Roman" w:eastAsia="Times New Roman" w:hAnsi="Times New Roman" w:cs="Times New Roman"/>
          <w:color w:val="000000"/>
          <w:sz w:val="32"/>
          <w:szCs w:val="32"/>
        </w:rPr>
      </w:pPr>
    </w:p>
    <w:p w:rsidR="000571F1" w:rsidRPr="00A72A72" w:rsidRDefault="000571F1" w:rsidP="00A72A72">
      <w:pPr>
        <w:spacing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b/>
          <w:bCs/>
          <w:color w:val="000000"/>
          <w:sz w:val="32"/>
          <w:szCs w:val="32"/>
        </w:rPr>
        <w:lastRenderedPageBreak/>
        <w:t xml:space="preserve">About </w:t>
      </w:r>
      <w:proofErr w:type="gramStart"/>
      <w:r w:rsidRPr="00A72A72">
        <w:rPr>
          <w:rFonts w:ascii="Times New Roman" w:eastAsia="Times New Roman" w:hAnsi="Times New Roman" w:cs="Times New Roman"/>
          <w:b/>
          <w:bCs/>
          <w:color w:val="000000"/>
          <w:sz w:val="32"/>
          <w:szCs w:val="32"/>
        </w:rPr>
        <w:t>The</w:t>
      </w:r>
      <w:proofErr w:type="gramEnd"/>
      <w:r w:rsidRPr="00A72A72">
        <w:rPr>
          <w:rFonts w:ascii="Times New Roman" w:eastAsia="Times New Roman" w:hAnsi="Times New Roman" w:cs="Times New Roman"/>
          <w:b/>
          <w:bCs/>
          <w:color w:val="000000"/>
          <w:sz w:val="32"/>
          <w:szCs w:val="32"/>
        </w:rPr>
        <w:t xml:space="preserve"> Dataset</w:t>
      </w:r>
      <w:r w:rsidRPr="00A72A72">
        <w:rPr>
          <w:rFonts w:ascii="Times New Roman" w:eastAsia="Times New Roman" w:hAnsi="Times New Roman" w:cs="Times New Roman"/>
          <w:color w:val="000000"/>
          <w:sz w:val="32"/>
          <w:szCs w:val="32"/>
        </w:rPr>
        <w:br/>
        <w:t>These files contain complete loan data for all loans issued through the 2007-201</w:t>
      </w:r>
      <w:r w:rsidR="00A72A72">
        <w:rPr>
          <w:rFonts w:ascii="Times New Roman" w:eastAsia="Times New Roman" w:hAnsi="Times New Roman" w:cs="Times New Roman"/>
          <w:color w:val="000000"/>
          <w:sz w:val="32"/>
          <w:szCs w:val="32"/>
        </w:rPr>
        <w:t>7</w:t>
      </w:r>
      <w:r w:rsidRPr="00A72A72">
        <w:rPr>
          <w:rFonts w:ascii="Times New Roman" w:eastAsia="Times New Roman" w:hAnsi="Times New Roman" w:cs="Times New Roman"/>
          <w:color w:val="000000"/>
          <w:sz w:val="32"/>
          <w:szCs w:val="32"/>
        </w:rPr>
        <w:t>, including the current loan status (Current, Charged-off, Fully Paid, etc.) and latest payment information. The file containing loan data through the "present" contains complete loan data for all loans issued through the previous completed calendar quarter. Additional features include credit scores, number of finance inquiries, and collections among others. The file is a matrix of about 39 thousand observations and 111 variables. A data dictionary is provided in a separate file.</w:t>
      </w:r>
    </w:p>
    <w:p w:rsidR="000571F1" w:rsidRPr="00A72A72" w:rsidRDefault="000571F1" w:rsidP="00A72A72">
      <w:pPr>
        <w:spacing w:before="129" w:after="0"/>
        <w:outlineLvl w:val="0"/>
        <w:rPr>
          <w:rFonts w:ascii="Times New Roman" w:eastAsia="Times New Roman" w:hAnsi="Times New Roman" w:cs="Times New Roman"/>
          <w:b/>
          <w:bCs/>
          <w:color w:val="000000"/>
          <w:kern w:val="36"/>
          <w:sz w:val="32"/>
          <w:szCs w:val="32"/>
        </w:rPr>
      </w:pPr>
      <w:r w:rsidRPr="00A72A72">
        <w:rPr>
          <w:rFonts w:ascii="Times New Roman" w:eastAsia="Times New Roman" w:hAnsi="Times New Roman" w:cs="Times New Roman"/>
          <w:b/>
          <w:bCs/>
          <w:color w:val="000000"/>
          <w:kern w:val="36"/>
          <w:sz w:val="32"/>
          <w:szCs w:val="32"/>
        </w:rPr>
        <w:t>Questions</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What type of data are we working with?</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What types of features do we have?</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Do we need to treat missing values?</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What is the distribution of Loan Status?</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What is the distribution of Loan Default with other features?</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What all plots we can draw for inferring the relation with Loan Default?</w:t>
      </w:r>
    </w:p>
    <w:p w:rsidR="000571F1" w:rsidRPr="00A72A72" w:rsidRDefault="000571F1" w:rsidP="00A72A72">
      <w:pPr>
        <w:numPr>
          <w:ilvl w:val="0"/>
          <w:numId w:val="1"/>
        </w:numPr>
        <w:spacing w:before="100" w:beforeAutospacing="1" w:after="100" w:afterAutospacing="1"/>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Majorly, what all features best describes the Loan Default?</w:t>
      </w:r>
    </w:p>
    <w:p w:rsidR="000571F1" w:rsidRPr="00A72A72" w:rsidRDefault="000571F1" w:rsidP="00A72A72">
      <w:pPr>
        <w:spacing w:before="129" w:after="0"/>
        <w:outlineLvl w:val="0"/>
        <w:rPr>
          <w:rFonts w:ascii="Times New Roman" w:eastAsia="Times New Roman" w:hAnsi="Times New Roman" w:cs="Times New Roman"/>
          <w:b/>
          <w:bCs/>
          <w:color w:val="000000"/>
          <w:kern w:val="36"/>
          <w:sz w:val="32"/>
          <w:szCs w:val="32"/>
        </w:rPr>
      </w:pPr>
      <w:r w:rsidRPr="00A72A72">
        <w:rPr>
          <w:rFonts w:ascii="Times New Roman" w:eastAsia="Times New Roman" w:hAnsi="Times New Roman" w:cs="Times New Roman"/>
          <w:b/>
          <w:bCs/>
          <w:color w:val="000000"/>
          <w:kern w:val="36"/>
          <w:sz w:val="32"/>
          <w:szCs w:val="32"/>
        </w:rPr>
        <w:t>Feature Information</w:t>
      </w:r>
    </w:p>
    <w:p w:rsidR="000571F1" w:rsidRPr="00A72A72" w:rsidRDefault="000571F1" w:rsidP="00A72A72">
      <w:pPr>
        <w:numPr>
          <w:ilvl w:val="0"/>
          <w:numId w:val="2"/>
        </w:numPr>
        <w:spacing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Loan Variables such as loan amount, term, interest rate, etc which shows the information about the loan that will help us in finding loan default.</w:t>
      </w:r>
    </w:p>
    <w:p w:rsidR="000571F1" w:rsidRPr="00A72A72" w:rsidRDefault="000571F1" w:rsidP="00A72A72">
      <w:pPr>
        <w:numPr>
          <w:ilvl w:val="0"/>
          <w:numId w:val="2"/>
        </w:numPr>
        <w:spacing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Profile Variables such as employment status, relationship status, etc. which shows the information about the borrower profile which is not useful for us.</w:t>
      </w:r>
    </w:p>
    <w:p w:rsidR="000571F1" w:rsidRPr="00A72A72" w:rsidRDefault="000571F1" w:rsidP="00A72A72">
      <w:pPr>
        <w:numPr>
          <w:ilvl w:val="0"/>
          <w:numId w:val="2"/>
        </w:numPr>
        <w:spacing w:after="0"/>
        <w:rPr>
          <w:rFonts w:ascii="Times New Roman" w:eastAsia="Times New Roman" w:hAnsi="Times New Roman" w:cs="Times New Roman"/>
          <w:color w:val="000000"/>
          <w:sz w:val="32"/>
          <w:szCs w:val="32"/>
        </w:rPr>
      </w:pPr>
      <w:r w:rsidRPr="00A72A72">
        <w:rPr>
          <w:rFonts w:ascii="Times New Roman" w:eastAsia="Times New Roman" w:hAnsi="Times New Roman" w:cs="Times New Roman"/>
          <w:color w:val="000000"/>
          <w:sz w:val="32"/>
          <w:szCs w:val="32"/>
        </w:rPr>
        <w:t xml:space="preserve">Miscellaneous Variables such as geographic, EMI, delinquency, etc. which shows the information which is updated after providing </w:t>
      </w:r>
      <w:r w:rsidRPr="00A72A72">
        <w:rPr>
          <w:rFonts w:ascii="Times New Roman" w:eastAsia="Times New Roman" w:hAnsi="Times New Roman" w:cs="Times New Roman"/>
          <w:color w:val="000000"/>
          <w:sz w:val="32"/>
          <w:szCs w:val="32"/>
        </w:rPr>
        <w:lastRenderedPageBreak/>
        <w:t>the loan which in our case is not useful as we need to decide whether to provide loan or not by default analysis.</w:t>
      </w:r>
    </w:p>
    <w:p w:rsidR="00C669B6" w:rsidRPr="00A72A72" w:rsidRDefault="00C669B6" w:rsidP="00A72A72">
      <w:pPr>
        <w:rPr>
          <w:rFonts w:ascii="Times New Roman" w:hAnsi="Times New Roman" w:cs="Times New Roman"/>
          <w:sz w:val="32"/>
          <w:szCs w:val="32"/>
        </w:rPr>
      </w:pPr>
    </w:p>
    <w:p w:rsidR="000571F1" w:rsidRPr="00A72A72" w:rsidRDefault="000571F1"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p w:rsidR="00507FBE" w:rsidRPr="00A72A72" w:rsidRDefault="00507FBE" w:rsidP="00A72A72">
      <w:pPr>
        <w:rPr>
          <w:rFonts w:ascii="Times New Roman" w:hAnsi="Times New Roman" w:cs="Times New Roman"/>
          <w:sz w:val="32"/>
          <w:szCs w:val="32"/>
        </w:rPr>
      </w:pPr>
    </w:p>
    <w:tbl>
      <w:tblPr>
        <w:tblW w:w="10518" w:type="dxa"/>
        <w:tblCellSpacing w:w="15" w:type="dxa"/>
        <w:tblBorders>
          <w:bottom w:val="single" w:sz="6" w:space="0" w:color="111111"/>
        </w:tblBorders>
        <w:shd w:val="clear" w:color="auto" w:fill="FFFFFF"/>
        <w:tblCellMar>
          <w:top w:w="15" w:type="dxa"/>
          <w:left w:w="15" w:type="dxa"/>
          <w:bottom w:w="15" w:type="dxa"/>
          <w:right w:w="15" w:type="dxa"/>
        </w:tblCellMar>
        <w:tblLook w:val="04A0"/>
      </w:tblPr>
      <w:tblGrid>
        <w:gridCol w:w="5375"/>
        <w:gridCol w:w="5143"/>
      </w:tblGrid>
      <w:tr w:rsidR="00507FBE" w:rsidRPr="00A72A72" w:rsidTr="00507FBE">
        <w:trPr>
          <w:trHeight w:val="182"/>
          <w:tblCellSpacing w:w="15" w:type="dxa"/>
        </w:trPr>
        <w:tc>
          <w:tcPr>
            <w:tcW w:w="0" w:type="auto"/>
            <w:tcBorders>
              <w:top w:val="nil"/>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acc_now_delinq</w:t>
            </w:r>
            <w:proofErr w:type="spellEnd"/>
          </w:p>
        </w:tc>
        <w:tc>
          <w:tcPr>
            <w:tcW w:w="0" w:type="auto"/>
            <w:tcBorders>
              <w:top w:val="nil"/>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accounts on which the borrower is now delinquent.</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acc_open_past_24mths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trades opened in past 24 months.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lastRenderedPageBreak/>
              <w:t>addr_state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state provided by the borrower in the loan application</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all_util</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Balance to credit limit on all trades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annual_inc</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self-reported annual income provided by the borrower during registration.</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annual_inc_joint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combined self-reported annual income provided by the co-borrowers during registration</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application_type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Indicates whether the loan is an individual application or a joint application with two co-borrowers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avg_cur_bal</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Average current balance of all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bc_open_to_buy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open to buy on revolving bankcards.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bc_util</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Ratio of total current balance to high credit/credit limit for all bankcard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chargeoff_within_12_mths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charge-offs within 12 months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collection_recovery_fee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post charge off collection fee</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collections_12_mths_ex_med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 xml:space="preserve">Number of collections in 12 months </w:t>
            </w:r>
            <w:r w:rsidRPr="00A72A72">
              <w:rPr>
                <w:rFonts w:ascii="Times New Roman" w:eastAsia="Times New Roman" w:hAnsi="Times New Roman" w:cs="Times New Roman"/>
                <w:color w:val="333333"/>
                <w:sz w:val="32"/>
                <w:szCs w:val="32"/>
              </w:rPr>
              <w:lastRenderedPageBreak/>
              <w:t>excluding medical collections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lastRenderedPageBreak/>
              <w:t>delinq_2yrs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30+ days past-due incidences of delinquency in the borrower's credit file for the past 2 years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delinq_amnt</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past-due amount owed for the accounts on which the borrower is now delinquent.</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dti</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A ratio calculated using the borrower’s total monthly debt payments on the total debt obligations, excluding mortgage and the requested LC loan, divided by the borrower’s self-reported monthly income.</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dti_joint</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A ratio calculated using the co-borrowers' total monthly payments on the total debt obligations, excluding mortgages and the requested LC loan, divided by the co-borrowers' combined self-reported monthly income</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earliest_cr_line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month the borrower's earliest reported credit line was opened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emp_length</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 xml:space="preserve">Employment length in years. </w:t>
            </w:r>
            <w:r w:rsidRPr="00A72A72">
              <w:rPr>
                <w:rFonts w:ascii="Times New Roman" w:eastAsia="Times New Roman" w:hAnsi="Times New Roman" w:cs="Times New Roman"/>
                <w:color w:val="333333"/>
                <w:sz w:val="32"/>
                <w:szCs w:val="32"/>
              </w:rPr>
              <w:lastRenderedPageBreak/>
              <w:t>Possible values are between 0 and 10 where 0 means less than one year and 10 means ten or more years.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lastRenderedPageBreak/>
              <w:t>emp_title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job title supplied by the Borrower when applying for the loan.*</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funded_amnt</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total amount committed to that loan at that point in time.</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funded_amnt_inv</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total amount committed by investors for that loan at that point in time.</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grade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LC assigned loan grade</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home_ownership</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home ownership status provided by the borrower during registration or obtained from the credit report. Our values are: RENT, OWN, MORTGAGE, OTHER</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il_util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Ratio of total current balance to high credit/credit limit on all install acct</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initial_list_status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initial listing status of the loan. Possible values are – W, F</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inq_fi</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personal finance inquiries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inq_last_12m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 xml:space="preserve">Number of credit inquiries in past 12 </w:t>
            </w:r>
            <w:r w:rsidRPr="00A72A72">
              <w:rPr>
                <w:rFonts w:ascii="Times New Roman" w:eastAsia="Times New Roman" w:hAnsi="Times New Roman" w:cs="Times New Roman"/>
                <w:color w:val="333333"/>
                <w:sz w:val="32"/>
                <w:szCs w:val="32"/>
              </w:rPr>
              <w:lastRenderedPageBreak/>
              <w:t>months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lastRenderedPageBreak/>
              <w:t>inq_last_6mths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inquiries in past 6 months (excluding auto and mortgage inquiries)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installment</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monthly payment owed by the borrower if the loan originates.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int_rate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Interest Rate on the loan</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issue_d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month which the loan was funded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last_credit_pull_d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most recent month LC pulled credit for this loan</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last_pymnt_amnt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Last total payment amount received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last_pymnt_d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Last month payment was received</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loan_amnt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listed amount of the loan applied for by the borrower. If at some point in time, the credit department reduces the loan amount, then it will be reflected in this value.</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loan_status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Current status of the loan</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max_bal_bc</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Maximum current balance owed on all revolving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mo_sin_old_il_acct</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 xml:space="preserve">Months since oldest bank installment </w:t>
            </w:r>
            <w:r w:rsidRPr="00A72A72">
              <w:rPr>
                <w:rFonts w:ascii="Times New Roman" w:eastAsia="Times New Roman" w:hAnsi="Times New Roman" w:cs="Times New Roman"/>
                <w:color w:val="333333"/>
                <w:sz w:val="32"/>
                <w:szCs w:val="32"/>
              </w:rPr>
              <w:lastRenderedPageBreak/>
              <w:t>account opened</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lastRenderedPageBreak/>
              <w:t>mo_sin_old_rev_tl_op</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oldest revolving account opened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mo_sin_rcnt_rev_tl_op</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revolving account opened</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mo_sin_rcnt_tl</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account opened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mort_acc</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mortgage accounts.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mths_since_last_delinq</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months since the borrower's last delinquency.</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mths_since_last_major_derog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90-day or worse rating</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mths_since_last_record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months since the last public record.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mths_since_rcnt_il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installment accounts opened</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mths_since_recent_bc</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bankcard account opened.</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mths_since_recent_bc_dlq</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bankcard delinquency</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mths_since_recent_inq</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inquiry.</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lastRenderedPageBreak/>
              <w:t>mths_since_recent_revol_delinq</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revolving delinquency.</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next_pymnt_d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Next scheduled payment date</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num_accts_ever_120_pd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accounts ever 120 or more days past due</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num_actv_bc_tl</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currently active bankcard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num_actv_rev_tl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currently active revolving trades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num_bc_sats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satisfactory bankcard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num_bc_tl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bankcard accounts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num_il_tl</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installment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num_op_rev_tl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open revolving accounts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num_rev_accts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revolving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num_rev_tl_bal_gt_0</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revolving trades with balance &gt;0</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num_sats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satisfactory accounts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num_tl_120dpd_2m</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accounts currently 120 days past due (updated in past 2 months)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lastRenderedPageBreak/>
              <w:t>num_tl_30dpd</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accounts currently 30 days past due (updated in past 2 months)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num_tl_90g_dpd_24m</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accounts 90 or more days past due in last 24 months</w:t>
            </w:r>
          </w:p>
        </w:tc>
      </w:tr>
      <w:tr w:rsidR="00507FBE" w:rsidRPr="00A72A72" w:rsidTr="00507FBE">
        <w:trPr>
          <w:trHeight w:val="182"/>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num_tl_op_past_12m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accounts opened in past 12 months</w:t>
            </w:r>
          </w:p>
        </w:tc>
      </w:tr>
      <w:tr w:rsidR="00507FBE" w:rsidRPr="00A72A72" w:rsidTr="00507FBE">
        <w:trPr>
          <w:trHeight w:val="182"/>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open_acc</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open credit lines in the borrower's credit file.</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open_acc_6m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open trades in last 6 months</w:t>
            </w:r>
          </w:p>
        </w:tc>
      </w:tr>
      <w:tr w:rsidR="00507FBE" w:rsidRPr="00A72A72" w:rsidTr="00507FBE">
        <w:trPr>
          <w:trHeight w:val="277"/>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open_il_12m</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installment accounts opened in past 12 months</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open_il_24m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installment accounts opened in past 24 months</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open_il_6m</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currently active installment trades</w:t>
            </w:r>
          </w:p>
        </w:tc>
      </w:tr>
      <w:tr w:rsidR="00507FBE" w:rsidRPr="00A72A72" w:rsidTr="00507FBE">
        <w:trPr>
          <w:trHeight w:val="277"/>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open_rv_12m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revolving trades opened in past 12 months</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open_rv_24m</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revolving trades opened in past 24 months</w:t>
            </w:r>
          </w:p>
        </w:tc>
      </w:tr>
      <w:tr w:rsidR="00507FBE" w:rsidRPr="00A72A72" w:rsidTr="00507FBE">
        <w:trPr>
          <w:trHeight w:val="277"/>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out_prncp</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Remaining outstanding principal for total amount funded</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lastRenderedPageBreak/>
              <w:t>out_prncp_inv</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Remaining outstanding principal for portion of total amount funded by investors</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pct_tl_nvr_dlq</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Percent of trades never delinquent</w:t>
            </w:r>
          </w:p>
        </w:tc>
      </w:tr>
      <w:tr w:rsidR="00507FBE" w:rsidRPr="00A72A72" w:rsidTr="00507FBE">
        <w:trPr>
          <w:trHeight w:val="277"/>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percent_bc_gt_75</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Percentage of all bankcard accounts &gt; 75% of limit.</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pub_rec</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derogatory public records</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pub_rec_bankruptcies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public record bankruptcies</w:t>
            </w:r>
          </w:p>
        </w:tc>
      </w:tr>
      <w:tr w:rsidR="00507FBE" w:rsidRPr="00A72A72" w:rsidTr="00507FBE">
        <w:trPr>
          <w:trHeight w:val="277"/>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purpose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A category provided by the borrower for the loan request.</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pymnt_plan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Indicates if a payment plan has been put in place for the loan</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recoveries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post charge off gross recovery</w:t>
            </w:r>
          </w:p>
        </w:tc>
      </w:tr>
      <w:tr w:rsidR="00507FBE" w:rsidRPr="00A72A72" w:rsidTr="00507FBE">
        <w:trPr>
          <w:trHeight w:val="277"/>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revol_bal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credit revolving balance</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revol_bal_joint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Sum of revolving credit balance of the co-borrowers, net of duplicate balances</w:t>
            </w:r>
          </w:p>
        </w:tc>
      </w:tr>
      <w:tr w:rsidR="00507FBE" w:rsidRPr="00A72A72" w:rsidTr="00507FBE">
        <w:trPr>
          <w:trHeight w:val="596"/>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revol_util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Revolving line utilization rate, or the amount of credit the borrower is using relative to all available revolving credit.</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lastRenderedPageBreak/>
              <w:t>sec_app_chargeoff_within_12_mths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charge-offs within last 12 months at time of application for the secondary applicant</w:t>
            </w:r>
          </w:p>
        </w:tc>
      </w:tr>
      <w:tr w:rsidR="00507FBE" w:rsidRPr="00A72A72" w:rsidTr="00507FBE">
        <w:trPr>
          <w:trHeight w:val="596"/>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sec_app_collections_12_mths_ex_med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collections within last 12 months excluding medical collections at time of application for the secondary applicant</w:t>
            </w:r>
          </w:p>
        </w:tc>
      </w:tr>
      <w:tr w:rsidR="00507FBE" w:rsidRPr="00A72A72" w:rsidTr="00507FBE">
        <w:trPr>
          <w:trHeight w:val="277"/>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sec_app_earliest_cr_line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Earliest credit line at time of application for the secondary applicant</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sec_app_inq_last_6mths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Credit inquiries in the last 6 months at time of application for the secondary applicant</w:t>
            </w:r>
          </w:p>
        </w:tc>
      </w:tr>
      <w:tr w:rsidR="00507FBE" w:rsidRPr="00A72A72" w:rsidTr="00507FBE">
        <w:trPr>
          <w:trHeight w:val="277"/>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sec_app_mort_acc</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mortgage accounts at time of application for the secondary applicant</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sec_app_mths_since_last_major_derog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Months since most recent 90-day or worse rating at time of application for the secondary applicant</w:t>
            </w:r>
          </w:p>
        </w:tc>
      </w:tr>
      <w:tr w:rsidR="00507FBE" w:rsidRPr="00A72A72" w:rsidTr="00507FBE">
        <w:trPr>
          <w:trHeight w:val="277"/>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sec_app_num_rev_accts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revolving accounts at time of application for the secondary applicant</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sec_app_open_acc</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open trades at time of application for the secondary applicant</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lastRenderedPageBreak/>
              <w:t>sec_app_open_il_6m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currently active installment trades at time of application for the secondary applicant</w:t>
            </w:r>
          </w:p>
        </w:tc>
      </w:tr>
      <w:tr w:rsidR="00507FBE" w:rsidRPr="00A72A72" w:rsidTr="00507FBE">
        <w:trPr>
          <w:trHeight w:val="277"/>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sec_app_revol_util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Ratio of total current balance to high credit/credit limit for all revolving accounts</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sub_grade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 xml:space="preserve">LC assigned loan </w:t>
            </w:r>
            <w:proofErr w:type="spellStart"/>
            <w:r w:rsidRPr="00A72A72">
              <w:rPr>
                <w:rFonts w:ascii="Times New Roman" w:eastAsia="Times New Roman" w:hAnsi="Times New Roman" w:cs="Times New Roman"/>
                <w:color w:val="333333"/>
                <w:sz w:val="32"/>
                <w:szCs w:val="32"/>
              </w:rPr>
              <w:t>subgrade</w:t>
            </w:r>
            <w:proofErr w:type="spellEnd"/>
          </w:p>
        </w:tc>
      </w:tr>
      <w:tr w:rsidR="00507FBE" w:rsidRPr="00A72A72" w:rsidTr="00507FBE">
        <w:trPr>
          <w:trHeight w:val="277"/>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tax_liens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tax liens</w:t>
            </w:r>
          </w:p>
        </w:tc>
      </w:tr>
      <w:tr w:rsidR="00507FBE" w:rsidRPr="00A72A72" w:rsidTr="00507FBE">
        <w:trPr>
          <w:trHeight w:val="29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term</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number of payments on the loan. Values are in months and can be either 36 or 60.</w:t>
            </w:r>
          </w:p>
        </w:tc>
      </w:tr>
      <w:tr w:rsidR="00507FBE" w:rsidRPr="00A72A72" w:rsidTr="00507FBE">
        <w:trPr>
          <w:trHeight w:val="29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title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loan title provided by the borrower</w:t>
            </w:r>
          </w:p>
        </w:tc>
      </w:tr>
      <w:tr w:rsidR="00507FBE" w:rsidRPr="00A72A72" w:rsidTr="00507FBE">
        <w:trPr>
          <w:trHeight w:val="277"/>
          <w:tblCellSpacing w:w="15" w:type="dxa"/>
        </w:trPr>
        <w:tc>
          <w:tcPr>
            <w:tcW w:w="0" w:type="auto"/>
            <w:tcBorders>
              <w:top w:val="single" w:sz="6" w:space="0" w:color="DDDDDD"/>
            </w:tcBorders>
            <w:shd w:val="clear" w:color="auto" w:fill="F6F6F6"/>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tot_coll_amt</w:t>
            </w:r>
            <w:proofErr w:type="spellEnd"/>
          </w:p>
        </w:tc>
        <w:tc>
          <w:tcPr>
            <w:tcW w:w="0" w:type="auto"/>
            <w:tcBorders>
              <w:top w:val="single" w:sz="6" w:space="0" w:color="DDDDDD"/>
            </w:tcBorders>
            <w:shd w:val="clear" w:color="auto" w:fill="F6F6F6"/>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collection amounts ever owed</w:t>
            </w:r>
          </w:p>
        </w:tc>
      </w:tr>
    </w:tbl>
    <w:p w:rsidR="00507FBE" w:rsidRPr="00A72A72" w:rsidRDefault="00507FBE" w:rsidP="00A72A72">
      <w:pPr>
        <w:rPr>
          <w:rFonts w:ascii="Times New Roman" w:hAnsi="Times New Roman" w:cs="Times New Roman"/>
          <w:sz w:val="32"/>
          <w:szCs w:val="32"/>
        </w:rPr>
      </w:pPr>
    </w:p>
    <w:tbl>
      <w:tblPr>
        <w:tblW w:w="10375" w:type="dxa"/>
        <w:tblCellSpacing w:w="15" w:type="dxa"/>
        <w:tblBorders>
          <w:bottom w:val="single" w:sz="6" w:space="0" w:color="111111"/>
        </w:tblBorders>
        <w:shd w:val="clear" w:color="auto" w:fill="FFFFFF"/>
        <w:tblCellMar>
          <w:top w:w="15" w:type="dxa"/>
          <w:left w:w="15" w:type="dxa"/>
          <w:bottom w:w="15" w:type="dxa"/>
          <w:right w:w="15" w:type="dxa"/>
        </w:tblCellMar>
        <w:tblLook w:val="04A0"/>
      </w:tblPr>
      <w:tblGrid>
        <w:gridCol w:w="3634"/>
        <w:gridCol w:w="6741"/>
      </w:tblGrid>
      <w:tr w:rsidR="00507FBE" w:rsidRPr="00A72A72" w:rsidTr="00507FBE">
        <w:trPr>
          <w:gridAfter w:val="1"/>
          <w:trHeight w:val="127"/>
          <w:tblCellSpacing w:w="15" w:type="dxa"/>
        </w:trPr>
        <w:tc>
          <w:tcPr>
            <w:tcW w:w="0" w:type="auto"/>
            <w:shd w:val="clear" w:color="auto" w:fill="F6F6F6"/>
            <w:vAlign w:val="center"/>
            <w:hideMark/>
          </w:tcPr>
          <w:p w:rsidR="00507FBE" w:rsidRPr="00A72A72" w:rsidRDefault="00507FBE" w:rsidP="00A72A72">
            <w:pPr>
              <w:spacing w:after="0"/>
              <w:rPr>
                <w:rFonts w:ascii="Times New Roman" w:eastAsia="Times New Roman" w:hAnsi="Times New Roman" w:cs="Times New Roman"/>
                <w:sz w:val="32"/>
                <w:szCs w:val="32"/>
              </w:rPr>
            </w:pPr>
          </w:p>
        </w:tc>
      </w:tr>
      <w:tr w:rsidR="00507FBE" w:rsidRPr="00A72A72" w:rsidTr="00507FBE">
        <w:trPr>
          <w:trHeight w:val="194"/>
          <w:tblCellSpacing w:w="15" w:type="dxa"/>
        </w:trPr>
        <w:tc>
          <w:tcPr>
            <w:tcW w:w="0" w:type="auto"/>
            <w:tcBorders>
              <w:top w:val="nil"/>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tot_cur_bal</w:t>
            </w:r>
            <w:proofErr w:type="spellEnd"/>
          </w:p>
        </w:tc>
        <w:tc>
          <w:tcPr>
            <w:tcW w:w="0" w:type="auto"/>
            <w:tcBorders>
              <w:top w:val="nil"/>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current balance of all accounts</w:t>
            </w:r>
          </w:p>
        </w:tc>
      </w:tr>
      <w:tr w:rsidR="00507FBE" w:rsidRPr="00A72A72" w:rsidTr="00507FBE">
        <w:trPr>
          <w:trHeight w:val="20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tot_hi_cred_lim</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high credit/credit limit</w:t>
            </w:r>
          </w:p>
        </w:tc>
      </w:tr>
      <w:tr w:rsidR="00507FBE" w:rsidRPr="00A72A72" w:rsidTr="00507FBE">
        <w:trPr>
          <w:trHeight w:val="20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total_acc</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The total number of credit lines currently in the borrower's credit file</w:t>
            </w:r>
          </w:p>
        </w:tc>
      </w:tr>
      <w:tr w:rsidR="00507FBE" w:rsidRPr="00A72A72" w:rsidTr="00507FBE">
        <w:trPr>
          <w:trHeight w:val="194"/>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total_bal_ex_mort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credit balance excluding mortgage</w:t>
            </w:r>
          </w:p>
        </w:tc>
      </w:tr>
      <w:tr w:rsidR="00507FBE" w:rsidRPr="00A72A72" w:rsidTr="00507FBE">
        <w:trPr>
          <w:trHeight w:val="20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lastRenderedPageBreak/>
              <w:t>total_bal_il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current balance of all installment accounts</w:t>
            </w:r>
          </w:p>
        </w:tc>
      </w:tr>
      <w:tr w:rsidR="00507FBE" w:rsidRPr="00A72A72" w:rsidTr="00507FBE">
        <w:trPr>
          <w:trHeight w:val="20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total_bc_limit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bankcard high credit/credit limit</w:t>
            </w:r>
          </w:p>
        </w:tc>
      </w:tr>
      <w:tr w:rsidR="00507FBE" w:rsidRPr="00A72A72" w:rsidTr="00507FBE">
        <w:trPr>
          <w:trHeight w:val="194"/>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total_cu_tl</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Number of finance trades</w:t>
            </w:r>
          </w:p>
        </w:tc>
      </w:tr>
      <w:tr w:rsidR="00507FBE" w:rsidRPr="00A72A72" w:rsidTr="00507FBE">
        <w:trPr>
          <w:trHeight w:val="20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total_il_high_credit_limit</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Total installment high credit/credit limit</w:t>
            </w:r>
          </w:p>
        </w:tc>
      </w:tr>
      <w:tr w:rsidR="00507FBE" w:rsidRPr="00A72A72" w:rsidTr="00507FBE">
        <w:trPr>
          <w:trHeight w:val="20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total_pymnt</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Payments received to date for total amount funded</w:t>
            </w:r>
          </w:p>
        </w:tc>
      </w:tr>
      <w:tr w:rsidR="00507FBE" w:rsidRPr="00A72A72" w:rsidTr="00507FBE">
        <w:trPr>
          <w:trHeight w:val="194"/>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total_pymnt_inv</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Payments received to date for portion of total amount funded by investors</w:t>
            </w:r>
          </w:p>
        </w:tc>
      </w:tr>
      <w:tr w:rsidR="00507FBE" w:rsidRPr="00A72A72" w:rsidTr="00507FBE">
        <w:trPr>
          <w:trHeight w:val="20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total_rec_int</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Interest received to date</w:t>
            </w:r>
          </w:p>
        </w:tc>
      </w:tr>
      <w:tr w:rsidR="00507FBE" w:rsidRPr="00A72A72" w:rsidTr="00507FBE">
        <w:trPr>
          <w:trHeight w:val="194"/>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total_rec_late_fee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Late fees received to date</w:t>
            </w:r>
          </w:p>
        </w:tc>
      </w:tr>
      <w:tr w:rsidR="00507FBE" w:rsidRPr="00A72A72" w:rsidTr="00507FBE">
        <w:trPr>
          <w:trHeight w:val="208"/>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total_rec_prncp</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Principal received to date</w:t>
            </w:r>
          </w:p>
        </w:tc>
      </w:tr>
      <w:tr w:rsidR="00507FBE" w:rsidRPr="00A72A72" w:rsidTr="00507FBE">
        <w:trPr>
          <w:trHeight w:val="208"/>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total_rev_hi_lim</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
        </w:tc>
      </w:tr>
      <w:tr w:rsidR="00507FBE" w:rsidRPr="00A72A72" w:rsidTr="00507FBE">
        <w:trPr>
          <w:trHeight w:val="194"/>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verification_status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r w:rsidRPr="00A72A72">
              <w:rPr>
                <w:rFonts w:ascii="Times New Roman" w:eastAsia="Times New Roman" w:hAnsi="Times New Roman" w:cs="Times New Roman"/>
                <w:color w:val="333333"/>
                <w:sz w:val="32"/>
                <w:szCs w:val="32"/>
              </w:rPr>
              <w:t>Indicates if income was verified by LC, not verified, or if the income source was verified</w:t>
            </w:r>
          </w:p>
        </w:tc>
      </w:tr>
      <w:tr w:rsidR="00507FBE" w:rsidRPr="00A72A72" w:rsidTr="00507FBE">
        <w:trPr>
          <w:trHeight w:val="208"/>
          <w:tblCellSpacing w:w="15" w:type="dxa"/>
        </w:trPr>
        <w:tc>
          <w:tcPr>
            <w:tcW w:w="0" w:type="auto"/>
            <w:tcBorders>
              <w:top w:val="single" w:sz="6" w:space="0" w:color="DDDDDD"/>
            </w:tcBorders>
            <w:shd w:val="clear" w:color="auto" w:fill="F6F6F6"/>
            <w:tcMar>
              <w:top w:w="120" w:type="dxa"/>
              <w:left w:w="150" w:type="dxa"/>
              <w:bottom w:w="120" w:type="dxa"/>
              <w:right w:w="150" w:type="dxa"/>
            </w:tcMar>
            <w:vAlign w:val="center"/>
            <w:hideMark/>
          </w:tcPr>
          <w:p w:rsidR="00507FBE" w:rsidRPr="00A72A72" w:rsidRDefault="00507FBE" w:rsidP="00A72A72">
            <w:pPr>
              <w:spacing w:after="0"/>
              <w:rPr>
                <w:rFonts w:ascii="Times New Roman" w:eastAsia="Times New Roman" w:hAnsi="Times New Roman" w:cs="Times New Roman"/>
                <w:color w:val="333333"/>
                <w:sz w:val="32"/>
                <w:szCs w:val="32"/>
              </w:rPr>
            </w:pPr>
            <w:proofErr w:type="spellStart"/>
            <w:r w:rsidRPr="00A72A72">
              <w:rPr>
                <w:rFonts w:ascii="Times New Roman" w:eastAsia="Times New Roman" w:hAnsi="Times New Roman" w:cs="Times New Roman"/>
                <w:color w:val="333333"/>
                <w:sz w:val="32"/>
                <w:szCs w:val="32"/>
              </w:rPr>
              <w:t>verification_status_joint</w:t>
            </w:r>
            <w:proofErr w:type="spellEnd"/>
          </w:p>
        </w:tc>
        <w:tc>
          <w:tcPr>
            <w:tcW w:w="0" w:type="auto"/>
            <w:shd w:val="clear" w:color="auto" w:fill="F6F6F6"/>
            <w:vAlign w:val="center"/>
            <w:hideMark/>
          </w:tcPr>
          <w:p w:rsidR="00507FBE" w:rsidRPr="00A72A72" w:rsidRDefault="00507FBE" w:rsidP="00A72A72">
            <w:pPr>
              <w:spacing w:after="0"/>
              <w:rPr>
                <w:rFonts w:ascii="Times New Roman" w:eastAsia="Times New Roman" w:hAnsi="Times New Roman" w:cs="Times New Roman"/>
                <w:sz w:val="32"/>
                <w:szCs w:val="32"/>
              </w:rPr>
            </w:pPr>
          </w:p>
        </w:tc>
      </w:tr>
    </w:tbl>
    <w:p w:rsidR="00507FBE" w:rsidRDefault="00507FBE"/>
    <w:p w:rsidR="00507FBE" w:rsidRDefault="00507FBE"/>
    <w:sectPr w:rsidR="00507FBE" w:rsidSect="005A01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F5568"/>
    <w:multiLevelType w:val="multilevel"/>
    <w:tmpl w:val="674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C943A9"/>
    <w:multiLevelType w:val="multilevel"/>
    <w:tmpl w:val="C97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270AB"/>
    <w:rsid w:val="000571F1"/>
    <w:rsid w:val="00507FBE"/>
    <w:rsid w:val="005A012B"/>
    <w:rsid w:val="00A72A72"/>
    <w:rsid w:val="00C669B6"/>
    <w:rsid w:val="00CE6557"/>
    <w:rsid w:val="00D16419"/>
    <w:rsid w:val="00F27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12B"/>
  </w:style>
  <w:style w:type="paragraph" w:styleId="Heading1">
    <w:name w:val="heading 1"/>
    <w:basedOn w:val="Normal"/>
    <w:link w:val="Heading1Char"/>
    <w:uiPriority w:val="9"/>
    <w:qFormat/>
    <w:rsid w:val="000571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71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F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71F1"/>
    <w:rPr>
      <w:color w:val="0000FF"/>
      <w:u w:val="single"/>
    </w:rPr>
  </w:style>
  <w:style w:type="paragraph" w:styleId="NormalWeb">
    <w:name w:val="Normal (Web)"/>
    <w:basedOn w:val="Normal"/>
    <w:uiPriority w:val="99"/>
    <w:unhideWhenUsed/>
    <w:rsid w:val="00057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1F1"/>
    <w:rPr>
      <w:b/>
      <w:bCs/>
    </w:rPr>
  </w:style>
  <w:style w:type="character" w:customStyle="1" w:styleId="Heading2Char">
    <w:name w:val="Heading 2 Char"/>
    <w:basedOn w:val="DefaultParagraphFont"/>
    <w:link w:val="Heading2"/>
    <w:uiPriority w:val="9"/>
    <w:semiHidden/>
    <w:rsid w:val="000571F1"/>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40871040">
      <w:bodyDiv w:val="1"/>
      <w:marLeft w:val="0"/>
      <w:marRight w:val="0"/>
      <w:marTop w:val="0"/>
      <w:marBottom w:val="0"/>
      <w:divBdr>
        <w:top w:val="none" w:sz="0" w:space="0" w:color="auto"/>
        <w:left w:val="none" w:sz="0" w:space="0" w:color="auto"/>
        <w:bottom w:val="none" w:sz="0" w:space="0" w:color="auto"/>
        <w:right w:val="none" w:sz="0" w:space="0" w:color="auto"/>
      </w:divBdr>
      <w:divsChild>
        <w:div w:id="1656109092">
          <w:marLeft w:val="0"/>
          <w:marRight w:val="0"/>
          <w:marTop w:val="0"/>
          <w:marBottom w:val="0"/>
          <w:divBdr>
            <w:top w:val="single" w:sz="6" w:space="4" w:color="auto"/>
            <w:left w:val="single" w:sz="6" w:space="4" w:color="auto"/>
            <w:bottom w:val="single" w:sz="6" w:space="4" w:color="auto"/>
            <w:right w:val="single" w:sz="6" w:space="4" w:color="auto"/>
          </w:divBdr>
          <w:divsChild>
            <w:div w:id="1230652553">
              <w:marLeft w:val="0"/>
              <w:marRight w:val="0"/>
              <w:marTop w:val="0"/>
              <w:marBottom w:val="0"/>
              <w:divBdr>
                <w:top w:val="none" w:sz="0" w:space="0" w:color="auto"/>
                <w:left w:val="none" w:sz="0" w:space="0" w:color="auto"/>
                <w:bottom w:val="none" w:sz="0" w:space="0" w:color="auto"/>
                <w:right w:val="none" w:sz="0" w:space="0" w:color="auto"/>
              </w:divBdr>
              <w:divsChild>
                <w:div w:id="460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59">
          <w:marLeft w:val="0"/>
          <w:marRight w:val="0"/>
          <w:marTop w:val="0"/>
          <w:marBottom w:val="0"/>
          <w:divBdr>
            <w:top w:val="single" w:sz="6" w:space="4" w:color="auto"/>
            <w:left w:val="single" w:sz="6" w:space="4" w:color="auto"/>
            <w:bottom w:val="single" w:sz="6" w:space="4" w:color="auto"/>
            <w:right w:val="single" w:sz="6" w:space="4" w:color="auto"/>
          </w:divBdr>
          <w:divsChild>
            <w:div w:id="271937877">
              <w:marLeft w:val="0"/>
              <w:marRight w:val="0"/>
              <w:marTop w:val="0"/>
              <w:marBottom w:val="0"/>
              <w:divBdr>
                <w:top w:val="none" w:sz="0" w:space="0" w:color="auto"/>
                <w:left w:val="none" w:sz="0" w:space="0" w:color="auto"/>
                <w:bottom w:val="none" w:sz="0" w:space="0" w:color="auto"/>
                <w:right w:val="none" w:sz="0" w:space="0" w:color="auto"/>
              </w:divBdr>
              <w:divsChild>
                <w:div w:id="15202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345">
          <w:marLeft w:val="0"/>
          <w:marRight w:val="0"/>
          <w:marTop w:val="0"/>
          <w:marBottom w:val="0"/>
          <w:divBdr>
            <w:top w:val="single" w:sz="6" w:space="4" w:color="auto"/>
            <w:left w:val="single" w:sz="6" w:space="4" w:color="auto"/>
            <w:bottom w:val="single" w:sz="6" w:space="4" w:color="auto"/>
            <w:right w:val="single" w:sz="6" w:space="4" w:color="auto"/>
          </w:divBdr>
          <w:divsChild>
            <w:div w:id="1663778795">
              <w:marLeft w:val="0"/>
              <w:marRight w:val="0"/>
              <w:marTop w:val="0"/>
              <w:marBottom w:val="0"/>
              <w:divBdr>
                <w:top w:val="none" w:sz="0" w:space="0" w:color="auto"/>
                <w:left w:val="none" w:sz="0" w:space="0" w:color="auto"/>
                <w:bottom w:val="none" w:sz="0" w:space="0" w:color="auto"/>
                <w:right w:val="none" w:sz="0" w:space="0" w:color="auto"/>
              </w:divBdr>
              <w:divsChild>
                <w:div w:id="18877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980">
          <w:marLeft w:val="0"/>
          <w:marRight w:val="0"/>
          <w:marTop w:val="0"/>
          <w:marBottom w:val="0"/>
          <w:divBdr>
            <w:top w:val="single" w:sz="6" w:space="4" w:color="auto"/>
            <w:left w:val="single" w:sz="6" w:space="4" w:color="auto"/>
            <w:bottom w:val="single" w:sz="6" w:space="4" w:color="auto"/>
            <w:right w:val="single" w:sz="6" w:space="4" w:color="auto"/>
          </w:divBdr>
          <w:divsChild>
            <w:div w:id="1937515079">
              <w:marLeft w:val="0"/>
              <w:marRight w:val="0"/>
              <w:marTop w:val="0"/>
              <w:marBottom w:val="0"/>
              <w:divBdr>
                <w:top w:val="none" w:sz="0" w:space="0" w:color="auto"/>
                <w:left w:val="none" w:sz="0" w:space="0" w:color="auto"/>
                <w:bottom w:val="none" w:sz="0" w:space="0" w:color="auto"/>
                <w:right w:val="none" w:sz="0" w:space="0" w:color="auto"/>
              </w:divBdr>
              <w:divsChild>
                <w:div w:id="16621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5073">
      <w:bodyDiv w:val="1"/>
      <w:marLeft w:val="0"/>
      <w:marRight w:val="0"/>
      <w:marTop w:val="0"/>
      <w:marBottom w:val="0"/>
      <w:divBdr>
        <w:top w:val="none" w:sz="0" w:space="0" w:color="auto"/>
        <w:left w:val="none" w:sz="0" w:space="0" w:color="auto"/>
        <w:bottom w:val="none" w:sz="0" w:space="0" w:color="auto"/>
        <w:right w:val="none" w:sz="0" w:space="0" w:color="auto"/>
      </w:divBdr>
    </w:div>
    <w:div w:id="834150717">
      <w:bodyDiv w:val="1"/>
      <w:marLeft w:val="0"/>
      <w:marRight w:val="0"/>
      <w:marTop w:val="0"/>
      <w:marBottom w:val="0"/>
      <w:divBdr>
        <w:top w:val="none" w:sz="0" w:space="0" w:color="auto"/>
        <w:left w:val="none" w:sz="0" w:space="0" w:color="auto"/>
        <w:bottom w:val="none" w:sz="0" w:space="0" w:color="auto"/>
        <w:right w:val="none" w:sz="0" w:space="0" w:color="auto"/>
      </w:divBdr>
    </w:div>
    <w:div w:id="914821129">
      <w:bodyDiv w:val="1"/>
      <w:marLeft w:val="0"/>
      <w:marRight w:val="0"/>
      <w:marTop w:val="0"/>
      <w:marBottom w:val="0"/>
      <w:divBdr>
        <w:top w:val="none" w:sz="0" w:space="0" w:color="auto"/>
        <w:left w:val="none" w:sz="0" w:space="0" w:color="auto"/>
        <w:bottom w:val="none" w:sz="0" w:space="0" w:color="auto"/>
        <w:right w:val="none" w:sz="0" w:space="0" w:color="auto"/>
      </w:divBdr>
    </w:div>
    <w:div w:id="940145826">
      <w:bodyDiv w:val="1"/>
      <w:marLeft w:val="0"/>
      <w:marRight w:val="0"/>
      <w:marTop w:val="0"/>
      <w:marBottom w:val="0"/>
      <w:divBdr>
        <w:top w:val="none" w:sz="0" w:space="0" w:color="auto"/>
        <w:left w:val="none" w:sz="0" w:space="0" w:color="auto"/>
        <w:bottom w:val="none" w:sz="0" w:space="0" w:color="auto"/>
        <w:right w:val="none" w:sz="0" w:space="0" w:color="auto"/>
      </w:divBdr>
    </w:div>
    <w:div w:id="1017582030">
      <w:bodyDiv w:val="1"/>
      <w:marLeft w:val="0"/>
      <w:marRight w:val="0"/>
      <w:marTop w:val="0"/>
      <w:marBottom w:val="0"/>
      <w:divBdr>
        <w:top w:val="none" w:sz="0" w:space="0" w:color="auto"/>
        <w:left w:val="none" w:sz="0" w:space="0" w:color="auto"/>
        <w:bottom w:val="none" w:sz="0" w:space="0" w:color="auto"/>
        <w:right w:val="none" w:sz="0" w:space="0" w:color="auto"/>
      </w:divBdr>
    </w:div>
    <w:div w:id="1295260151">
      <w:bodyDiv w:val="1"/>
      <w:marLeft w:val="0"/>
      <w:marRight w:val="0"/>
      <w:marTop w:val="0"/>
      <w:marBottom w:val="0"/>
      <w:divBdr>
        <w:top w:val="none" w:sz="0" w:space="0" w:color="auto"/>
        <w:left w:val="none" w:sz="0" w:space="0" w:color="auto"/>
        <w:bottom w:val="none" w:sz="0" w:space="0" w:color="auto"/>
        <w:right w:val="none" w:sz="0" w:space="0" w:color="auto"/>
      </w:divBdr>
    </w:div>
    <w:div w:id="1584949365">
      <w:bodyDiv w:val="1"/>
      <w:marLeft w:val="0"/>
      <w:marRight w:val="0"/>
      <w:marTop w:val="0"/>
      <w:marBottom w:val="0"/>
      <w:divBdr>
        <w:top w:val="none" w:sz="0" w:space="0" w:color="auto"/>
        <w:left w:val="none" w:sz="0" w:space="0" w:color="auto"/>
        <w:bottom w:val="none" w:sz="0" w:space="0" w:color="auto"/>
        <w:right w:val="none" w:sz="0" w:space="0" w:color="auto"/>
      </w:divBdr>
    </w:div>
    <w:div w:id="1859807807">
      <w:bodyDiv w:val="1"/>
      <w:marLeft w:val="0"/>
      <w:marRight w:val="0"/>
      <w:marTop w:val="0"/>
      <w:marBottom w:val="0"/>
      <w:divBdr>
        <w:top w:val="none" w:sz="0" w:space="0" w:color="auto"/>
        <w:left w:val="none" w:sz="0" w:space="0" w:color="auto"/>
        <w:bottom w:val="none" w:sz="0" w:space="0" w:color="auto"/>
        <w:right w:val="none" w:sz="0" w:space="0" w:color="auto"/>
      </w:divBdr>
    </w:div>
    <w:div w:id="186201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14</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Admin</cp:lastModifiedBy>
  <cp:revision>4</cp:revision>
  <dcterms:created xsi:type="dcterms:W3CDTF">2021-10-17T04:48:00Z</dcterms:created>
  <dcterms:modified xsi:type="dcterms:W3CDTF">2021-10-18T03:35:00Z</dcterms:modified>
</cp:coreProperties>
</file>