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F763C">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auto"/>
          <w:spacing w:val="0"/>
          <w:sz w:val="36"/>
          <w:szCs w:val="36"/>
          <w:shd w:val="clear" w:fill="FFFFFF"/>
          <w:vertAlign w:val="baseline"/>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PANDIT DEENDAYAL</w:t>
      </w:r>
    </w:p>
    <w:p w14:paraId="310B6942">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ENERGY UNIVRSITY</w:t>
      </w:r>
    </w:p>
    <w:p w14:paraId="02088D2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auto"/>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SCHOOL OF TECHNOLOGY</w:t>
      </w:r>
    </w:p>
    <w:p w14:paraId="3938B44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right="0"/>
        <w:jc w:val="left"/>
        <w:textAlignment w:val="baseline"/>
        <w:rPr>
          <w:b w:val="0"/>
          <w:bCs w:val="0"/>
          <w:i w:val="0"/>
          <w:iCs w:val="0"/>
          <w:color w:val="auto"/>
        </w:rPr>
      </w:pPr>
    </w:p>
    <w:p w14:paraId="36D5DC50">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shd w:val="clear" w:fill="606060"/>
          <w:vertAlign w:val="baseline"/>
        </w:rPr>
        <w:drawing>
          <wp:anchor distT="0" distB="0" distL="114300" distR="114300" simplePos="0" relativeHeight="251659264" behindDoc="0" locked="0" layoutInCell="1" allowOverlap="1">
            <wp:simplePos x="0" y="0"/>
            <wp:positionH relativeFrom="column">
              <wp:posOffset>2251075</wp:posOffset>
            </wp:positionH>
            <wp:positionV relativeFrom="paragraph">
              <wp:posOffset>145415</wp:posOffset>
            </wp:positionV>
            <wp:extent cx="1491615" cy="1537335"/>
            <wp:effectExtent l="0" t="0" r="1905" b="1905"/>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1491615" cy="1537335"/>
                    </a:xfrm>
                    <a:prstGeom prst="rect">
                      <a:avLst/>
                    </a:prstGeom>
                    <a:noFill/>
                    <a:ln w="9525">
                      <a:noFill/>
                    </a:ln>
                  </pic:spPr>
                </pic:pic>
              </a:graphicData>
            </a:graphic>
          </wp:anchor>
        </w:drawing>
      </w:r>
    </w:p>
    <w:p w14:paraId="6F13033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85" w:beforeAutospacing="0" w:after="0" w:afterAutospacing="0"/>
        <w:ind w:left="240" w:right="0" w:firstLine="0"/>
        <w:jc w:val="left"/>
        <w:textAlignment w:val="baseline"/>
        <w:rPr>
          <w:b w:val="0"/>
          <w:bCs w:val="0"/>
          <w:i w:val="0"/>
          <w:iCs w:val="0"/>
          <w:color w:val="auto"/>
        </w:rPr>
      </w:pPr>
    </w:p>
    <w:p w14:paraId="2D330C0A">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0" w:firstLineChars="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Industrial Training</w:t>
      </w:r>
    </w:p>
    <w:p w14:paraId="3F6A4838">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Code: 20TP310</w:t>
      </w:r>
    </w:p>
    <w:p w14:paraId="205E4EB1">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5BB0E349">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41199BED">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p w14:paraId="20178F3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7754FEF6">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33A6F03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tbl>
      <w:tblPr>
        <w:tblStyle w:val="12"/>
        <w:tblpPr w:leftFromText="180" w:rightFromText="180" w:vertAnchor="text" w:horzAnchor="page" w:tblpX="2387" w:tblpY="287"/>
        <w:tblOverlap w:val="never"/>
        <w:tblW w:w="834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45"/>
        <w:gridCol w:w="3804"/>
      </w:tblGrid>
      <w:tr w14:paraId="5F910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64" w:hRule="atLeast"/>
        </w:trPr>
        <w:tc>
          <w:tcPr>
            <w:tcW w:w="4545" w:type="dxa"/>
            <w:shd w:val="clear" w:color="auto" w:fill="auto"/>
            <w:vAlign w:val="top"/>
          </w:tcPr>
          <w:p w14:paraId="4870CD3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To: </w:t>
            </w:r>
            <w:r>
              <w:rPr>
                <w:rFonts w:hint="default" w:ascii="Times New Roman" w:hAnsi="Times New Roman" w:cs="Times New Roman"/>
                <w:b w:val="0"/>
                <w:bCs w:val="0"/>
                <w:i w:val="0"/>
                <w:iCs w:val="0"/>
                <w:color w:val="auto"/>
                <w:sz w:val="28"/>
                <w:szCs w:val="28"/>
                <w:vertAlign w:val="baseline"/>
              </w:rPr>
              <w:t> </w:t>
            </w:r>
          </w:p>
          <w:p w14:paraId="21BDEC8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tc>
        <w:tc>
          <w:tcPr>
            <w:tcW w:w="3804" w:type="dxa"/>
            <w:shd w:val="clear" w:color="auto" w:fill="auto"/>
            <w:vAlign w:val="top"/>
          </w:tcPr>
          <w:p w14:paraId="706964E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By:</w:t>
            </w:r>
            <w:r>
              <w:rPr>
                <w:rFonts w:hint="default" w:ascii="Times New Roman" w:hAnsi="Times New Roman" w:cs="Times New Roman"/>
                <w:b w:val="0"/>
                <w:bCs w:val="0"/>
                <w:i w:val="0"/>
                <w:iCs w:val="0"/>
                <w:color w:val="auto"/>
                <w:sz w:val="28"/>
                <w:szCs w:val="28"/>
                <w:vertAlign w:val="baseline"/>
              </w:rPr>
              <w:t> </w:t>
            </w:r>
          </w:p>
        </w:tc>
      </w:tr>
      <w:tr w14:paraId="7BB2D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6" w:hRule="atLeast"/>
        </w:trPr>
        <w:tc>
          <w:tcPr>
            <w:tcW w:w="4545" w:type="dxa"/>
            <w:shd w:val="clear" w:color="auto" w:fill="auto"/>
            <w:vAlign w:val="top"/>
          </w:tcPr>
          <w:p w14:paraId="039697EE">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lang w:val="en-US"/>
              </w:rPr>
              <w:t>Dr. Archana Nigam</w:t>
            </w:r>
            <w:r>
              <w:rPr>
                <w:rFonts w:hint="default" w:ascii="Times New Roman" w:hAnsi="Times New Roman" w:cs="Times New Roman"/>
                <w:b w:val="0"/>
                <w:bCs w:val="0"/>
                <w:i w:val="0"/>
                <w:iCs w:val="0"/>
                <w:color w:val="auto"/>
                <w:sz w:val="28"/>
                <w:szCs w:val="28"/>
                <w:vertAlign w:val="baseline"/>
              </w:rPr>
              <w:t> </w:t>
            </w:r>
          </w:p>
        </w:tc>
        <w:tc>
          <w:tcPr>
            <w:tcW w:w="3804" w:type="dxa"/>
            <w:shd w:val="clear" w:color="auto" w:fill="auto"/>
            <w:vAlign w:val="top"/>
          </w:tcPr>
          <w:p w14:paraId="1A8351AA">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b w:val="0"/>
                <w:bCs w:val="0"/>
                <w:i w:val="0"/>
                <w:iCs w:val="0"/>
                <w:color w:val="auto"/>
                <w:lang w:val="en-IN"/>
              </w:rPr>
              <w:t>Raj Joshi</w:t>
            </w:r>
          </w:p>
        </w:tc>
      </w:tr>
      <w:tr w14:paraId="1584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12" w:hRule="atLeast"/>
        </w:trPr>
        <w:tc>
          <w:tcPr>
            <w:tcW w:w="4545" w:type="dxa"/>
            <w:shd w:val="clear" w:color="auto" w:fill="auto"/>
            <w:vAlign w:val="top"/>
          </w:tcPr>
          <w:p w14:paraId="5852C3A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c>
          <w:tcPr>
            <w:tcW w:w="3804" w:type="dxa"/>
            <w:shd w:val="clear" w:color="auto" w:fill="auto"/>
            <w:vAlign w:val="top"/>
          </w:tcPr>
          <w:p w14:paraId="1850219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p w14:paraId="3A2D7F2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ascii="Times New Roman" w:hAnsi="Times New Roman" w:cs="Times New Roman"/>
                <w:b w:val="0"/>
                <w:bCs w:val="0"/>
                <w:i w:val="0"/>
                <w:iCs w:val="0"/>
                <w:color w:val="auto"/>
                <w:sz w:val="28"/>
                <w:szCs w:val="28"/>
                <w:vertAlign w:val="baseline"/>
                <w:lang w:val="en-US"/>
              </w:rPr>
              <w:t>23BCP</w:t>
            </w:r>
            <w:r>
              <w:rPr>
                <w:rFonts w:hint="default" w:ascii="Times New Roman" w:hAnsi="Times New Roman" w:cs="Times New Roman"/>
                <w:b w:val="0"/>
                <w:bCs w:val="0"/>
                <w:i w:val="0"/>
                <w:iCs w:val="0"/>
                <w:color w:val="auto"/>
                <w:sz w:val="28"/>
                <w:szCs w:val="28"/>
                <w:vertAlign w:val="baseline"/>
                <w:lang w:val="en-IN"/>
              </w:rPr>
              <w:t>508D</w:t>
            </w:r>
          </w:p>
        </w:tc>
      </w:tr>
    </w:tbl>
    <w:p w14:paraId="710EB016">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3CB7BEBC">
      <w:pPr>
        <w:spacing w:after="0" w:line="240" w:lineRule="auto"/>
        <w:jc w:val="left"/>
        <w:rPr>
          <w:rFonts w:ascii="Arial" w:hAnsi="Arial"/>
          <w:b/>
          <w:color w:val="1F3A56"/>
          <w:sz w:val="44"/>
        </w:rPr>
      </w:pPr>
    </w:p>
    <w:p w14:paraId="5C9446C6">
      <w:pPr>
        <w:spacing w:before="360" w:after="80"/>
        <w:jc w:val="left"/>
        <w:rPr>
          <w:rFonts w:ascii="Arial" w:hAnsi="Arial"/>
          <w:b/>
          <w:color w:val="1F3A56"/>
          <w:sz w:val="44"/>
        </w:rPr>
      </w:pPr>
    </w:p>
    <w:p w14:paraId="01A95971">
      <w:pPr>
        <w:pStyle w:val="2"/>
        <w:keepNext w:val="0"/>
        <w:keepLines w:val="0"/>
        <w:widowControl/>
        <w:suppressLineNumbers w:val="0"/>
      </w:pPr>
    </w:p>
    <w:p w14:paraId="0CD34904">
      <w:pPr>
        <w:pStyle w:val="2"/>
        <w:keepNext w:val="0"/>
        <w:keepLines w:val="0"/>
        <w:widowControl/>
        <w:suppressLineNumbers w:val="0"/>
      </w:pPr>
    </w:p>
    <w:p w14:paraId="073EBD52">
      <w:pPr>
        <w:pStyle w:val="2"/>
        <w:keepNext w:val="0"/>
        <w:keepLines w:val="0"/>
        <w:widowControl/>
        <w:suppressLineNumbers w:val="0"/>
      </w:pPr>
    </w:p>
    <w:p w14:paraId="35E913AD">
      <w:pPr>
        <w:pStyle w:val="2"/>
        <w:keepNext w:val="0"/>
        <w:keepLines w:val="0"/>
        <w:widowControl/>
        <w:suppressLineNumbers w:val="0"/>
      </w:pPr>
      <w:r>
        <w:br w:type="textWrapping"/>
      </w:r>
      <w:r>
        <w:rPr>
          <w:rFonts w:ascii="Arial" w:hAnsi="Arial" w:eastAsiaTheme="minorEastAsia" w:cstheme="minorBidi"/>
          <w:b/>
          <w:bCs w:val="0"/>
          <w:color w:val="1F3A56"/>
          <w:sz w:val="44"/>
          <w:szCs w:val="22"/>
          <w:lang w:val="en-US" w:eastAsia="en-US" w:bidi="ar-SA"/>
        </w:rPr>
        <w:t>Talentra (AI Interviewer) Development Progress Report</w:t>
      </w:r>
    </w:p>
    <w:p w14:paraId="2A0569FA">
      <w:pPr>
        <w:pStyle w:val="3"/>
        <w:keepNext w:val="0"/>
        <w:keepLines w:val="0"/>
        <w:widowControl/>
        <w:suppressLineNumbers w:val="0"/>
      </w:pPr>
      <w:r>
        <w:t>Week 3: Frontend Interactive UI &amp; AI-Based Candidate Evaluation</w:t>
      </w:r>
    </w:p>
    <w:p w14:paraId="2FF18975">
      <w:pPr>
        <w:pStyle w:val="4"/>
        <w:keepNext w:val="0"/>
        <w:keepLines w:val="0"/>
        <w:widowControl/>
        <w:suppressLineNumbers w:val="0"/>
      </w:pPr>
      <w:r>
        <w:t>1. Executive Summary</w:t>
      </w:r>
    </w:p>
    <w:p w14:paraId="1BEE132C">
      <w:pPr>
        <w:pStyle w:val="34"/>
        <w:keepNext w:val="0"/>
        <w:keepLines w:val="0"/>
        <w:widowControl/>
        <w:suppressLineNumbers w:val="0"/>
      </w:pPr>
      <w:r>
        <w:t>The third and final week of development focused on delivering a complete end-to-end interview experience by building an interactive frontend and implementing an intelligent candidate evaluation system. While the previous weeks established the backend infrastructure, AI integration, and real-time communication, this phase concentrated on enhancing user interaction, improving interview reliability, and generating meaningful post-interview analytics.</w:t>
      </w:r>
    </w:p>
    <w:p w14:paraId="5B970D5F">
      <w:pPr>
        <w:pStyle w:val="34"/>
        <w:keepNext w:val="0"/>
        <w:keepLines w:val="0"/>
        <w:widowControl/>
        <w:suppressLineNumbers w:val="0"/>
      </w:pPr>
      <w:r>
        <w:t>A comprehensive React-based interview interface was developed to facilitate real-time voice communication using WebRTC, visualize live audio activity, and provide a seamless interview experience. To ensure uninterrupted operation, an offline browser-based mock interview mode was implemented as a fallback whenever real-time AI services became unavailable.</w:t>
      </w:r>
    </w:p>
    <w:p w14:paraId="47F15E3E">
      <w:pPr>
        <w:pStyle w:val="34"/>
        <w:keepNext w:val="0"/>
        <w:keepLines w:val="0"/>
        <w:widowControl/>
        <w:suppressLineNumbers w:val="0"/>
      </w:pPr>
      <w:r>
        <w:t>In addition, a sophisticated AI-powered evaluation pipeline was designed to analyze the complete interview transcript together with the candidate's GitHub profile and resume information. This system automatically generates detailed performance reports, numerical scores, strengths, weaknesses, and personalized improvement recommendations, providing candidates with valuable feedback immediately after the interview.</w:t>
      </w:r>
    </w:p>
    <w:p w14:paraId="5EA2D3D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614A1E">
      <w:pPr>
        <w:pStyle w:val="2"/>
        <w:keepNext w:val="0"/>
        <w:keepLines w:val="0"/>
        <w:widowControl/>
        <w:suppressLineNumbers w:val="0"/>
      </w:pPr>
      <w:r>
        <w:t>2. Interactive Interview Interface (Interview.tsx)</w:t>
      </w:r>
    </w:p>
    <w:p w14:paraId="6FD93F63">
      <w:pPr>
        <w:pStyle w:val="34"/>
        <w:keepNext w:val="0"/>
        <w:keepLines w:val="0"/>
        <w:widowControl/>
        <w:suppressLineNumbers w:val="0"/>
      </w:pPr>
      <w:r>
        <w:t xml:space="preserve">The </w:t>
      </w:r>
      <w:r>
        <w:rPr>
          <w:rStyle w:val="35"/>
        </w:rPr>
        <w:t>Interview.tsx</w:t>
      </w:r>
      <w:r>
        <w:t xml:space="preserve"> component serves as the primary user interface for conducting AI-driven interviews. It coordinates media capture, WebRTC communication, real-time audio visualization, recording, and user interactions throughout the interview session.</w:t>
      </w:r>
    </w:p>
    <w:p w14:paraId="60BE1AFD">
      <w:pPr>
        <w:pStyle w:val="34"/>
        <w:keepNext w:val="0"/>
        <w:keepLines w:val="0"/>
        <w:widowControl/>
        <w:suppressLineNumbers w:val="0"/>
      </w:pPr>
      <w:r>
        <w:t>The component was designed with a modular architecture to ensure responsiveness, maintainability, and scalability while providing a professional interview experience.</w:t>
      </w:r>
    </w:p>
    <w:p w14:paraId="5C0C7EB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46A2FE">
      <w:pPr>
        <w:pStyle w:val="3"/>
        <w:keepNext w:val="0"/>
        <w:keepLines w:val="0"/>
        <w:widowControl/>
        <w:suppressLineNumbers w:val="0"/>
      </w:pPr>
      <w:r>
        <w:t>A. WebRTC Communication &amp; Interview Recording</w:t>
      </w:r>
    </w:p>
    <w:p w14:paraId="6FEB794A">
      <w:pPr>
        <w:pStyle w:val="34"/>
        <w:keepNext w:val="0"/>
        <w:keepLines w:val="0"/>
        <w:widowControl/>
        <w:suppressLineNumbers w:val="0"/>
      </w:pPr>
      <w:r>
        <w:t xml:space="preserve">To support real-time AI conversations, the frontend integrates the </w:t>
      </w:r>
      <w:r>
        <w:rPr>
          <w:rStyle w:val="35"/>
        </w:rPr>
        <w:t>WebRTC API</w:t>
      </w:r>
      <w:r>
        <w:t>, enabling low-latency streaming of microphone audio between the candidate and the AI interviewer.</w:t>
      </w:r>
    </w:p>
    <w:p w14:paraId="2BDE3407">
      <w:pPr>
        <w:pStyle w:val="34"/>
        <w:keepNext w:val="0"/>
        <w:keepLines w:val="0"/>
        <w:widowControl/>
        <w:suppressLineNumbers w:val="0"/>
      </w:pPr>
      <w:r>
        <w:t>The implementation includes:</w:t>
      </w:r>
    </w:p>
    <w:p w14:paraId="703F62C8">
      <w:pPr>
        <w:keepNext w:val="0"/>
        <w:keepLines w:val="0"/>
        <w:widowControl/>
        <w:numPr>
          <w:ilvl w:val="0"/>
          <w:numId w:val="7"/>
        </w:numPr>
        <w:suppressLineNumbers w:val="0"/>
        <w:spacing w:before="0" w:beforeAutospacing="1" w:after="0" w:afterAutospacing="1"/>
        <w:ind w:left="720" w:hanging="360"/>
      </w:pPr>
      <w:r>
        <w:t xml:space="preserve">Initializing an </w:t>
      </w:r>
      <w:r>
        <w:rPr>
          <w:rStyle w:val="20"/>
        </w:rPr>
        <w:t>RTCPeerConnection</w:t>
      </w:r>
      <w:r>
        <w:t xml:space="preserve"> for secure peer-to-peer communication. </w:t>
      </w:r>
    </w:p>
    <w:p w14:paraId="62DDA529">
      <w:pPr>
        <w:keepNext w:val="0"/>
        <w:keepLines w:val="0"/>
        <w:widowControl/>
        <w:numPr>
          <w:ilvl w:val="0"/>
          <w:numId w:val="7"/>
        </w:numPr>
        <w:suppressLineNumbers w:val="0"/>
        <w:spacing w:before="0" w:beforeAutospacing="1" w:after="0" w:afterAutospacing="1"/>
        <w:ind w:left="720" w:hanging="360"/>
      </w:pPr>
      <w:r>
        <w:t xml:space="preserve">Capturing microphone input using the browser's MediaDevices API. </w:t>
      </w:r>
    </w:p>
    <w:p w14:paraId="7B91813C">
      <w:pPr>
        <w:keepNext w:val="0"/>
        <w:keepLines w:val="0"/>
        <w:widowControl/>
        <w:numPr>
          <w:ilvl w:val="0"/>
          <w:numId w:val="7"/>
        </w:numPr>
        <w:suppressLineNumbers w:val="0"/>
        <w:spacing w:before="0" w:beforeAutospacing="1" w:after="0" w:afterAutospacing="1"/>
        <w:ind w:left="720" w:hanging="360"/>
      </w:pPr>
      <w:r>
        <w:t xml:space="preserve">Streaming live audio to the backend and AI model. </w:t>
      </w:r>
    </w:p>
    <w:p w14:paraId="359BA8E5">
      <w:pPr>
        <w:keepNext w:val="0"/>
        <w:keepLines w:val="0"/>
        <w:widowControl/>
        <w:numPr>
          <w:ilvl w:val="0"/>
          <w:numId w:val="7"/>
        </w:numPr>
        <w:suppressLineNumbers w:val="0"/>
        <w:spacing w:before="0" w:beforeAutospacing="1" w:after="0" w:afterAutospacing="1"/>
        <w:ind w:left="720" w:hanging="360"/>
      </w:pPr>
      <w:r>
        <w:t xml:space="preserve">Receiving synthesized AI voice responses in real time. </w:t>
      </w:r>
    </w:p>
    <w:p w14:paraId="52E4BCA1">
      <w:pPr>
        <w:keepNext w:val="0"/>
        <w:keepLines w:val="0"/>
        <w:widowControl/>
        <w:numPr>
          <w:ilvl w:val="0"/>
          <w:numId w:val="7"/>
        </w:numPr>
        <w:suppressLineNumbers w:val="0"/>
        <w:spacing w:before="0" w:beforeAutospacing="1" w:after="0" w:afterAutospacing="1"/>
        <w:ind w:left="720" w:hanging="360"/>
      </w:pPr>
      <w:r>
        <w:t xml:space="preserve">Managing connection lifecycle events such as session establishment, reconnection, and termination. </w:t>
      </w:r>
    </w:p>
    <w:p w14:paraId="30E42CD2">
      <w:pPr>
        <w:pStyle w:val="34"/>
        <w:keepNext w:val="0"/>
        <w:keepLines w:val="0"/>
        <w:widowControl/>
        <w:suppressLineNumbers w:val="0"/>
      </w:pPr>
      <w:r>
        <w:t xml:space="preserve">To enable interview review and documentation, the </w:t>
      </w:r>
      <w:r>
        <w:rPr>
          <w:rStyle w:val="35"/>
        </w:rPr>
        <w:t>MediaRecorder API</w:t>
      </w:r>
      <w:r>
        <w:t xml:space="preserve"> was integrated to record interview sessions.</w:t>
      </w:r>
    </w:p>
    <w:p w14:paraId="7F66BC12">
      <w:pPr>
        <w:pStyle w:val="34"/>
        <w:keepNext w:val="0"/>
        <w:keepLines w:val="0"/>
        <w:widowControl/>
        <w:suppressLineNumbers w:val="0"/>
      </w:pPr>
      <w:r>
        <w:t>The recording system supports:</w:t>
      </w:r>
    </w:p>
    <w:p w14:paraId="327FFFEE">
      <w:pPr>
        <w:keepNext w:val="0"/>
        <w:keepLines w:val="0"/>
        <w:widowControl/>
        <w:numPr>
          <w:ilvl w:val="0"/>
          <w:numId w:val="8"/>
        </w:numPr>
        <w:suppressLineNumbers w:val="0"/>
        <w:spacing w:before="0" w:beforeAutospacing="1" w:after="0" w:afterAutospacing="1"/>
        <w:ind w:left="720" w:hanging="360"/>
      </w:pPr>
      <w:r>
        <w:t xml:space="preserve">Capturing candidate microphone audio. </w:t>
      </w:r>
    </w:p>
    <w:p w14:paraId="43DA1660">
      <w:pPr>
        <w:keepNext w:val="0"/>
        <w:keepLines w:val="0"/>
        <w:widowControl/>
        <w:numPr>
          <w:ilvl w:val="0"/>
          <w:numId w:val="8"/>
        </w:numPr>
        <w:suppressLineNumbers w:val="0"/>
        <w:spacing w:before="0" w:beforeAutospacing="1" w:after="0" w:afterAutospacing="1"/>
        <w:ind w:left="720" w:hanging="360"/>
      </w:pPr>
      <w:r>
        <w:t xml:space="preserve">Recording webcam video (when camera access is granted). </w:t>
      </w:r>
    </w:p>
    <w:p w14:paraId="7C08BABA">
      <w:pPr>
        <w:keepNext w:val="0"/>
        <w:keepLines w:val="0"/>
        <w:widowControl/>
        <w:numPr>
          <w:ilvl w:val="0"/>
          <w:numId w:val="8"/>
        </w:numPr>
        <w:suppressLineNumbers w:val="0"/>
        <w:spacing w:before="0" w:beforeAutospacing="1" w:after="0" w:afterAutospacing="1"/>
        <w:ind w:left="720" w:hanging="360"/>
      </w:pPr>
      <w:r>
        <w:t xml:space="preserve">Recording shared screen content during technical interviews. </w:t>
      </w:r>
    </w:p>
    <w:p w14:paraId="670A7C1A">
      <w:pPr>
        <w:keepNext w:val="0"/>
        <w:keepLines w:val="0"/>
        <w:widowControl/>
        <w:numPr>
          <w:ilvl w:val="0"/>
          <w:numId w:val="8"/>
        </w:numPr>
        <w:suppressLineNumbers w:val="0"/>
        <w:spacing w:before="0" w:beforeAutospacing="1" w:after="0" w:afterAutospacing="1"/>
        <w:ind w:left="720" w:hanging="360"/>
      </w:pPr>
      <w:r>
        <w:t xml:space="preserve">Synchronizing multiple media streams into a single recording. </w:t>
      </w:r>
    </w:p>
    <w:p w14:paraId="1DB43FF7">
      <w:pPr>
        <w:keepNext w:val="0"/>
        <w:keepLines w:val="0"/>
        <w:widowControl/>
        <w:numPr>
          <w:ilvl w:val="0"/>
          <w:numId w:val="8"/>
        </w:numPr>
        <w:suppressLineNumbers w:val="0"/>
        <w:spacing w:before="0" w:beforeAutospacing="1" w:after="0" w:afterAutospacing="1"/>
        <w:ind w:left="720" w:hanging="360"/>
      </w:pPr>
      <w:r>
        <w:t xml:space="preserve">Automatically generating downloadable </w:t>
      </w:r>
      <w:r>
        <w:rPr>
          <w:rStyle w:val="35"/>
        </w:rPr>
        <w:t>WebM/MP4</w:t>
      </w:r>
      <w:r>
        <w:t xml:space="preserve"> files once the interview concludes. </w:t>
      </w:r>
    </w:p>
    <w:p w14:paraId="10243C6C">
      <w:pPr>
        <w:pStyle w:val="34"/>
        <w:keepNext w:val="0"/>
        <w:keepLines w:val="0"/>
        <w:widowControl/>
        <w:suppressLineNumbers w:val="0"/>
      </w:pPr>
      <w:r>
        <w:t>This feature allows candidates and recruiters to replay interviews for future reference, quality assurance, or performance analysis.</w:t>
      </w:r>
    </w:p>
    <w:p w14:paraId="565B133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EFB616E">
      <w:pPr>
        <w:pStyle w:val="3"/>
        <w:keepNext w:val="0"/>
        <w:keepLines w:val="0"/>
        <w:widowControl/>
        <w:suppressLineNumbers w:val="0"/>
      </w:pPr>
      <w:r>
        <w:t>B. Real-Time Audio Visualization</w:t>
      </w:r>
    </w:p>
    <w:p w14:paraId="5B2F653D">
      <w:pPr>
        <w:pStyle w:val="34"/>
        <w:keepNext w:val="0"/>
        <w:keepLines w:val="0"/>
        <w:widowControl/>
        <w:suppressLineNumbers w:val="0"/>
      </w:pPr>
      <w:r>
        <w:t xml:space="preserve">To create a more engaging and interactive user experience, the frontend leverages the </w:t>
      </w:r>
      <w:r>
        <w:rPr>
          <w:rStyle w:val="35"/>
        </w:rPr>
        <w:t>Web Audio API</w:t>
      </w:r>
      <w:r>
        <w:t xml:space="preserve"> for live speech visualization.</w:t>
      </w:r>
    </w:p>
    <w:p w14:paraId="3CE97D9E">
      <w:pPr>
        <w:pStyle w:val="34"/>
        <w:keepNext w:val="0"/>
        <w:keepLines w:val="0"/>
        <w:widowControl/>
        <w:suppressLineNumbers w:val="0"/>
      </w:pPr>
      <w:r>
        <w:t xml:space="preserve">An </w:t>
      </w:r>
      <w:r>
        <w:rPr>
          <w:rStyle w:val="35"/>
        </w:rPr>
        <w:t>AudioContext</w:t>
      </w:r>
      <w:r>
        <w:t xml:space="preserve"> combined with an </w:t>
      </w:r>
      <w:r>
        <w:rPr>
          <w:rStyle w:val="35"/>
        </w:rPr>
        <w:t>AnalyserNode</w:t>
      </w:r>
      <w:r>
        <w:t xml:space="preserve"> continuously processes incoming audio signals from both the candidate and the AI interviewer.</w:t>
      </w:r>
    </w:p>
    <w:p w14:paraId="50E627B4">
      <w:pPr>
        <w:pStyle w:val="34"/>
        <w:keepNext w:val="0"/>
        <w:keepLines w:val="0"/>
        <w:widowControl/>
        <w:suppressLineNumbers w:val="0"/>
      </w:pPr>
      <w:r>
        <w:t>The visualization pipeline performs the following operations:</w:t>
      </w:r>
    </w:p>
    <w:p w14:paraId="55FB32A5">
      <w:pPr>
        <w:keepNext w:val="0"/>
        <w:keepLines w:val="0"/>
        <w:widowControl/>
        <w:numPr>
          <w:ilvl w:val="0"/>
          <w:numId w:val="9"/>
        </w:numPr>
        <w:suppressLineNumbers w:val="0"/>
        <w:spacing w:before="0" w:beforeAutospacing="1" w:after="0" w:afterAutospacing="1"/>
        <w:ind w:left="720" w:hanging="360"/>
      </w:pPr>
      <w:r>
        <w:t xml:space="preserve">Captures live audio streams. </w:t>
      </w:r>
    </w:p>
    <w:p w14:paraId="18E73578">
      <w:pPr>
        <w:keepNext w:val="0"/>
        <w:keepLines w:val="0"/>
        <w:widowControl/>
        <w:numPr>
          <w:ilvl w:val="0"/>
          <w:numId w:val="9"/>
        </w:numPr>
        <w:suppressLineNumbers w:val="0"/>
        <w:spacing w:before="0" w:beforeAutospacing="1" w:after="0" w:afterAutospacing="1"/>
        <w:ind w:left="720" w:hanging="360"/>
      </w:pPr>
      <w:r>
        <w:t xml:space="preserve">Computes Fast Fourier Transform (FFT) frequency data. </w:t>
      </w:r>
    </w:p>
    <w:p w14:paraId="726AC725">
      <w:pPr>
        <w:keepNext w:val="0"/>
        <w:keepLines w:val="0"/>
        <w:widowControl/>
        <w:numPr>
          <w:ilvl w:val="0"/>
          <w:numId w:val="9"/>
        </w:numPr>
        <w:suppressLineNumbers w:val="0"/>
        <w:spacing w:before="0" w:beforeAutospacing="1" w:after="0" w:afterAutospacing="1"/>
        <w:ind w:left="720" w:hanging="360"/>
      </w:pPr>
      <w:r>
        <w:t xml:space="preserve">Measures real-time speech intensity. </w:t>
      </w:r>
    </w:p>
    <w:p w14:paraId="0602887C">
      <w:pPr>
        <w:keepNext w:val="0"/>
        <w:keepLines w:val="0"/>
        <w:widowControl/>
        <w:numPr>
          <w:ilvl w:val="0"/>
          <w:numId w:val="9"/>
        </w:numPr>
        <w:suppressLineNumbers w:val="0"/>
        <w:spacing w:before="0" w:beforeAutospacing="1" w:after="0" w:afterAutospacing="1"/>
        <w:ind w:left="720" w:hanging="360"/>
      </w:pPr>
      <w:r>
        <w:t xml:space="preserve">Dynamically updates the user interface based on audio volume. </w:t>
      </w:r>
    </w:p>
    <w:p w14:paraId="409974BB">
      <w:pPr>
        <w:pStyle w:val="34"/>
        <w:keepNext w:val="0"/>
        <w:keepLines w:val="0"/>
        <w:widowControl/>
        <w:suppressLineNumbers w:val="0"/>
      </w:pPr>
      <w:r>
        <w:t>These audio metrics drive animated CSS transformations that cause both the AI avatar and candidate avatar to:</w:t>
      </w:r>
    </w:p>
    <w:p w14:paraId="0947A691">
      <w:pPr>
        <w:keepNext w:val="0"/>
        <w:keepLines w:val="0"/>
        <w:widowControl/>
        <w:numPr>
          <w:ilvl w:val="0"/>
          <w:numId w:val="10"/>
        </w:numPr>
        <w:suppressLineNumbers w:val="0"/>
        <w:spacing w:before="0" w:beforeAutospacing="1" w:after="0" w:afterAutospacing="1"/>
        <w:ind w:left="720" w:hanging="360"/>
      </w:pPr>
      <w:r>
        <w:t xml:space="preserve">Pulse while speaking. </w:t>
      </w:r>
    </w:p>
    <w:p w14:paraId="6DF60C7B">
      <w:pPr>
        <w:keepNext w:val="0"/>
        <w:keepLines w:val="0"/>
        <w:widowControl/>
        <w:numPr>
          <w:ilvl w:val="0"/>
          <w:numId w:val="10"/>
        </w:numPr>
        <w:suppressLineNumbers w:val="0"/>
        <w:spacing w:before="0" w:beforeAutospacing="1" w:after="0" w:afterAutospacing="1"/>
        <w:ind w:left="720" w:hanging="360"/>
      </w:pPr>
      <w:r>
        <w:t xml:space="preserve">Display glowing halo effects. </w:t>
      </w:r>
    </w:p>
    <w:p w14:paraId="369994D9">
      <w:pPr>
        <w:keepNext w:val="0"/>
        <w:keepLines w:val="0"/>
        <w:widowControl/>
        <w:numPr>
          <w:ilvl w:val="0"/>
          <w:numId w:val="10"/>
        </w:numPr>
        <w:suppressLineNumbers w:val="0"/>
        <w:spacing w:before="0" w:beforeAutospacing="1" w:after="0" w:afterAutospacing="1"/>
        <w:ind w:left="720" w:hanging="360"/>
      </w:pPr>
      <w:r>
        <w:t xml:space="preserve">Smoothly animate according to voice intensity. </w:t>
      </w:r>
    </w:p>
    <w:p w14:paraId="6035E07D">
      <w:pPr>
        <w:keepNext w:val="0"/>
        <w:keepLines w:val="0"/>
        <w:widowControl/>
        <w:numPr>
          <w:ilvl w:val="0"/>
          <w:numId w:val="10"/>
        </w:numPr>
        <w:suppressLineNumbers w:val="0"/>
        <w:spacing w:before="0" w:beforeAutospacing="1" w:after="0" w:afterAutospacing="1"/>
        <w:ind w:left="720" w:hanging="360"/>
      </w:pPr>
      <w:r>
        <w:t xml:space="preserve">Provide immediate visual feedback during conversations. </w:t>
      </w:r>
    </w:p>
    <w:p w14:paraId="5CAE47F2">
      <w:pPr>
        <w:pStyle w:val="34"/>
        <w:keepNext w:val="0"/>
        <w:keepLines w:val="0"/>
        <w:widowControl/>
        <w:suppressLineNumbers w:val="0"/>
      </w:pPr>
      <w:r>
        <w:t>These animations improve user engagement while making it clear which participant is currently speaking.</w:t>
      </w:r>
    </w:p>
    <w:p w14:paraId="466316A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3012B89">
      <w:pPr>
        <w:pStyle w:val="3"/>
        <w:keepNext w:val="0"/>
        <w:keepLines w:val="0"/>
        <w:widowControl/>
        <w:suppressLineNumbers w:val="0"/>
      </w:pPr>
      <w:r>
        <w:t>C. Browser-Based Mock Mode</w:t>
      </w:r>
    </w:p>
    <w:p w14:paraId="1EBFA37C">
      <w:pPr>
        <w:pStyle w:val="34"/>
        <w:keepNext w:val="0"/>
        <w:keepLines w:val="0"/>
        <w:widowControl/>
        <w:suppressLineNumbers w:val="0"/>
      </w:pPr>
      <w:r>
        <w:t xml:space="preserve">Recognizing that network instability or external API limitations may interrupt live interviews, a robust </w:t>
      </w:r>
      <w:r>
        <w:rPr>
          <w:rStyle w:val="35"/>
        </w:rPr>
        <w:t>Mock Mode</w:t>
      </w:r>
      <w:r>
        <w:t xml:space="preserve"> fallback was implemented.</w:t>
      </w:r>
    </w:p>
    <w:p w14:paraId="4C92748B">
      <w:pPr>
        <w:pStyle w:val="34"/>
        <w:keepNext w:val="0"/>
        <w:keepLines w:val="0"/>
        <w:widowControl/>
        <w:suppressLineNumbers w:val="0"/>
      </w:pPr>
      <w:r>
        <w:t>Whenever the WebRTC connection cannot be established or the AI service becomes unavailable, the application automatically switches to an offline interview mode without requiring user intervention.</w:t>
      </w:r>
    </w:p>
    <w:p w14:paraId="70ADCC08">
      <w:pPr>
        <w:pStyle w:val="34"/>
        <w:keepNext w:val="0"/>
        <w:keepLines w:val="0"/>
        <w:widowControl/>
        <w:suppressLineNumbers w:val="0"/>
      </w:pPr>
      <w:r>
        <w:t>The fallback system utilizes the browser's native APIs, including:</w:t>
      </w:r>
    </w:p>
    <w:p w14:paraId="0E08CD35">
      <w:pPr>
        <w:keepNext w:val="0"/>
        <w:keepLines w:val="0"/>
        <w:widowControl/>
        <w:numPr>
          <w:ilvl w:val="0"/>
          <w:numId w:val="11"/>
        </w:numPr>
        <w:suppressLineNumbers w:val="0"/>
        <w:spacing w:before="0" w:beforeAutospacing="1" w:after="0" w:afterAutospacing="1"/>
        <w:ind w:left="720" w:hanging="360"/>
      </w:pPr>
      <w:r>
        <w:rPr>
          <w:rStyle w:val="35"/>
        </w:rPr>
        <w:t>SpeechRecognition</w:t>
      </w:r>
      <w:r>
        <w:t xml:space="preserve"> for converting candidate speech into text. </w:t>
      </w:r>
    </w:p>
    <w:p w14:paraId="22A2EA2D">
      <w:pPr>
        <w:keepNext w:val="0"/>
        <w:keepLines w:val="0"/>
        <w:widowControl/>
        <w:numPr>
          <w:ilvl w:val="0"/>
          <w:numId w:val="11"/>
        </w:numPr>
        <w:suppressLineNumbers w:val="0"/>
        <w:spacing w:before="0" w:beforeAutospacing="1" w:after="0" w:afterAutospacing="1"/>
        <w:ind w:left="720" w:hanging="360"/>
      </w:pPr>
      <w:r>
        <w:rPr>
          <w:rStyle w:val="35"/>
        </w:rPr>
        <w:t>SpeechSynthesis</w:t>
      </w:r>
      <w:r>
        <w:t xml:space="preserve"> for generating AI voice responses locally. </w:t>
      </w:r>
    </w:p>
    <w:p w14:paraId="7FDEE7B1">
      <w:pPr>
        <w:pStyle w:val="34"/>
        <w:keepNext w:val="0"/>
        <w:keepLines w:val="0"/>
        <w:widowControl/>
        <w:suppressLineNumbers w:val="0"/>
      </w:pPr>
      <w:r>
        <w:t>Mock Mode provides:</w:t>
      </w:r>
    </w:p>
    <w:p w14:paraId="359A52EA">
      <w:pPr>
        <w:keepNext w:val="0"/>
        <w:keepLines w:val="0"/>
        <w:widowControl/>
        <w:numPr>
          <w:ilvl w:val="0"/>
          <w:numId w:val="12"/>
        </w:numPr>
        <w:suppressLineNumbers w:val="0"/>
        <w:spacing w:before="0" w:beforeAutospacing="1" w:after="0" w:afterAutospacing="1"/>
        <w:ind w:left="720" w:hanging="360"/>
      </w:pPr>
      <w:r>
        <w:t xml:space="preserve">Continuous interview functionality without internet-dependent AI services. </w:t>
      </w:r>
    </w:p>
    <w:p w14:paraId="5612F685">
      <w:pPr>
        <w:keepNext w:val="0"/>
        <w:keepLines w:val="0"/>
        <w:widowControl/>
        <w:numPr>
          <w:ilvl w:val="0"/>
          <w:numId w:val="12"/>
        </w:numPr>
        <w:suppressLineNumbers w:val="0"/>
        <w:spacing w:before="0" w:beforeAutospacing="1" w:after="0" w:afterAutospacing="1"/>
        <w:ind w:left="720" w:hanging="360"/>
      </w:pPr>
      <w:r>
        <w:t xml:space="preserve">Basic voice-based question-and-answer interactions. </w:t>
      </w:r>
    </w:p>
    <w:p w14:paraId="2801CCF4">
      <w:pPr>
        <w:keepNext w:val="0"/>
        <w:keepLines w:val="0"/>
        <w:widowControl/>
        <w:numPr>
          <w:ilvl w:val="0"/>
          <w:numId w:val="12"/>
        </w:numPr>
        <w:suppressLineNumbers w:val="0"/>
        <w:spacing w:before="0" w:beforeAutospacing="1" w:after="0" w:afterAutospacing="1"/>
        <w:ind w:left="720" w:hanging="360"/>
      </w:pPr>
      <w:r>
        <w:t xml:space="preserve">Demonstration capabilities for development and testing. </w:t>
      </w:r>
    </w:p>
    <w:p w14:paraId="09B285B1">
      <w:pPr>
        <w:keepNext w:val="0"/>
        <w:keepLines w:val="0"/>
        <w:widowControl/>
        <w:numPr>
          <w:ilvl w:val="0"/>
          <w:numId w:val="12"/>
        </w:numPr>
        <w:suppressLineNumbers w:val="0"/>
        <w:spacing w:before="0" w:beforeAutospacing="1" w:after="0" w:afterAutospacing="1"/>
        <w:ind w:left="720" w:hanging="360"/>
      </w:pPr>
      <w:r>
        <w:t xml:space="preserve">Improved reliability during temporary API outages. </w:t>
      </w:r>
    </w:p>
    <w:p w14:paraId="213BEDAE">
      <w:pPr>
        <w:pStyle w:val="34"/>
        <w:keepNext w:val="0"/>
        <w:keepLines w:val="0"/>
        <w:widowControl/>
        <w:suppressLineNumbers w:val="0"/>
      </w:pPr>
      <w:r>
        <w:t>This ensures candidates can continue practicing interviews even when external services are unavailable.</w:t>
      </w:r>
    </w:p>
    <w:p w14:paraId="2E7C9D0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6B0FB94">
      <w:pPr>
        <w:pStyle w:val="2"/>
        <w:keepNext w:val="0"/>
        <w:keepLines w:val="0"/>
        <w:widowControl/>
        <w:suppressLineNumbers w:val="0"/>
      </w:pPr>
      <w:r>
        <w:t>3. AI-Based Evaluation &amp; Reporting Architecture</w:t>
      </w:r>
    </w:p>
    <w:p w14:paraId="5CDCB27E">
      <w:pPr>
        <w:pStyle w:val="3"/>
        <w:keepNext w:val="0"/>
        <w:keepLines w:val="0"/>
        <w:widowControl/>
        <w:suppressLineNumbers w:val="0"/>
      </w:pPr>
      <w:r>
        <w:t xml:space="preserve">A. POST </w:t>
      </w:r>
      <w:r>
        <w:rPr>
          <w:rStyle w:val="20"/>
        </w:rPr>
        <w:t>/api/v1/interview/:id/evaluate</w:t>
      </w:r>
    </w:p>
    <w:p w14:paraId="12E13387">
      <w:pPr>
        <w:pStyle w:val="34"/>
        <w:keepNext w:val="0"/>
        <w:keepLines w:val="0"/>
        <w:widowControl/>
        <w:suppressLineNumbers w:val="0"/>
      </w:pPr>
      <w:r>
        <w:t>A dedicated evaluation endpoint was developed to automate candidate assessment immediately after the interview concludes.</w:t>
      </w:r>
    </w:p>
    <w:p w14:paraId="3A60E063">
      <w:pPr>
        <w:pStyle w:val="34"/>
        <w:keepNext w:val="0"/>
        <w:keepLines w:val="0"/>
        <w:widowControl/>
        <w:suppressLineNumbers w:val="0"/>
      </w:pPr>
      <w:r>
        <w:t>When this endpoint is invoked, the backend gathers all relevant interview data, including:</w:t>
      </w:r>
    </w:p>
    <w:p w14:paraId="4C999714">
      <w:pPr>
        <w:keepNext w:val="0"/>
        <w:keepLines w:val="0"/>
        <w:widowControl/>
        <w:numPr>
          <w:ilvl w:val="0"/>
          <w:numId w:val="13"/>
        </w:numPr>
        <w:suppressLineNumbers w:val="0"/>
        <w:spacing w:before="0" w:beforeAutospacing="1" w:after="0" w:afterAutospacing="1"/>
        <w:ind w:left="720" w:hanging="360"/>
      </w:pPr>
      <w:r>
        <w:t xml:space="preserve">Complete conversation transcript. </w:t>
      </w:r>
    </w:p>
    <w:p w14:paraId="05E015CF">
      <w:pPr>
        <w:keepNext w:val="0"/>
        <w:keepLines w:val="0"/>
        <w:widowControl/>
        <w:numPr>
          <w:ilvl w:val="0"/>
          <w:numId w:val="13"/>
        </w:numPr>
        <w:suppressLineNumbers w:val="0"/>
        <w:spacing w:before="0" w:beforeAutospacing="1" w:after="0" w:afterAutospacing="1"/>
        <w:ind w:left="720" w:hanging="360"/>
      </w:pPr>
      <w:r>
        <w:t xml:space="preserve">Candidate resume information. </w:t>
      </w:r>
    </w:p>
    <w:p w14:paraId="326E3442">
      <w:pPr>
        <w:keepNext w:val="0"/>
        <w:keepLines w:val="0"/>
        <w:widowControl/>
        <w:numPr>
          <w:ilvl w:val="0"/>
          <w:numId w:val="13"/>
        </w:numPr>
        <w:suppressLineNumbers w:val="0"/>
        <w:spacing w:before="0" w:beforeAutospacing="1" w:after="0" w:afterAutospacing="1"/>
        <w:ind w:left="720" w:hanging="360"/>
      </w:pPr>
      <w:r>
        <w:t xml:space="preserve">GitHub repositories and project metadata. </w:t>
      </w:r>
    </w:p>
    <w:p w14:paraId="739A598E">
      <w:pPr>
        <w:keepNext w:val="0"/>
        <w:keepLines w:val="0"/>
        <w:widowControl/>
        <w:numPr>
          <w:ilvl w:val="0"/>
          <w:numId w:val="13"/>
        </w:numPr>
        <w:suppressLineNumbers w:val="0"/>
        <w:spacing w:before="0" w:beforeAutospacing="1" w:after="0" w:afterAutospacing="1"/>
        <w:ind w:left="720" w:hanging="360"/>
      </w:pPr>
      <w:r>
        <w:t xml:space="preserve">Technical skills extracted during the pre-interview phase. </w:t>
      </w:r>
    </w:p>
    <w:p w14:paraId="178F486E">
      <w:pPr>
        <w:keepNext w:val="0"/>
        <w:keepLines w:val="0"/>
        <w:widowControl/>
        <w:numPr>
          <w:ilvl w:val="0"/>
          <w:numId w:val="13"/>
        </w:numPr>
        <w:suppressLineNumbers w:val="0"/>
        <w:spacing w:before="0" w:beforeAutospacing="1" w:after="0" w:afterAutospacing="1"/>
        <w:ind w:left="720" w:hanging="360"/>
      </w:pPr>
      <w:r>
        <w:t xml:space="preserve">Interview session context. </w:t>
      </w:r>
    </w:p>
    <w:p w14:paraId="2722EE4C">
      <w:pPr>
        <w:pStyle w:val="34"/>
        <w:keepNext w:val="0"/>
        <w:keepLines w:val="0"/>
        <w:widowControl/>
        <w:suppressLineNumbers w:val="0"/>
      </w:pPr>
      <w:r>
        <w:t>These inputs are consolidated into a carefully engineered prompt and submitted to the Large Language Model for comprehensive evaluation.</w:t>
      </w:r>
    </w:p>
    <w:p w14:paraId="7B5BCA60">
      <w:pPr>
        <w:pStyle w:val="34"/>
        <w:keepNext w:val="0"/>
        <w:keepLines w:val="0"/>
        <w:widowControl/>
        <w:suppressLineNumbers w:val="0"/>
      </w:pPr>
      <w:r>
        <w:t>The AI performs an in-depth assessment across five primary competency areas:</w:t>
      </w:r>
    </w:p>
    <w:p w14:paraId="46B3DE33">
      <w:pPr>
        <w:keepNext w:val="0"/>
        <w:keepLines w:val="0"/>
        <w:widowControl/>
        <w:numPr>
          <w:ilvl w:val="0"/>
          <w:numId w:val="14"/>
        </w:numPr>
        <w:suppressLineNumbers w:val="0"/>
        <w:spacing w:before="0" w:beforeAutospacing="1" w:after="0" w:afterAutospacing="1"/>
        <w:ind w:left="720" w:hanging="360"/>
      </w:pPr>
      <w:r>
        <w:rPr>
          <w:rStyle w:val="35"/>
        </w:rPr>
        <w:t>GitHub Code Quality</w:t>
      </w:r>
      <w:r>
        <w:t xml:space="preserve"> – Evaluates repository organization, project complexity, coding practices, documentation, and overall development activity. </w:t>
      </w:r>
    </w:p>
    <w:p w14:paraId="717B8509">
      <w:pPr>
        <w:keepNext w:val="0"/>
        <w:keepLines w:val="0"/>
        <w:widowControl/>
        <w:numPr>
          <w:ilvl w:val="0"/>
          <w:numId w:val="14"/>
        </w:numPr>
        <w:suppressLineNumbers w:val="0"/>
        <w:spacing w:before="0" w:beforeAutospacing="1" w:after="0" w:afterAutospacing="1"/>
        <w:ind w:left="720" w:hanging="360"/>
      </w:pPr>
      <w:r>
        <w:rPr>
          <w:rStyle w:val="35"/>
        </w:rPr>
        <w:t>Technical Knowledge &amp; Depth</w:t>
      </w:r>
      <w:r>
        <w:t xml:space="preserve"> – Measures understanding of programming languages, frameworks, algorithms, databases, and problem-solving ability demonstrated during the interview. </w:t>
      </w:r>
    </w:p>
    <w:p w14:paraId="11C91E37">
      <w:pPr>
        <w:keepNext w:val="0"/>
        <w:keepLines w:val="0"/>
        <w:widowControl/>
        <w:numPr>
          <w:ilvl w:val="0"/>
          <w:numId w:val="14"/>
        </w:numPr>
        <w:suppressLineNumbers w:val="0"/>
        <w:spacing w:before="0" w:beforeAutospacing="1" w:after="0" w:afterAutospacing="1"/>
        <w:ind w:left="720" w:hanging="360"/>
      </w:pPr>
      <w:r>
        <w:rPr>
          <w:rStyle w:val="35"/>
        </w:rPr>
        <w:t>System Design &amp; Architecture</w:t>
      </w:r>
      <w:r>
        <w:t xml:space="preserve"> – Assesses the candidate's ability to design scalable systems, explain architectural decisions, and discuss software engineering principles. </w:t>
      </w:r>
    </w:p>
    <w:p w14:paraId="667EC45F">
      <w:pPr>
        <w:keepNext w:val="0"/>
        <w:keepLines w:val="0"/>
        <w:widowControl/>
        <w:numPr>
          <w:ilvl w:val="0"/>
          <w:numId w:val="14"/>
        </w:numPr>
        <w:suppressLineNumbers w:val="0"/>
        <w:spacing w:before="0" w:beforeAutospacing="1" w:after="0" w:afterAutospacing="1"/>
        <w:ind w:left="720" w:hanging="360"/>
      </w:pPr>
      <w:r>
        <w:rPr>
          <w:rStyle w:val="35"/>
        </w:rPr>
        <w:t>Testing, CI/CD &amp; Development Practices</w:t>
      </w:r>
      <w:r>
        <w:t xml:space="preserve"> – Evaluates familiarity with version control, automated testing, deployment pipelines, debugging strategies, and software development workflows. </w:t>
      </w:r>
    </w:p>
    <w:p w14:paraId="1AE74695">
      <w:pPr>
        <w:keepNext w:val="0"/>
        <w:keepLines w:val="0"/>
        <w:widowControl/>
        <w:numPr>
          <w:ilvl w:val="0"/>
          <w:numId w:val="14"/>
        </w:numPr>
        <w:suppressLineNumbers w:val="0"/>
        <w:spacing w:before="0" w:beforeAutospacing="1" w:after="0" w:afterAutospacing="1"/>
        <w:ind w:left="720" w:hanging="360"/>
      </w:pPr>
      <w:r>
        <w:rPr>
          <w:rStyle w:val="35"/>
        </w:rPr>
        <w:t>Communication &amp; Professionalism</w:t>
      </w:r>
      <w:r>
        <w:t xml:space="preserve"> – Analyzes clarity of explanations, confidence, communication skills, structured thinking, and professional behavior throughout the interview. </w:t>
      </w:r>
    </w:p>
    <w:p w14:paraId="62BF1012">
      <w:pPr>
        <w:pStyle w:val="34"/>
        <w:keepNext w:val="0"/>
        <w:keepLines w:val="0"/>
        <w:widowControl/>
        <w:suppressLineNumbers w:val="0"/>
      </w:pPr>
      <w:r>
        <w:t>Based on these evaluations, the LLM generates a structured assessment containing:</w:t>
      </w:r>
    </w:p>
    <w:p w14:paraId="01FAAC59">
      <w:pPr>
        <w:keepNext w:val="0"/>
        <w:keepLines w:val="0"/>
        <w:widowControl/>
        <w:numPr>
          <w:ilvl w:val="0"/>
          <w:numId w:val="15"/>
        </w:numPr>
        <w:suppressLineNumbers w:val="0"/>
        <w:spacing w:before="0" w:beforeAutospacing="1" w:after="0" w:afterAutospacing="1"/>
        <w:ind w:left="720" w:hanging="360"/>
      </w:pPr>
      <w:r>
        <w:t xml:space="preserve">Overall interview score (0–100). </w:t>
      </w:r>
    </w:p>
    <w:p w14:paraId="109B7AFD">
      <w:pPr>
        <w:keepNext w:val="0"/>
        <w:keepLines w:val="0"/>
        <w:widowControl/>
        <w:numPr>
          <w:ilvl w:val="0"/>
          <w:numId w:val="15"/>
        </w:numPr>
        <w:suppressLineNumbers w:val="0"/>
        <w:spacing w:before="0" w:beforeAutospacing="1" w:after="0" w:afterAutospacing="1"/>
        <w:ind w:left="720" w:hanging="360"/>
      </w:pPr>
      <w:r>
        <w:t xml:space="preserve">Individual scores for each evaluation criterion. </w:t>
      </w:r>
    </w:p>
    <w:p w14:paraId="75E6CCD8">
      <w:pPr>
        <w:keepNext w:val="0"/>
        <w:keepLines w:val="0"/>
        <w:widowControl/>
        <w:numPr>
          <w:ilvl w:val="0"/>
          <w:numId w:val="15"/>
        </w:numPr>
        <w:suppressLineNumbers w:val="0"/>
        <w:spacing w:before="0" w:beforeAutospacing="1" w:after="0" w:afterAutospacing="1"/>
        <w:ind w:left="720" w:hanging="360"/>
      </w:pPr>
      <w:r>
        <w:t xml:space="preserve">Candidate strengths. </w:t>
      </w:r>
    </w:p>
    <w:p w14:paraId="5236BEFE">
      <w:pPr>
        <w:keepNext w:val="0"/>
        <w:keepLines w:val="0"/>
        <w:widowControl/>
        <w:numPr>
          <w:ilvl w:val="0"/>
          <w:numId w:val="15"/>
        </w:numPr>
        <w:suppressLineNumbers w:val="0"/>
        <w:spacing w:before="0" w:beforeAutospacing="1" w:after="0" w:afterAutospacing="1"/>
        <w:ind w:left="720" w:hanging="360"/>
      </w:pPr>
      <w:r>
        <w:t xml:space="preserve">Areas requiring improvement. </w:t>
      </w:r>
    </w:p>
    <w:p w14:paraId="4721D088">
      <w:pPr>
        <w:keepNext w:val="0"/>
        <w:keepLines w:val="0"/>
        <w:widowControl/>
        <w:numPr>
          <w:ilvl w:val="0"/>
          <w:numId w:val="15"/>
        </w:numPr>
        <w:suppressLineNumbers w:val="0"/>
        <w:spacing w:before="0" w:beforeAutospacing="1" w:after="0" w:afterAutospacing="1"/>
        <w:ind w:left="720" w:hanging="360"/>
      </w:pPr>
      <w:r>
        <w:t xml:space="preserve">Personalized recommendations. </w:t>
      </w:r>
    </w:p>
    <w:p w14:paraId="794750CE">
      <w:pPr>
        <w:keepNext w:val="0"/>
        <w:keepLines w:val="0"/>
        <w:widowControl/>
        <w:numPr>
          <w:ilvl w:val="0"/>
          <w:numId w:val="15"/>
        </w:numPr>
        <w:suppressLineNumbers w:val="0"/>
        <w:spacing w:before="0" w:beforeAutospacing="1" w:after="0" w:afterAutospacing="1"/>
        <w:ind w:left="720" w:hanging="360"/>
      </w:pPr>
      <w:r>
        <w:t xml:space="preserve">Detailed markdown-formatted feedback report. </w:t>
      </w:r>
    </w:p>
    <w:p w14:paraId="6F18DD08">
      <w:pPr>
        <w:pStyle w:val="34"/>
        <w:keepNext w:val="0"/>
        <w:keepLines w:val="0"/>
        <w:widowControl/>
        <w:suppressLineNumbers w:val="0"/>
      </w:pPr>
      <w:r>
        <w:t>The report provides candidates with actionable insights that can help improve future interview performance while giving recruiters a standardized framework for candidate comparison.</w:t>
      </w:r>
    </w:p>
    <w:p w14:paraId="38117DF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106BDC8">
      <w:pPr>
        <w:pStyle w:val="2"/>
        <w:keepNext w:val="0"/>
        <w:keepLines w:val="0"/>
        <w:widowControl/>
        <w:suppressLineNumbers w:val="0"/>
      </w:pPr>
      <w:r>
        <w:t>4. Post-Interview Reporting Workflow</w:t>
      </w:r>
    </w:p>
    <w:p w14:paraId="5B1239F2">
      <w:pPr>
        <w:pStyle w:val="34"/>
        <w:keepNext w:val="0"/>
        <w:keepLines w:val="0"/>
        <w:widowControl/>
        <w:suppressLineNumbers w:val="0"/>
      </w:pPr>
      <w:r>
        <w:t>The complete evaluation process follows these steps:</w:t>
      </w:r>
    </w:p>
    <w:p w14:paraId="6AD7590E">
      <w:pPr>
        <w:keepNext w:val="0"/>
        <w:keepLines w:val="0"/>
        <w:widowControl/>
        <w:numPr>
          <w:ilvl w:val="0"/>
          <w:numId w:val="16"/>
        </w:numPr>
        <w:suppressLineNumbers w:val="0"/>
        <w:spacing w:before="0" w:beforeAutospacing="1" w:after="0" w:afterAutospacing="1"/>
        <w:ind w:left="720" w:hanging="360"/>
      </w:pPr>
      <w:r>
        <w:t xml:space="preserve">The interview session is completed by the candidate. </w:t>
      </w:r>
    </w:p>
    <w:p w14:paraId="247E9D13">
      <w:pPr>
        <w:keepNext w:val="0"/>
        <w:keepLines w:val="0"/>
        <w:widowControl/>
        <w:numPr>
          <w:ilvl w:val="0"/>
          <w:numId w:val="16"/>
        </w:numPr>
        <w:suppressLineNumbers w:val="0"/>
        <w:spacing w:before="0" w:beforeAutospacing="1" w:after="0" w:afterAutospacing="1"/>
        <w:ind w:left="720" w:hanging="360"/>
      </w:pPr>
      <w:r>
        <w:t xml:space="preserve">The frontend sends an evaluation request to the backend. </w:t>
      </w:r>
    </w:p>
    <w:p w14:paraId="04185567">
      <w:pPr>
        <w:keepNext w:val="0"/>
        <w:keepLines w:val="0"/>
        <w:widowControl/>
        <w:numPr>
          <w:ilvl w:val="0"/>
          <w:numId w:val="16"/>
        </w:numPr>
        <w:suppressLineNumbers w:val="0"/>
        <w:spacing w:before="0" w:beforeAutospacing="1" w:after="0" w:afterAutospacing="1"/>
        <w:ind w:left="720" w:hanging="360"/>
      </w:pPr>
      <w:r>
        <w:t xml:space="preserve">The backend retrieves the interview transcript, resume data, and GitHub metadata from PostgreSQL. </w:t>
      </w:r>
    </w:p>
    <w:p w14:paraId="38A43E35">
      <w:pPr>
        <w:keepNext w:val="0"/>
        <w:keepLines w:val="0"/>
        <w:widowControl/>
        <w:numPr>
          <w:ilvl w:val="0"/>
          <w:numId w:val="16"/>
        </w:numPr>
        <w:suppressLineNumbers w:val="0"/>
        <w:spacing w:before="0" w:beforeAutospacing="1" w:after="0" w:afterAutospacing="1"/>
        <w:ind w:left="720" w:hanging="360"/>
      </w:pPr>
      <w:r>
        <w:t xml:space="preserve">A structured evaluation prompt is generated and submitted through the multi-LLM routing engine. </w:t>
      </w:r>
    </w:p>
    <w:p w14:paraId="2FC77711">
      <w:pPr>
        <w:keepNext w:val="0"/>
        <w:keepLines w:val="0"/>
        <w:widowControl/>
        <w:numPr>
          <w:ilvl w:val="0"/>
          <w:numId w:val="16"/>
        </w:numPr>
        <w:suppressLineNumbers w:val="0"/>
        <w:spacing w:before="0" w:beforeAutospacing="1" w:after="0" w:afterAutospacing="1"/>
        <w:ind w:left="720" w:hanging="360"/>
      </w:pPr>
      <w:r>
        <w:t xml:space="preserve">The AI analyzes the candidate's technical knowledge, communication skills, and development experience. </w:t>
      </w:r>
    </w:p>
    <w:p w14:paraId="77BD9E69">
      <w:pPr>
        <w:keepNext w:val="0"/>
        <w:keepLines w:val="0"/>
        <w:widowControl/>
        <w:numPr>
          <w:ilvl w:val="0"/>
          <w:numId w:val="16"/>
        </w:numPr>
        <w:suppressLineNumbers w:val="0"/>
        <w:spacing w:before="0" w:beforeAutospacing="1" w:after="0" w:afterAutospacing="1"/>
        <w:ind w:left="720" w:hanging="360"/>
      </w:pPr>
      <w:r>
        <w:t xml:space="preserve">A comprehensive evaluation report is generated with numerical scores and qualitative feedback. </w:t>
      </w:r>
    </w:p>
    <w:p w14:paraId="15AE1A42">
      <w:pPr>
        <w:keepNext w:val="0"/>
        <w:keepLines w:val="0"/>
        <w:widowControl/>
        <w:numPr>
          <w:ilvl w:val="0"/>
          <w:numId w:val="16"/>
        </w:numPr>
        <w:suppressLineNumbers w:val="0"/>
        <w:spacing w:before="0" w:beforeAutospacing="1" w:after="0" w:afterAutospacing="1"/>
        <w:ind w:left="720" w:hanging="360"/>
      </w:pPr>
      <w:r>
        <w:t xml:space="preserve">The final report is stored in the database and returned to the frontend for display. </w:t>
      </w:r>
    </w:p>
    <w:p w14:paraId="5CBC6419">
      <w:pPr>
        <w:pStyle w:val="34"/>
        <w:keepNext w:val="0"/>
        <w:keepLines w:val="0"/>
        <w:widowControl/>
        <w:suppressLineNumbers w:val="0"/>
      </w:pPr>
      <w:r>
        <w:t>This workflow provides immediate, AI-driven feedback while maintaining consistency across all candidate evaluations.</w:t>
      </w:r>
    </w:p>
    <w:p w14:paraId="38420F7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D1178A7">
      <w:pPr>
        <w:pStyle w:val="2"/>
        <w:keepNext w:val="0"/>
        <w:keepLines w:val="0"/>
        <w:widowControl/>
        <w:suppressLineNumbers w:val="0"/>
      </w:pPr>
      <w:r>
        <w:t>5. Week 3 Outcomes</w:t>
      </w:r>
    </w:p>
    <w:p w14:paraId="255408AA">
      <w:pPr>
        <w:pStyle w:val="34"/>
        <w:keepNext w:val="0"/>
        <w:keepLines w:val="0"/>
        <w:widowControl/>
        <w:suppressLineNumbers w:val="0"/>
      </w:pPr>
      <w:r>
        <w:t>By the end of Week 3, Talentra evolved into a complete AI-powered interview platform capable of conducting real-time interviews, recording sessions, and generating intelligent candidate evaluations. The major accomplishments include:</w:t>
      </w:r>
    </w:p>
    <w:p w14:paraId="50DA60F3">
      <w:pPr>
        <w:keepNext w:val="0"/>
        <w:keepLines w:val="0"/>
        <w:widowControl/>
        <w:numPr>
          <w:ilvl w:val="0"/>
          <w:numId w:val="17"/>
        </w:numPr>
        <w:suppressLineNumbers w:val="0"/>
        <w:spacing w:before="0" w:beforeAutospacing="1" w:after="0" w:afterAutospacing="1"/>
        <w:ind w:left="720" w:hanging="360"/>
      </w:pPr>
      <w:r>
        <w:t xml:space="preserve">Developed a responsive React-based interview interface with seamless user interaction. </w:t>
      </w:r>
    </w:p>
    <w:p w14:paraId="7AF846AB">
      <w:pPr>
        <w:keepNext w:val="0"/>
        <w:keepLines w:val="0"/>
        <w:widowControl/>
        <w:numPr>
          <w:ilvl w:val="0"/>
          <w:numId w:val="17"/>
        </w:numPr>
        <w:suppressLineNumbers w:val="0"/>
        <w:spacing w:before="0" w:beforeAutospacing="1" w:after="0" w:afterAutospacing="1"/>
        <w:ind w:left="720" w:hanging="360"/>
      </w:pPr>
      <w:r>
        <w:t xml:space="preserve">Integrated WebRTC for real-time voice communication with the AI interviewer. </w:t>
      </w:r>
    </w:p>
    <w:p w14:paraId="176A4D8F">
      <w:pPr>
        <w:keepNext w:val="0"/>
        <w:keepLines w:val="0"/>
        <w:widowControl/>
        <w:numPr>
          <w:ilvl w:val="0"/>
          <w:numId w:val="17"/>
        </w:numPr>
        <w:suppressLineNumbers w:val="0"/>
        <w:spacing w:before="0" w:beforeAutospacing="1" w:after="0" w:afterAutospacing="1"/>
        <w:ind w:left="720" w:hanging="360"/>
      </w:pPr>
      <w:r>
        <w:t xml:space="preserve">Implemented MediaRecorder-based interview recording with support for microphone, webcam, and screen capture. </w:t>
      </w:r>
    </w:p>
    <w:p w14:paraId="541262E5">
      <w:pPr>
        <w:keepNext w:val="0"/>
        <w:keepLines w:val="0"/>
        <w:widowControl/>
        <w:numPr>
          <w:ilvl w:val="0"/>
          <w:numId w:val="17"/>
        </w:numPr>
        <w:suppressLineNumbers w:val="0"/>
        <w:spacing w:before="0" w:beforeAutospacing="1" w:after="0" w:afterAutospacing="1"/>
        <w:ind w:left="720" w:hanging="360"/>
      </w:pPr>
      <w:r>
        <w:t xml:space="preserve">Built dynamic audio visualizations using the Web Audio API, enhancing user engagement through real-time speaking indicators. </w:t>
      </w:r>
    </w:p>
    <w:p w14:paraId="2ED3B740">
      <w:pPr>
        <w:keepNext w:val="0"/>
        <w:keepLines w:val="0"/>
        <w:widowControl/>
        <w:numPr>
          <w:ilvl w:val="0"/>
          <w:numId w:val="17"/>
        </w:numPr>
        <w:suppressLineNumbers w:val="0"/>
        <w:spacing w:before="0" w:beforeAutospacing="1" w:after="0" w:afterAutospacing="1"/>
        <w:ind w:left="720" w:hanging="360"/>
      </w:pPr>
      <w:r>
        <w:t xml:space="preserve">Designed an automatic browser-based Mock Mode using SpeechRecognition and SpeechSynthesis to ensure uninterrupted interview functionality. </w:t>
      </w:r>
    </w:p>
    <w:p w14:paraId="14A9DEC8">
      <w:pPr>
        <w:keepNext w:val="0"/>
        <w:keepLines w:val="0"/>
        <w:widowControl/>
        <w:numPr>
          <w:ilvl w:val="0"/>
          <w:numId w:val="17"/>
        </w:numPr>
        <w:suppressLineNumbers w:val="0"/>
        <w:spacing w:before="0" w:beforeAutospacing="1" w:after="0" w:afterAutospacing="1"/>
        <w:ind w:left="720" w:hanging="360"/>
      </w:pPr>
      <w:r>
        <w:t xml:space="preserve">Engineered a comprehensive AI-powered evaluation pipeline accessible through the </w:t>
      </w:r>
      <w:r>
        <w:rPr>
          <w:rStyle w:val="20"/>
        </w:rPr>
        <w:t>/api/v1/interview/:id/evaluate</w:t>
      </w:r>
      <w:r>
        <w:t xml:space="preserve"> endpoint. </w:t>
      </w:r>
    </w:p>
    <w:p w14:paraId="69263AB8">
      <w:pPr>
        <w:keepNext w:val="0"/>
        <w:keepLines w:val="0"/>
        <w:widowControl/>
        <w:numPr>
          <w:ilvl w:val="0"/>
          <w:numId w:val="17"/>
        </w:numPr>
        <w:suppressLineNumbers w:val="0"/>
        <w:spacing w:before="0" w:beforeAutospacing="1" w:after="0" w:afterAutospacing="1"/>
        <w:ind w:left="720" w:hanging="360"/>
      </w:pPr>
      <w:r>
        <w:t xml:space="preserve">Automated candidate assessment using interview transcripts, resume information, and GitHub profile data. </w:t>
      </w:r>
    </w:p>
    <w:p w14:paraId="29CF0268">
      <w:pPr>
        <w:keepNext w:val="0"/>
        <w:keepLines w:val="0"/>
        <w:widowControl/>
        <w:numPr>
          <w:ilvl w:val="0"/>
          <w:numId w:val="17"/>
        </w:numPr>
        <w:suppressLineNumbers w:val="0"/>
        <w:spacing w:before="0" w:beforeAutospacing="1" w:after="0" w:afterAutospacing="1"/>
        <w:ind w:left="720" w:hanging="360"/>
      </w:pPr>
      <w:r>
        <w:t xml:space="preserve">Generated standardized performance reports featuring competency-wise scores, strengths, improvement areas, and personalized recommendations. </w:t>
      </w:r>
    </w:p>
    <w:p w14:paraId="39FDAFCD">
      <w:pPr>
        <w:keepNext w:val="0"/>
        <w:keepLines w:val="0"/>
        <w:widowControl/>
        <w:numPr>
          <w:ilvl w:val="0"/>
          <w:numId w:val="17"/>
        </w:numPr>
        <w:suppressLineNumbers w:val="0"/>
        <w:spacing w:before="0" w:beforeAutospacing="1" w:after="0" w:afterAutospacing="1"/>
        <w:ind w:left="720" w:hanging="360"/>
      </w:pPr>
      <w:r>
        <w:t>Completed the frontend experience and post-interview analytics, transforming Talentra into a robust, intelligent, and production-ready AI interview platform capable of supporting realistic technical interviews and detailed candidate performance evaluation.</w:t>
      </w:r>
    </w:p>
    <w:p w14:paraId="040D4C55">
      <w:pPr>
        <w:keepNext w:val="0"/>
        <w:keepLines w:val="0"/>
        <w:widowControl/>
        <w:numPr>
          <w:numId w:val="0"/>
        </w:numPr>
        <w:suppressLineNumbers w:val="0"/>
        <w:tabs>
          <w:tab w:val="left" w:pos="720"/>
        </w:tabs>
        <w:spacing w:before="0" w:beforeAutospacing="1" w:after="0" w:afterAutospacing="1" w:line="276" w:lineRule="auto"/>
        <w:rPr>
          <w:rFonts w:hint="default"/>
          <w:lang w:val="en-US"/>
        </w:rPr>
      </w:pPr>
      <w:r>
        <w:rPr>
          <w:rFonts w:hint="default"/>
          <w:lang w:val="en-US"/>
        </w:rPr>
        <w:t>Output:</w:t>
      </w:r>
    </w:p>
    <w:p w14:paraId="34FDF26D">
      <w:pPr>
        <w:keepNext w:val="0"/>
        <w:keepLines w:val="0"/>
        <w:widowControl/>
        <w:numPr>
          <w:numId w:val="0"/>
        </w:numPr>
        <w:suppressLineNumbers w:val="0"/>
        <w:tabs>
          <w:tab w:val="left" w:pos="720"/>
        </w:tabs>
        <w:spacing w:before="0" w:beforeAutospacing="1" w:after="0" w:afterAutospacing="1" w:line="276" w:lineRule="auto"/>
        <w:rPr>
          <w:rFonts w:hint="default"/>
          <w:lang w:val="en-US"/>
        </w:rPr>
      </w:pPr>
      <w:r>
        <w:drawing>
          <wp:inline distT="0" distB="0" distL="114300" distR="114300">
            <wp:extent cx="5478145" cy="2620645"/>
            <wp:effectExtent l="0" t="0" r="8255" b="63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7"/>
                    <a:stretch>
                      <a:fillRect/>
                    </a:stretch>
                  </pic:blipFill>
                  <pic:spPr>
                    <a:xfrm>
                      <a:off x="0" y="0"/>
                      <a:ext cx="5478145" cy="2620645"/>
                    </a:xfrm>
                    <a:prstGeom prst="rect">
                      <a:avLst/>
                    </a:prstGeom>
                    <a:noFill/>
                    <a:ln>
                      <a:noFill/>
                    </a:ln>
                  </pic:spPr>
                </pic:pic>
              </a:graphicData>
            </a:graphic>
          </wp:inline>
        </w:drawing>
      </w:r>
    </w:p>
    <w:p w14:paraId="0C667709">
      <w:r>
        <w:drawing>
          <wp:inline distT="0" distB="0" distL="114300" distR="114300">
            <wp:extent cx="5483860" cy="2766060"/>
            <wp:effectExtent l="0" t="0" r="2540" b="762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8"/>
                    <a:stretch>
                      <a:fillRect/>
                    </a:stretch>
                  </pic:blipFill>
                  <pic:spPr>
                    <a:xfrm>
                      <a:off x="0" y="0"/>
                      <a:ext cx="5483860" cy="2766060"/>
                    </a:xfrm>
                    <a:prstGeom prst="rect">
                      <a:avLst/>
                    </a:prstGeom>
                    <a:noFill/>
                    <a:ln>
                      <a:noFill/>
                    </a:ln>
                  </pic:spPr>
                </pic:pic>
              </a:graphicData>
            </a:graphic>
          </wp:inline>
        </w:drawing>
      </w:r>
      <w:bookmarkStart w:id="0" w:name="_GoBack"/>
      <w:bookmarkEnd w:id="0"/>
    </w:p>
    <w:p w14:paraId="5A396D6A">
      <w:r>
        <w:drawing>
          <wp:inline distT="0" distB="0" distL="114300" distR="114300">
            <wp:extent cx="5478780" cy="5112385"/>
            <wp:effectExtent l="0" t="0" r="7620" b="825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9"/>
                    <a:stretch>
                      <a:fillRect/>
                    </a:stretch>
                  </pic:blipFill>
                  <pic:spPr>
                    <a:xfrm>
                      <a:off x="0" y="0"/>
                      <a:ext cx="5478780" cy="5112385"/>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EFE7D"/>
    <w:multiLevelType w:val="multilevel"/>
    <w:tmpl w:val="99BEF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DB705E"/>
    <w:multiLevelType w:val="multilevel"/>
    <w:tmpl w:val="A3DB70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67977F1"/>
    <w:multiLevelType w:val="multilevel"/>
    <w:tmpl w:val="C6797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F1EFD3"/>
    <w:multiLevelType w:val="multilevel"/>
    <w:tmpl w:val="CAF1EF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4EB713"/>
    <w:multiLevelType w:val="multilevel"/>
    <w:tmpl w:val="D44EB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19D7F1"/>
    <w:multiLevelType w:val="multilevel"/>
    <w:tmpl w:val="E919D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2">
    <w:nsid w:val="101DD7A2"/>
    <w:multiLevelType w:val="multilevel"/>
    <w:tmpl w:val="101DD7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3576AF42"/>
    <w:multiLevelType w:val="multilevel"/>
    <w:tmpl w:val="3576AF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93E030B"/>
    <w:multiLevelType w:val="multilevel"/>
    <w:tmpl w:val="393E0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F6F2172"/>
    <w:multiLevelType w:val="multilevel"/>
    <w:tmpl w:val="4F6F21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3AE22B0"/>
    <w:multiLevelType w:val="multilevel"/>
    <w:tmpl w:val="63AE22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3"/>
  </w:num>
  <w:num w:numId="8">
    <w:abstractNumId w:val="16"/>
  </w:num>
  <w:num w:numId="9">
    <w:abstractNumId w:val="2"/>
  </w:num>
  <w:num w:numId="10">
    <w:abstractNumId w:val="14"/>
  </w:num>
  <w:num w:numId="11">
    <w:abstractNumId w:val="4"/>
  </w:num>
  <w:num w:numId="12">
    <w:abstractNumId w:val="5"/>
  </w:num>
  <w:num w:numId="13">
    <w:abstractNumId w:val="15"/>
  </w:num>
  <w:num w:numId="14">
    <w:abstractNumId w:val="1"/>
  </w:num>
  <w:num w:numId="15">
    <w:abstractNumId w:val="13"/>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E00C1D"/>
    <w:rsid w:val="497B2F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1135</Words>
  <Characters>8103</Characters>
  <Lines>0</Lines>
  <Paragraphs>0</Paragraphs>
  <TotalTime>20</TotalTime>
  <ScaleCrop>false</ScaleCrop>
  <LinksUpToDate>false</LinksUpToDate>
  <CharactersWithSpaces>9194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 piyushkumar joshi</cp:lastModifiedBy>
  <dcterms:modified xsi:type="dcterms:W3CDTF">2026-07-01T14:21:58Z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eyJoZGlkIjoiODkzZTgwNzQ0NzRhMTk1OTg1N2NjZjlmYzdmNTQyYzgiLCJ1c2VySWQiOiI1Njc1MDExNzQwMzIifQ==</vt:lpwstr>
  </property>
  <property fmtid="{D5CDD505-2E9C-101B-9397-08002B2CF9AE}" pid="3" name="KSOProductBuildVer">
    <vt:lpwstr>1033-12.1.0.26880</vt:lpwstr>
  </property>
  <property fmtid="{D5CDD505-2E9C-101B-9397-08002B2CF9AE}" pid="4" name="ICV">
    <vt:lpwstr>A2E98EAC5D194B82BDB9095CFA1BD83A_12</vt:lpwstr>
  </property>
</Properties>
</file>