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color w:val="1e3a5f"/>
          <w:sz w:val="44"/>
          <w:szCs w:val="44"/>
        </w:rPr>
        <w:t xml:space="preserve">Course Onboarding Checklist</w:t>
      </w:r>
    </w:p>
    <w:p>
      <w:pPr>
        <w:spacing w:before="0" w:after="200"/>
      </w:pPr>
      <w:r>
        <w:rPr>
          <w:color w:val="5a6b80"/>
          <w:sz w:val="24"/>
          <w:szCs w:val="24"/>
        </w:rPr>
        <w:t xml:space="preserve">VTech Infotech — publishing a course on the portal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Document Control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1200"/>
        <w:gridCol w:w="1500"/>
        <w:gridCol w:w="2200"/>
        <w:gridCol w:w="2200"/>
        <w:gridCol w:w="2260"/>
      </w:tblGrid>
      <w:tr>
        <w:trPr>
          <w:tblHeader/>
        </w:trPr>
        <w:tc>
          <w:tcPr>
            <w:tcW w:w="1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w="15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w="2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w="2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Reviewer</w:t>
            </w:r>
          </w:p>
        </w:tc>
        <w:tc>
          <w:tcPr>
            <w:tcW w:w="22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Description of change</w:t>
            </w:r>
          </w:p>
        </w:tc>
      </w:tr>
      <w:tr>
        <w:tc>
          <w:tcPr>
            <w:tcW w:w="1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2026-07-04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Claude (AI)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VTech Infotech</w:t>
            </w:r>
          </w:p>
        </w:tc>
        <w:tc>
          <w:tcPr>
            <w:tcW w:w="22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Initial version</w:t>
            </w:r>
          </w:p>
        </w:tc>
      </w:tr>
    </w:tbl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Table of Contents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1.  Purpose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2.  Before You Start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3.  Content to Collect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4.  Data Entry Steps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5.  Curriculum, Batches &amp; FAQs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6.  Publish &amp; Verify</w:t>
      </w:r>
    </w:p>
    <w:p>
      <w:pPr>
        <w:spacing w:before="0" w:after="40"/>
      </w:pPr>
      <w:r>
        <w:rPr>
          <w:color w:val="30506f"/>
          <w:sz w:val="20"/>
          <w:szCs w:val="20"/>
        </w:rPr>
        <w:t xml:space="preserve">7.  Sign-off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1. Purpose</w:t>
      </w:r>
    </w:p>
    <w:p>
      <w:pPr>
        <w:spacing w:before="0" w:after="120"/>
      </w:pPr>
      <w:r>
        <w:rPr>
          <w:sz w:val="20"/>
          <w:szCs w:val="20"/>
        </w:rPr>
        <w:t xml:space="preserve">A step-by-step checklist to publish a course and its related content (curriculum, cohort batches, course FAQs, images) on the VTech Portal. Use alongside the "Course Onboarding Template" workbook.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2. Before You Start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You have the ServiceNow </w:t>
      </w:r>
      <w:r>
        <w:rPr>
          <w:b/>
          <w:sz w:val="20"/>
          <w:szCs w:val="20"/>
        </w:rPr>
        <w:t xml:space="preserve">content-editor role</w:t>
      </w:r>
      <w:r>
        <w:rPr>
          <w:sz w:val="20"/>
          <w:szCs w:val="20"/>
        </w:rPr>
        <w:t xml:space="preserve"> for the Team Profiles app.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You have the completed </w:t>
      </w:r>
      <w:r>
        <w:rPr>
          <w:b/>
          <w:sz w:val="20"/>
          <w:szCs w:val="20"/>
        </w:rPr>
        <w:t xml:space="preserve">Course Onboarding Template</w:t>
      </w:r>
      <w:r>
        <w:rPr>
          <w:sz w:val="20"/>
          <w:szCs w:val="20"/>
        </w:rPr>
        <w:t xml:space="preserve"> workbook.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Pricing, discount and schedule are approved by the business.</w:t>
      </w:r>
    </w:p>
    <w:p>
      <w:pPr>
        <w:spacing w:before="0" w:after="40"/>
        <w:numPr>
          <w:ilvl w:val="0"/>
          <w:numId w:val="1"/>
        </w:numPr>
      </w:pPr>
      <w:r>
        <w:rPr>
          <w:sz w:val="20"/>
          <w:szCs w:val="20"/>
        </w:rPr>
        <w:t xml:space="preserve">You have the </w:t>
      </w:r>
      <w:r>
        <w:rPr>
          <w:b/>
          <w:sz w:val="20"/>
          <w:szCs w:val="20"/>
        </w:rPr>
        <w:t xml:space="preserve">course image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 xml:space="preserve">curriculum PDF</w:t>
      </w:r>
      <w:r>
        <w:rPr>
          <w:sz w:val="20"/>
          <w:szCs w:val="20"/>
        </w:rPr>
        <w:t xml:space="preserve"> ready.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3. Content to Collect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700"/>
        <w:gridCol w:w="3200"/>
        <w:gridCol w:w="1600"/>
        <w:gridCol w:w="3860"/>
      </w:tblGrid>
      <w:tr>
        <w:trPr>
          <w:tblHeader/>
        </w:trPr>
        <w:tc>
          <w:tcPr>
            <w:tcW w:w="7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32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w="16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Required?</w:t>
            </w:r>
          </w:p>
        </w:tc>
        <w:tc>
          <w:tcPr>
            <w:tcW w:w="38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w="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 name &amp; short blurb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3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Card title + one-liner</w:t>
            </w:r>
          </w:p>
        </w:tc>
      </w:tr>
      <w:tr>
        <w:tc>
          <w:tcPr>
            <w:tcW w:w="7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Long description</w:t>
            </w:r>
          </w:p>
        </w:tc>
        <w:tc>
          <w:tcPr>
            <w:tcW w:w="1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38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Detail page overview</w:t>
            </w:r>
          </w:p>
        </w:tc>
      </w:tr>
      <w:tr>
        <w:tc>
          <w:tcPr>
            <w:tcW w:w="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Highlights (period-separated)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3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Each phrase → a bullet</w:t>
            </w:r>
          </w:p>
        </w:tc>
      </w:tr>
      <w:tr>
        <w:tc>
          <w:tcPr>
            <w:tcW w:w="7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Certifications / prerequisites / audience</w:t>
            </w:r>
          </w:p>
        </w:tc>
        <w:tc>
          <w:tcPr>
            <w:tcW w:w="1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Comma-separated chips</w:t>
            </w:r>
          </w:p>
        </w:tc>
      </w:tr>
      <w:tr>
        <w:tc>
          <w:tcPr>
            <w:tcW w:w="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Rating, duration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Rating 0–5; duration text</w:t>
            </w:r>
          </w:p>
        </w:tc>
      </w:tr>
      <w:tr>
        <w:tc>
          <w:tcPr>
            <w:tcW w:w="7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Price (INR/USD) &amp; discount</w:t>
            </w:r>
          </w:p>
        </w:tc>
        <w:tc>
          <w:tcPr>
            <w:tcW w:w="1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Numbers only</w:t>
            </w:r>
          </w:p>
        </w:tc>
      </w:tr>
      <w:tr>
        <w:tc>
          <w:tcPr>
            <w:tcW w:w="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Learning steps (JSON)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{"Step":"Description"}</w:t>
            </w:r>
          </w:p>
        </w:tc>
      </w:tr>
      <w:tr>
        <w:tc>
          <w:tcPr>
            <w:tcW w:w="7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Interview-prep content + applicable flag</w:t>
            </w:r>
          </w:p>
        </w:tc>
        <w:tc>
          <w:tcPr>
            <w:tcW w:w="1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HTML + true/false</w:t>
            </w:r>
          </w:p>
        </w:tc>
      </w:tr>
      <w:tr>
        <w:tc>
          <w:tcPr>
            <w:tcW w:w="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Projects (JSON) + applicable flag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{"Project":"Description"} + true/false</w:t>
            </w:r>
          </w:p>
        </w:tc>
      </w:tr>
      <w:tr>
        <w:tc>
          <w:tcPr>
            <w:tcW w:w="7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 image</w:t>
            </w:r>
          </w:p>
        </w:tc>
        <w:tc>
          <w:tcPr>
            <w:tcW w:w="1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38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Landscape, &lt;1 MB</w:t>
            </w:r>
          </w:p>
        </w:tc>
      </w:tr>
      <w:tr>
        <w:tc>
          <w:tcPr>
            <w:tcW w:w="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Curriculum file (PDF)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Enables download button</w:t>
            </w:r>
          </w:p>
        </w:tc>
      </w:tr>
      <w:tr>
        <w:tc>
          <w:tcPr>
            <w:tcW w:w="7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Curriculum rows (category/lesson/topic)</w:t>
            </w:r>
          </w:p>
        </w:tc>
        <w:tc>
          <w:tcPr>
            <w:tcW w:w="1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w="38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On the Curriculum sheet</w:t>
            </w:r>
          </w:p>
        </w:tc>
      </w:tr>
      <w:tr>
        <w:tc>
          <w:tcPr>
            <w:tcW w:w="7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32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Cohort batches</w:t>
            </w:r>
          </w:p>
        </w:tc>
        <w:tc>
          <w:tcPr>
            <w:tcW w:w="1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On the Cohort Batches sheet</w:t>
            </w:r>
          </w:p>
        </w:tc>
      </w:tr>
      <w:tr>
        <w:tc>
          <w:tcPr>
            <w:tcW w:w="7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32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Course FAQs</w:t>
            </w:r>
          </w:p>
        </w:tc>
        <w:tc>
          <w:tcPr>
            <w:tcW w:w="1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On the Course FAQs sheet</w:t>
            </w:r>
          </w:p>
        </w:tc>
      </w:tr>
    </w:tbl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4. Data Entry Steps (main course record)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In ServiceNow, open </w:t>
      </w:r>
      <w:r>
        <w:rPr>
          <w:b/>
          <w:sz w:val="20"/>
          <w:szCs w:val="20"/>
        </w:rPr>
        <w:t xml:space="preserve">Course Offerings</w:t>
      </w:r>
      <w:r>
        <w:rPr>
          <w:sz w:val="20"/>
          <w:szCs w:val="20"/>
        </w:rPr>
        <w:t xml:space="preserve"> and create a </w:t>
      </w:r>
      <w:r>
        <w:rPr>
          <w:b/>
          <w:sz w:val="20"/>
          <w:szCs w:val="20"/>
        </w:rPr>
        <w:t xml:space="preserve">New</w:t>
      </w:r>
      <w:r>
        <w:rPr>
          <w:sz w:val="20"/>
          <w:szCs w:val="20"/>
        </w:rPr>
        <w:t xml:space="preserve"> record.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Enter all fields from the "Course" sheet. Ensure JSON fields are valid JSON.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Set </w:t>
      </w:r>
      <w:r>
        <w:rPr>
          <w:b/>
          <w:sz w:val="20"/>
          <w:szCs w:val="20"/>
        </w:rPr>
        <w:t xml:space="preserve">Show interview prep?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 xml:space="preserve">Show projects?</w:t>
      </w:r>
      <w:r>
        <w:rPr>
          <w:sz w:val="20"/>
          <w:szCs w:val="20"/>
        </w:rPr>
        <w:t xml:space="preserve"> appropriately.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Set </w:t>
      </w:r>
      <w:r>
        <w:rPr>
          <w:b/>
          <w:sz w:val="20"/>
          <w:szCs w:val="20"/>
        </w:rPr>
        <w:t xml:space="preserve">Order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 xml:space="preserve">Active = true</w:t>
      </w:r>
      <w:r>
        <w:rPr>
          <w:sz w:val="20"/>
          <w:szCs w:val="20"/>
        </w:rPr>
        <w:t xml:space="preserve">. Save.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Attach the </w:t>
      </w:r>
      <w:r>
        <w:rPr>
          <w:b/>
          <w:sz w:val="20"/>
          <w:szCs w:val="20"/>
        </w:rPr>
        <w:t xml:space="preserve">course image</w:t>
      </w:r>
      <w:r>
        <w:rPr>
          <w:sz w:val="20"/>
          <w:szCs w:val="20"/>
        </w:rPr>
        <w:t xml:space="preserve"> (image file) and the </w:t>
      </w:r>
      <w:r>
        <w:rPr>
          <w:b/>
          <w:sz w:val="20"/>
          <w:szCs w:val="20"/>
        </w:rPr>
        <w:t xml:space="preserve">curriculum file</w:t>
      </w:r>
      <w:r>
        <w:rPr>
          <w:sz w:val="20"/>
          <w:szCs w:val="20"/>
        </w:rPr>
        <w:t xml:space="preserve"> (PDF). Save.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5. Curriculum, Batches &amp; FAQs</w:t>
      </w:r>
    </w:p>
    <w:p>
      <w:pPr>
        <w:spacing w:before="0" w:after="40"/>
        <w:numPr>
          <w:ilvl w:val="0"/>
          <w:numId w:val="2"/>
        </w:numPr>
      </w:pPr>
      <w:r>
        <w:rPr>
          <w:b/>
          <w:sz w:val="20"/>
          <w:szCs w:val="20"/>
        </w:rPr>
        <w:t xml:space="preserve">Curriculum:</w:t>
      </w:r>
      <w:r>
        <w:rPr>
          <w:sz w:val="20"/>
          <w:szCs w:val="20"/>
        </w:rPr>
        <w:t xml:space="preserve"> create one Curriculum record per topic row. Set the same </w:t>
      </w:r>
      <w:r>
        <w:rPr>
          <w:b/>
          <w:sz w:val="20"/>
          <w:szCs w:val="20"/>
        </w:rPr>
        <w:t xml:space="preserve">Course</w:t>
      </w:r>
      <w:r>
        <w:rPr>
          <w:sz w:val="20"/>
          <w:szCs w:val="20"/>
        </w:rPr>
        <w:t xml:space="preserve">, and set Category, Lesson, Topic, Description, Type, Order and Active on each.</w:t>
      </w:r>
    </w:p>
    <w:p>
      <w:pPr>
        <w:spacing w:before="0" w:after="40"/>
        <w:numPr>
          <w:ilvl w:val="0"/>
          <w:numId w:val="2"/>
        </w:numPr>
      </w:pPr>
      <w:r>
        <w:rPr>
          <w:b/>
          <w:sz w:val="20"/>
          <w:szCs w:val="20"/>
        </w:rPr>
        <w:t xml:space="preserve">Cohort batches:</w:t>
      </w:r>
      <w:r>
        <w:rPr>
          <w:sz w:val="20"/>
          <w:szCs w:val="20"/>
        </w:rPr>
        <w:t xml:space="preserve"> create Upcoming Cohort Batch records; set Course, Batch name, Start date (YYYY-MM-DD), Schedule, Mode and Active.</w:t>
      </w:r>
    </w:p>
    <w:p>
      <w:pPr>
        <w:spacing w:before="0" w:after="40"/>
        <w:numPr>
          <w:ilvl w:val="0"/>
          <w:numId w:val="2"/>
        </w:numPr>
      </w:pPr>
      <w:r>
        <w:rPr>
          <w:b/>
          <w:sz w:val="20"/>
          <w:szCs w:val="20"/>
        </w:rPr>
        <w:t xml:space="preserve">Course FAQs:</w:t>
      </w:r>
      <w:r>
        <w:rPr>
          <w:sz w:val="20"/>
          <w:szCs w:val="20"/>
        </w:rPr>
        <w:t xml:space="preserve"> create FAQ records with </w:t>
      </w:r>
      <w:r>
        <w:rPr>
          <w:b/>
          <w:sz w:val="20"/>
          <w:szCs w:val="20"/>
        </w:rPr>
        <w:t xml:space="preserve">Associated = this course</w:t>
      </w:r>
      <w:r>
        <w:rPr>
          <w:sz w:val="20"/>
          <w:szCs w:val="20"/>
        </w:rPr>
        <w:t xml:space="preserve">, plus Order and Active.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6. Publish &amp; Verify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Open the live site → </w:t>
      </w:r>
      <w:r>
        <w:rPr>
          <w:b/>
          <w:sz w:val="20"/>
          <w:szCs w:val="20"/>
        </w:rPr>
        <w:t xml:space="preserve">Courses</w:t>
      </w:r>
      <w:r>
        <w:rPr>
          <w:sz w:val="20"/>
          <w:szCs w:val="20"/>
        </w:rPr>
        <w:t xml:space="preserve"> (hard refresh). Confirm the new course card appears with image, rating and duration.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Open the </w:t>
      </w:r>
      <w:r>
        <w:rPr>
          <w:b/>
          <w:sz w:val="20"/>
          <w:szCs w:val="20"/>
        </w:rPr>
        <w:t xml:space="preserve">course detail</w:t>
      </w:r>
      <w:r>
        <w:rPr>
          <w:sz w:val="20"/>
          <w:szCs w:val="20"/>
        </w:rPr>
        <w:t xml:space="preserve"> page and verify: description, highlights, certifications, prerequisites, audience.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Check </w:t>
      </w:r>
      <w:r>
        <w:rPr>
          <w:b/>
          <w:sz w:val="20"/>
          <w:szCs w:val="20"/>
        </w:rPr>
        <w:t xml:space="preserve">pricing</w:t>
      </w:r>
      <w:r>
        <w:rPr>
          <w:sz w:val="20"/>
          <w:szCs w:val="20"/>
        </w:rPr>
        <w:t xml:space="preserve"> — currency toggle (INR/USD) and Individual/Corporate view show correct amounts and discount.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Verify the </w:t>
      </w:r>
      <w:r>
        <w:rPr>
          <w:b/>
          <w:sz w:val="20"/>
          <w:szCs w:val="20"/>
        </w:rPr>
        <w:t xml:space="preserve">learning journey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interview prep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 xml:space="preserve">projects</w:t>
      </w:r>
      <w:r>
        <w:rPr>
          <w:sz w:val="20"/>
          <w:szCs w:val="20"/>
        </w:rPr>
        <w:t xml:space="preserve"> sections (or that they are hidden when set to false).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Verify the </w:t>
      </w:r>
      <w:r>
        <w:rPr>
          <w:b/>
          <w:sz w:val="20"/>
          <w:szCs w:val="20"/>
        </w:rPr>
        <w:t xml:space="preserve">curriculum</w:t>
      </w:r>
      <w:r>
        <w:rPr>
          <w:sz w:val="20"/>
          <w:szCs w:val="20"/>
        </w:rPr>
        <w:t xml:space="preserve"> renders (categories → lessons → topics) and the </w:t>
      </w:r>
      <w:r>
        <w:rPr>
          <w:b/>
          <w:sz w:val="20"/>
          <w:szCs w:val="20"/>
        </w:rPr>
        <w:t xml:space="preserve">download curriculum</w:t>
      </w:r>
      <w:r>
        <w:rPr>
          <w:sz w:val="20"/>
          <w:szCs w:val="20"/>
        </w:rPr>
        <w:t xml:space="preserve"> button works.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Verify </w:t>
      </w:r>
      <w:r>
        <w:rPr>
          <w:b/>
          <w:sz w:val="20"/>
          <w:szCs w:val="20"/>
        </w:rPr>
        <w:t xml:space="preserve">cohort batches</w:t>
      </w:r>
      <w:r>
        <w:rPr>
          <w:sz w:val="20"/>
          <w:szCs w:val="20"/>
        </w:rPr>
        <w:t xml:space="preserve"> for the course appear (and on the home batches table / #cohorts page).</w:t>
      </w:r>
    </w:p>
    <w:p>
      <w:pPr>
        <w:spacing w:before="0" w:after="40"/>
        <w:numPr>
          <w:ilvl w:val="0"/>
          <w:numId w:val="2"/>
        </w:numPr>
      </w:pPr>
      <w:r>
        <w:rPr>
          <w:sz w:val="20"/>
          <w:szCs w:val="20"/>
        </w:rPr>
        <w:t xml:space="preserve">Verify </w:t>
      </w:r>
      <w:r>
        <w:rPr>
          <w:b/>
          <w:sz w:val="20"/>
          <w:szCs w:val="20"/>
        </w:rPr>
        <w:t xml:space="preserve">course-specific FAQs</w:t>
      </w:r>
      <w:r>
        <w:rPr>
          <w:sz w:val="20"/>
          <w:szCs w:val="20"/>
        </w:rPr>
        <w:t xml:space="preserve"> appear on the course page and the FAQ page.</w:t>
      </w:r>
    </w:p>
    <w:p>
      <w:pPr>
        <w:spacing w:before="0" w:after="120"/>
        <w:shd w:val="clear" w:color="auto" w:fill="fdeede"/>
      </w:pPr>
      <w:r>
        <w:rPr>
          <w:color w:val="8a3a12"/>
          <w:sz w:val="19"/>
          <w:szCs w:val="19"/>
          <w:i/>
        </w:rPr>
        <w:t xml:space="preserve">If a section is missing: confirm the related records have Active = true and, for curriculum/batches/FAQs, that the Course reference matches this course exactly.</w:t>
      </w:r>
    </w:p>
    <w:p>
      <w:pPr>
        <w:spacing w:before="260" w:after="120"/>
        <w:pBdr>
          <w:bottom w:val="single" w:sz="8" w:space="4" w:color="e8541e"/>
        </w:pBdr>
      </w:pPr>
      <w:r>
        <w:rPr>
          <w:b/>
          <w:color w:val="1e3a5f"/>
          <w:sz w:val="32"/>
          <w:szCs w:val="32"/>
        </w:rPr>
        <w:t xml:space="preserve">7. Sign-off</w:t>
      </w:r>
    </w:p>
    <w:tbl>
      <w:tblPr>
        <w:tblW w:w="0" w:type="auto"/>
        <w:tblBorders>
          <w:top w:val="single" w:sz="4" w:color="c9d2de"/>
          <w:left w:val="single" w:sz="4" w:color="c9d2de"/>
          <w:bottom w:val="single" w:sz="4" w:color="c9d2de"/>
          <w:right w:val="single" w:sz="4" w:color="c9d2de"/>
          <w:insideH w:val="single" w:sz="4" w:color="c9d2de"/>
          <w:insideV w:val="single" w:sz="4" w:color="c9d2de"/>
        </w:tblBorders>
        <w:tblLayout w:type="fixed"/>
      </w:tblPr>
      <w:tblGrid>
        <w:gridCol w:w="2600"/>
        <w:gridCol w:w="2600"/>
        <w:gridCol w:w="1800"/>
        <w:gridCol w:w="2360"/>
      </w:tblGrid>
      <w:tr>
        <w:trPr>
          <w:tblHeader/>
        </w:trPr>
        <w:tc>
          <w:tcPr>
            <w:tcW w:w="26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w="26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w="180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w="2360" w:type="dxa"/>
            <w:shd w:val="clear" w:color="auto" w:fill="1e3a5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b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Prepared by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  <w:tc>
          <w:tcPr>
            <w:tcW w:w="1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  <w:tc>
          <w:tcPr>
            <w:tcW w:w="2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</w:tr>
      <w:tr>
        <w:tc>
          <w:tcPr>
            <w:tcW w:w="2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Reviewed by</w:t>
            </w:r>
          </w:p>
        </w:tc>
        <w:tc>
          <w:tcPr>
            <w:tcW w:w="26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  <w:tc>
          <w:tcPr>
            <w:tcW w:w="180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  <w:tc>
          <w:tcPr>
            <w:tcW w:w="2360" w:type="dxa"/>
            <w:shd w:val="clear" w:color="auto" w:fill="eef3f8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  <w:r>
              <w:rPr>
                <w:sz w:val="18"/>
                <w:szCs w:val="18"/>
              </w:rPr>
              <w:t xml:space="preserve">Approved by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  <w:tc>
          <w:tcPr>
            <w:tcW w:w="180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  <w:tc>
          <w:tcPr>
            <w:tcW w:w="2360" w:type="dxa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spacing w:before="10" w:after="10"/>
            </w:pPr>
          </w:p>
        </w:tc>
      </w:tr>
    </w:tbl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460" w:hanging="280"/>
      </w:pPr>
    </w:lvl>
  </w:abstractNum>
  <w:abstractNum w:abstractNumId="1">
    <w:lvl w:ilvl="0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