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2"/>
        <w:gridCol w:w="7870"/>
        <w:gridCol w:w="99"/>
      </w:tblGrid>
      <w:tr w:rsidR="00076889" w:rsidRPr="00F26BDE" w14:paraId="6270D0CB" w14:textId="77777777" w:rsidTr="00F0115F">
        <w:trPr>
          <w:trHeight w:val="15154"/>
        </w:trPr>
        <w:tc>
          <w:tcPr>
            <w:tcW w:w="3792" w:type="dxa"/>
            <w:shd w:val="clear" w:color="auto" w:fill="E7E6E6" w:themeFill="background2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F26BDE" w14:paraId="674E775A" w14:textId="77777777" w:rsidTr="005B7A13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21DAF0A4" w14:textId="7777777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F26BDE" w14:paraId="67B66691" w14:textId="77777777" w:rsidTr="005B7A13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auto"/>
                  <w:vAlign w:val="bottom"/>
                </w:tcPr>
                <w:p w14:paraId="752A02B2" w14:textId="4D1AD45A" w:rsidR="00D609A1" w:rsidRPr="003A740C" w:rsidRDefault="00D609A1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</w:pPr>
                  <w:r w:rsidRPr="003A740C"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>LAUREN</w:t>
                  </w:r>
                  <w:r w:rsidR="009B490D" w:rsidRPr="003A740C"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 xml:space="preserve"> </w:t>
                  </w:r>
                  <w:r w:rsidRPr="003A740C"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>CHEN</w:t>
                  </w:r>
                </w:p>
              </w:tc>
            </w:tr>
            <w:tr w:rsidR="00D609A1" w:rsidRPr="00F26BDE" w14:paraId="5EC61802" w14:textId="77777777" w:rsidTr="005B7A13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5B7A13">
              <w:trPr>
                <w:trHeight w:val="35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79A2431" w14:textId="5C9B3031" w:rsidR="00F26BDE" w:rsidRPr="005C1236" w:rsidRDefault="00F26BD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pacing w:val="10"/>
                      <w:sz w:val="20"/>
                      <w:szCs w:val="20"/>
                    </w:rPr>
                  </w:pPr>
                  <w:r w:rsidRPr="005C1236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DIGITAL MARKETING</w:t>
                  </w:r>
                  <w:r w:rsidR="002F3671" w:rsidRPr="005C1236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 w:rsidRPr="005C1236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SPECIALIST</w:t>
                  </w:r>
                </w:p>
              </w:tc>
            </w:tr>
            <w:tr w:rsidR="00D609A1" w:rsidRPr="00F26BDE" w14:paraId="41FDD08E" w14:textId="77777777" w:rsidTr="005B7A13">
              <w:trPr>
                <w:trHeight w:val="9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10182A5" w14:textId="69C0A371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F26BDE" w14:paraId="7D73BFAE" w14:textId="77777777" w:rsidTr="005B7A13">
              <w:trPr>
                <w:trHeight w:val="647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4845A53E" w14:textId="7DF4923C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2E1046E" w14:textId="785E8BF5" w:rsidR="00076889" w:rsidRPr="00355B15" w:rsidRDefault="00F26BD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(212) 256-1414</w:t>
                  </w:r>
                </w:p>
              </w:tc>
            </w:tr>
            <w:tr w:rsidR="00D609A1" w:rsidRPr="00F26BDE" w14:paraId="71D3E919" w14:textId="77777777" w:rsidTr="005B7A13">
              <w:trPr>
                <w:trHeight w:val="700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5C8D809A" w14:textId="5E1FE4EF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B8B80AB" w14:textId="39C436E2" w:rsidR="00076889" w:rsidRPr="00355B15" w:rsidRDefault="00F26BD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lauren.chen@gmail.com</w:t>
                  </w:r>
                </w:p>
              </w:tc>
            </w:tr>
            <w:tr w:rsidR="00D609A1" w:rsidRPr="00F26BDE" w14:paraId="42D045E3" w14:textId="77777777" w:rsidTr="005B7A13">
              <w:trPr>
                <w:trHeight w:val="705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3C9E7A67" w14:textId="662BF45D" w:rsidR="00076889" w:rsidRPr="00F26BDE" w:rsidRDefault="005B7A13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746A5228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15AF1B5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2A0F1076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26CA8801" w14:textId="15EF2910" w:rsidR="00076889" w:rsidRPr="00355B15" w:rsidRDefault="00F26BDE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  <w:t>linkedin.com/in/laurenchen/</w:t>
                  </w:r>
                </w:p>
              </w:tc>
            </w:tr>
            <w:tr w:rsidR="00D609A1" w:rsidRPr="00F26BDE" w14:paraId="21374FC8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4B15DFCB" w14:textId="6CCF9A60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F26BDE">
                    <w:rPr>
                      <w:rFonts w:ascii="Catamaran" w:eastAsia="Calibri" w:hAnsi="Catamaran" w:cs="Catamaran"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</w:p>
              </w:tc>
            </w:tr>
            <w:tr w:rsidR="00D609A1" w:rsidRPr="00F26BDE" w14:paraId="2B24FE27" w14:textId="77777777" w:rsidTr="005B7A13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61FC67BF" w14:textId="42AAC485" w:rsidR="00076889" w:rsidRPr="001031C7" w:rsidRDefault="00355B15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1031C7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F26BDE" w14:paraId="3E358077" w14:textId="77777777" w:rsidTr="005B7A13">
              <w:trPr>
                <w:trHeight w:val="227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uto"/>
                  <w:vAlign w:val="center"/>
                </w:tcPr>
                <w:p w14:paraId="55411E55" w14:textId="77777777" w:rsidR="00795DA8" w:rsidRPr="00A823AB" w:rsidRDefault="00795DA8" w:rsidP="005C1236">
                  <w:pPr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F26BDE" w14:paraId="3AE90DB9" w14:textId="77777777" w:rsidTr="001928E9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331C78EC" w14:textId="77777777" w:rsid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bCs/>
                      <w:color w:val="000000" w:themeColor="text1"/>
                    </w:rPr>
                    <w:t>May 2017</w:t>
                  </w:r>
                </w:p>
                <w:p w14:paraId="15618782" w14:textId="57CA1DB0" w:rsidR="00355B15" w:rsidRP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b/>
                      <w:color w:val="000000" w:themeColor="text1"/>
                    </w:rPr>
                    <w:t>New York University,</w:t>
                  </w:r>
                  <w:r w:rsidR="001928E9">
                    <w:rPr>
                      <w:rFonts w:ascii="Catamaran" w:hAnsi="Catamaran" w:cs="Catamaran"/>
                      <w:b/>
                      <w:color w:val="000000" w:themeColor="text1"/>
                    </w:rPr>
                    <w:t xml:space="preserve"> </w:t>
                  </w:r>
                  <w:r w:rsidRPr="00355B15">
                    <w:rPr>
                      <w:rFonts w:ascii="Catamaran" w:hAnsi="Catamaran" w:cs="Catamaran"/>
                      <w:b/>
                      <w:color w:val="000000" w:themeColor="text1"/>
                    </w:rPr>
                    <w:t>NY</w:t>
                  </w:r>
                </w:p>
                <w:p w14:paraId="59985413" w14:textId="77777777" w:rsidR="00355B15" w:rsidRP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Bachelor of Arts, Communications,</w:t>
                  </w:r>
                </w:p>
                <w:p w14:paraId="492566E4" w14:textId="6657B725" w:rsidR="00076889" w:rsidRP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Honors: cum laude (GPA: 3.6/4.0)</w:t>
                  </w:r>
                </w:p>
              </w:tc>
            </w:tr>
            <w:tr w:rsidR="00D609A1" w:rsidRPr="00F26BDE" w14:paraId="000A275B" w14:textId="77777777" w:rsidTr="001928E9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9C04455" w14:textId="77777777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F26BDE" w14:paraId="7C87D2F3" w14:textId="77777777" w:rsidTr="001928E9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2094838F" w14:textId="1596A86B" w:rsidR="00076889" w:rsidRPr="001031C7" w:rsidRDefault="00355B15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1031C7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609A1" w:rsidRPr="00F26BDE" w14:paraId="0949695E" w14:textId="77777777" w:rsidTr="005B7A13">
              <w:trPr>
                <w:trHeight w:val="118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uto"/>
                  <w:vAlign w:val="center"/>
                </w:tcPr>
                <w:p w14:paraId="01B49F21" w14:textId="77777777" w:rsidR="00076889" w:rsidRPr="00A823AB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41AD7AFD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05BED5A" w14:textId="60A78335" w:rsidR="00076889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Digital Data Analytics</w:t>
                  </w:r>
                </w:p>
              </w:tc>
            </w:tr>
            <w:tr w:rsidR="00D609A1" w:rsidRPr="00F26BDE" w14:paraId="30DBAC86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7541CA5" w14:textId="536B6E2E" w:rsidR="00076889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Digital Marketing</w:t>
                  </w:r>
                </w:p>
              </w:tc>
            </w:tr>
            <w:tr w:rsidR="00D609A1" w:rsidRPr="00F26BDE" w14:paraId="387C7B01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76766E90" w14:textId="46A5A64C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Adobe Photoshop</w:t>
                  </w:r>
                </w:p>
              </w:tc>
            </w:tr>
            <w:tr w:rsidR="00D609A1" w:rsidRPr="00F26BDE" w14:paraId="636D232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A87B666" w14:textId="0202FD84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Adobe Illustrator</w:t>
                  </w:r>
                </w:p>
              </w:tc>
            </w:tr>
            <w:tr w:rsidR="00D609A1" w:rsidRPr="00F26BDE" w14:paraId="702E5B14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CEA3634" w14:textId="7CC5B0AE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Adobe InDesign</w:t>
                  </w:r>
                </w:p>
              </w:tc>
            </w:tr>
            <w:tr w:rsidR="00D609A1" w:rsidRPr="00F26BDE" w14:paraId="01546F3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D690793" w14:textId="0BBBA054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AutoCAD</w:t>
                  </w:r>
                </w:p>
              </w:tc>
            </w:tr>
            <w:tr w:rsidR="00355B15" w:rsidRPr="00F26BDE" w14:paraId="3F27A9E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97BD85A" w14:textId="05751921" w:rsidR="00355B15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Rhinoceros</w:t>
                  </w:r>
                </w:p>
              </w:tc>
            </w:tr>
            <w:tr w:rsidR="00795DA8" w:rsidRPr="00F26BDE" w14:paraId="6849DB2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F3C5306" w14:textId="3C7A1EAF" w:rsidR="00795DA8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Microsoft Office</w:t>
                  </w:r>
                </w:p>
              </w:tc>
            </w:tr>
            <w:tr w:rsidR="00355B15" w:rsidRPr="00F26BDE" w14:paraId="0439D07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4ACF0D30" w14:textId="40C19A0A" w:rsidR="00355B15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Slack</w:t>
                  </w:r>
                </w:p>
              </w:tc>
            </w:tr>
          </w:tbl>
          <w:p w14:paraId="5700C7F1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F26BDE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723121C2" w:rsidR="00076889" w:rsidRPr="001031C7" w:rsidRDefault="00076889" w:rsidP="00917EB2">
                  <w:pPr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1031C7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076889" w:rsidRPr="00F26BDE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795DA8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F26BDE" w14:paraId="194E9DA3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659423B" w14:textId="44106C6E" w:rsidR="00076889" w:rsidRPr="00F26BDE" w:rsidRDefault="00F26BDE" w:rsidP="001928E9">
                  <w:pPr>
                    <w:spacing w:line="192" w:lineRule="auto"/>
                    <w:ind w:left="215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F26BDE">
                    <w:rPr>
                      <w:rFonts w:ascii="Catamaran" w:hAnsi="Catamaran" w:cs="Catamaran"/>
                      <w:color w:val="262626" w:themeColor="text1" w:themeTint="D9"/>
                    </w:rPr>
      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      </w:r>
                </w:p>
              </w:tc>
            </w:tr>
            <w:tr w:rsidR="00076889" w:rsidRPr="00F26BDE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795DA8" w:rsidRDefault="00076889" w:rsidP="00917EB2">
                  <w:pPr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076889" w:rsidRPr="001031C7" w:rsidRDefault="00076889" w:rsidP="00917EB2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1031C7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F26BDE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F26BDE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6BABB83" w14:textId="4C728DA3" w:rsidR="00076889" w:rsidRPr="00F26BDE" w:rsidRDefault="00F26BDE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September 2019–Present</w:t>
                  </w:r>
                </w:p>
                <w:p w14:paraId="34B86F26" w14:textId="1232876F" w:rsidR="00076889" w:rsidRPr="00F26BDE" w:rsidRDefault="00F26BDE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 w:rsidRPr="00F26BDE">
                    <w:rPr>
                      <w:rFonts w:ascii="Catamaran" w:hAnsi="Catamaran" w:cs="Catamaran"/>
                      <w:b/>
                      <w:bCs/>
                    </w:rPr>
                    <w:t>Digital Marketing Specialist</w:t>
                  </w:r>
                  <w:r w:rsidR="00076889" w:rsidRPr="00F26BDE">
                    <w:rPr>
                      <w:rFonts w:ascii="Catamaran" w:hAnsi="Catamaran" w:cs="Catamaran"/>
                      <w:b/>
                      <w:bCs/>
                    </w:rPr>
                    <w:t xml:space="preserve"> </w:t>
                  </w:r>
                </w:p>
                <w:p w14:paraId="228CE77D" w14:textId="04ADA839" w:rsidR="00076889" w:rsidRPr="00F26BDE" w:rsidRDefault="00785AE1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F26BDE">
                    <w:rPr>
                      <w:rFonts w:ascii="Catamaran" w:hAnsi="Catamaran" w:cs="Catamaran"/>
                      <w:i/>
                      <w:iCs/>
                    </w:rPr>
                    <w:t xml:space="preserve">Triangle Music Group, </w:t>
                  </w:r>
                  <w:r w:rsidR="00F26BDE" w:rsidRPr="00F26BDE">
                    <w:rPr>
                      <w:rFonts w:ascii="Catamaran" w:hAnsi="Catamaran" w:cs="Catamaran"/>
                      <w:i/>
                      <w:iCs/>
                    </w:rPr>
                    <w:t>New York, NY</w:t>
                  </w:r>
                </w:p>
                <w:p w14:paraId="7AF0ED8B" w14:textId="77777777" w:rsidR="00F26BDE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Manage digital sales and streaming accounts to improve brand positioning and growth</w:t>
                  </w:r>
                </w:p>
                <w:p w14:paraId="07D5EEC0" w14:textId="77777777" w:rsidR="00F26BDE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Source and develop new strategic partnerships, social engagements, and advertising opportunities that generate new revenue streams</w:t>
                  </w:r>
                </w:p>
                <w:p w14:paraId="3534FBF7" w14:textId="77777777" w:rsidR="00F26BDE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Collaborate with internal departments to execute national advertising campaigns, plan global digital distribution, and re-deploy a 1M+ consumer sales and marketing database</w:t>
                  </w:r>
                </w:p>
                <w:p w14:paraId="659016B7" w14:textId="70E491C9" w:rsidR="00076889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Led the concept and launch of multiple crowdfunding campaigns for priority artist releases, resulting in new revenue of $80K+</w:t>
                  </w:r>
                </w:p>
              </w:tc>
            </w:tr>
            <w:tr w:rsidR="00076889" w:rsidRPr="00F26BDE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795DA8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2404359" w14:textId="54EC69D8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June 2017–August 2019</w:t>
                  </w:r>
                </w:p>
                <w:p w14:paraId="76644DBC" w14:textId="514CFD38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</w:rPr>
                    <w:t>Digital Marketing Associate</w:t>
                  </w:r>
                </w:p>
                <w:p w14:paraId="010727CA" w14:textId="52016F03" w:rsidR="00076889" w:rsidRPr="00F26BDE" w:rsidRDefault="00785AE1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795DA8">
                    <w:rPr>
                      <w:rFonts w:ascii="Catamaran" w:hAnsi="Catamaran" w:cs="Catamaran"/>
                      <w:i/>
                      <w:iCs/>
                    </w:rPr>
                    <w:t xml:space="preserve">Momo Software, </w:t>
                  </w:r>
                  <w:r w:rsidR="00795DA8" w:rsidRPr="00795DA8">
                    <w:rPr>
                      <w:rFonts w:ascii="Catamaran" w:hAnsi="Catamaran" w:cs="Catamaran"/>
                      <w:i/>
                      <w:iCs/>
                    </w:rPr>
                    <w:t>New York, NY</w:t>
                  </w:r>
                  <w:r w:rsidR="00076889" w:rsidRPr="00F26BDE"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</w:p>
                <w:p w14:paraId="68ABE481" w14:textId="77777777" w:rsidR="00795DA8" w:rsidRPr="00795DA8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Worked with management to develop and apply digital marketing plans with a focus on driving acquisition and conversion</w:t>
                  </w:r>
                </w:p>
                <w:p w14:paraId="256A0687" w14:textId="77777777" w:rsidR="00795DA8" w:rsidRPr="00795DA8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Devised and implemented robust digital acquisition plans, ensuring precision in financial reporting, budgets, and forecasts</w:t>
                  </w:r>
                </w:p>
                <w:p w14:paraId="6F891E77" w14:textId="77777777" w:rsidR="00795DA8" w:rsidRPr="00795DA8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Increased conversions by 15% from paid sources (PPC, Grant, Display, and VOD)</w:t>
                  </w:r>
                </w:p>
                <w:p w14:paraId="4C99F7A7" w14:textId="7A62A89F" w:rsidR="00076889" w:rsidRPr="00F26BDE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Enhanced conversion rates by 12% via A/B testing landing pages for a better performing conversion funnel</w:t>
                  </w:r>
                </w:p>
              </w:tc>
            </w:tr>
            <w:tr w:rsidR="00076889" w:rsidRPr="00F26BDE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795DA8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7CD9392" w14:textId="0046A13C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June 2016–May 2017</w:t>
                  </w:r>
                </w:p>
                <w:p w14:paraId="54A33954" w14:textId="3BED55B7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</w:rPr>
                    <w:t>Marketing Intern</w:t>
                  </w:r>
                </w:p>
                <w:p w14:paraId="14DB3DEF" w14:textId="2E70FBD4" w:rsidR="00076889" w:rsidRPr="00F26BDE" w:rsidRDefault="00785AE1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795DA8">
                    <w:rPr>
                      <w:rFonts w:ascii="Catamaran" w:hAnsi="Catamaran" w:cs="Catamaran"/>
                      <w:i/>
                      <w:iCs/>
                    </w:rPr>
                    <w:t xml:space="preserve">Kingston Digital, </w:t>
                  </w:r>
                  <w:r w:rsidR="00795DA8" w:rsidRPr="00795DA8">
                    <w:rPr>
                      <w:rFonts w:ascii="Catamaran" w:hAnsi="Catamaran" w:cs="Catamaran"/>
                      <w:i/>
                      <w:iCs/>
                    </w:rPr>
                    <w:t>New York, NY</w:t>
                  </w:r>
                  <w:r w:rsidR="00076889" w:rsidRPr="00F26BDE"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</w:p>
                <w:p w14:paraId="061753B8" w14:textId="77777777" w:rsidR="00795DA8" w:rsidRPr="00795DA8" w:rsidRDefault="00795DA8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Helped research, write, and edit blog posts for Kingston’s website</w:t>
                  </w:r>
                </w:p>
                <w:p w14:paraId="47F36BF8" w14:textId="77777777" w:rsidR="00795DA8" w:rsidRPr="00795DA8" w:rsidRDefault="00795DA8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Determined relevant keywords and entities for pages using Semrush, Ahrefs, and Page Optimizer Pro</w:t>
                  </w:r>
                </w:p>
                <w:p w14:paraId="3B6BD0E3" w14:textId="6081F6C9" w:rsidR="003B0A09" w:rsidRPr="00F26BDE" w:rsidRDefault="00795DA8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Gathered and analyzed data from social media PPE campaigns</w:t>
                  </w:r>
                </w:p>
              </w:tc>
            </w:tr>
          </w:tbl>
          <w:p w14:paraId="5D8C1790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</w:tr>
      <w:tr w:rsidR="00F0115F" w14:paraId="222BFAC0" w14:textId="77777777" w:rsidTr="00F011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4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1445C04" w14:textId="77777777" w:rsidR="002B5D30" w:rsidRPr="00D704BB" w:rsidRDefault="002B5D30" w:rsidP="002B5D30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31C497E1" wp14:editId="5E035EA4">
                  <wp:extent cx="1363171" cy="159037"/>
                  <wp:effectExtent l="0" t="0" r="0" b="6350"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AE0B8" w14:textId="77777777" w:rsidR="002B5D30" w:rsidRDefault="002B5D30" w:rsidP="002B5D3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8DBAF75" w14:textId="77777777" w:rsidR="002B5D30" w:rsidRPr="00D704BB" w:rsidRDefault="002B5D30" w:rsidP="002B5D3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EE719AF" w14:textId="77777777" w:rsidR="002B5D30" w:rsidRPr="00D704BB" w:rsidRDefault="002B5D30" w:rsidP="002B5D30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12D123EC" w14:textId="77777777" w:rsidR="002B5D30" w:rsidRPr="000C4E7E" w:rsidRDefault="002B5D30" w:rsidP="002B5D30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Polished and confident, the Clean resume template lives up to its name, with simple formatting and an easy-to-read sans-serif font.</w:t>
            </w:r>
          </w:p>
          <w:p w14:paraId="7C5BC3F0" w14:textId="77777777" w:rsidR="002B5D30" w:rsidRPr="000C4E7E" w:rsidRDefault="002B5D30" w:rsidP="002B5D30">
            <w:pPr>
              <w:ind w:left="14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6778B8A9" w14:textId="77777777" w:rsidR="002B5D30" w:rsidRPr="000C4E7E" w:rsidRDefault="002B5D30" w:rsidP="002B5D30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This template draws the hiring manager’s eyes to the most relevant information on the right, and ensures they don’t miss your additional information presented with a splash of color on the left.</w:t>
            </w:r>
          </w:p>
          <w:p w14:paraId="1D510995" w14:textId="77777777" w:rsidR="002B5D30" w:rsidRPr="000C4E7E" w:rsidRDefault="002B5D30" w:rsidP="002B5D30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48E958F8" w14:textId="77777777" w:rsidR="002B5D30" w:rsidRDefault="002B5D30" w:rsidP="002B5D30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We suggest using the Clean resume template to apply for jobs that require high-level </w:t>
            </w:r>
            <w:hyperlink r:id="rId11" w:history="1">
              <w:r w:rsidRPr="000C4E7E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organizational skills</w:t>
              </w:r>
            </w:hyperlink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, such as </w:t>
            </w:r>
            <w:hyperlink r:id="rId12" w:history="1">
              <w:r w:rsidRPr="000C4E7E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office administrator</w:t>
              </w:r>
            </w:hyperlink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and </w:t>
            </w:r>
            <w:hyperlink r:id="rId13" w:history="1">
              <w:r w:rsidRPr="000C4E7E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personal assistant</w:t>
              </w:r>
            </w:hyperlink>
            <w:r w:rsidRPr="000C4E7E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zh-TW"/>
              </w:rPr>
              <w:t>.</w:t>
            </w:r>
          </w:p>
          <w:p w14:paraId="3B06F2A4" w14:textId="77777777" w:rsidR="002B5D30" w:rsidRPr="000C4E7E" w:rsidRDefault="002B5D30" w:rsidP="002B5D30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14976189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0E858416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33290620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47DCD410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7DC04CDD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5551BF6F" w14:textId="6ABE19C0" w:rsidR="002B5D30" w:rsidRPr="00D704BB" w:rsidRDefault="002B5D30" w:rsidP="002B5D30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5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3C29D69F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C1B6EAD" w14:textId="77777777" w:rsidR="002B5D30" w:rsidRPr="00D704BB" w:rsidRDefault="002B5D30" w:rsidP="002B5D30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33719F51" w14:textId="77777777" w:rsidR="002B5D30" w:rsidRDefault="002B5D30" w:rsidP="002B5D30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8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28F9B04F" w14:textId="77777777" w:rsidR="002B5D30" w:rsidRDefault="002B5D30" w:rsidP="002B5D30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DED7DED" w14:textId="77777777" w:rsidR="002B5D30" w:rsidRDefault="002B5D30" w:rsidP="002B5D30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B049B8D" w14:textId="77777777" w:rsidR="002B5D30" w:rsidRDefault="002B5D30" w:rsidP="002B5D30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AD061BE" w14:textId="77777777" w:rsidR="002B5D30" w:rsidRPr="001D5369" w:rsidRDefault="002B5D30" w:rsidP="002B5D3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174270B2" w14:textId="77777777" w:rsidR="002B5D30" w:rsidRPr="001D5369" w:rsidRDefault="002B5D30" w:rsidP="002B5D3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AEA18C1" w14:textId="77777777" w:rsidR="002B5D30" w:rsidRPr="005C4B75" w:rsidRDefault="002B5D30" w:rsidP="002B5D30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4252937E" wp14:editId="74F12169">
                  <wp:extent cx="3048000" cy="452673"/>
                  <wp:effectExtent l="0" t="0" r="0" b="5080"/>
                  <wp:docPr id="10" name="Picture 1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A8739" w14:textId="77777777" w:rsidR="00F0115F" w:rsidRDefault="00F0115F" w:rsidP="00F0115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3E27431" w14:textId="77777777" w:rsidR="00F0115F" w:rsidRDefault="00F0115F" w:rsidP="00F0115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1905784" w14:textId="58F8C4A7" w:rsidR="00F0115F" w:rsidRDefault="00F0115F" w:rsidP="00F0115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A9D26CA" w14:textId="59E5F157" w:rsidR="00F0115F" w:rsidRDefault="00F0115F" w:rsidP="00F0115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5688E44" w14:textId="77777777" w:rsidR="00F0115F" w:rsidRDefault="00F0115F" w:rsidP="00F0115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D52F272" w14:textId="197A2305" w:rsidR="00F0115F" w:rsidRDefault="00F0115F" w:rsidP="00F0115F">
            <w:pPr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6FAECBCA" w14:textId="7D8EB304" w:rsidR="00F0115F" w:rsidRPr="00BC0289" w:rsidRDefault="00F0115F" w:rsidP="00F0115F">
      <w:pPr>
        <w:rPr>
          <w:rFonts w:ascii="Poppins" w:hAnsi="Poppins" w:cs="Poppins"/>
          <w:color w:val="EF7855"/>
          <w:sz w:val="2"/>
          <w:szCs w:val="2"/>
          <w:lang w:val="en-US"/>
        </w:rPr>
      </w:pPr>
    </w:p>
    <w:sectPr w:rsidR="00F0115F" w:rsidRPr="00BC0289" w:rsidSect="00F011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B0F1" w14:textId="77777777" w:rsidR="00FC545C" w:rsidRDefault="00FC545C" w:rsidP="00076889">
      <w:pPr>
        <w:spacing w:after="0" w:line="240" w:lineRule="auto"/>
      </w:pPr>
      <w:r>
        <w:separator/>
      </w:r>
    </w:p>
  </w:endnote>
  <w:endnote w:type="continuationSeparator" w:id="0">
    <w:p w14:paraId="3DB0FA2E" w14:textId="77777777" w:rsidR="00FC545C" w:rsidRDefault="00FC545C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tamaran"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C0CB" w14:textId="77777777" w:rsidR="00BC0289" w:rsidRDefault="00BC0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7D7F" w14:textId="77777777" w:rsidR="00BC0289" w:rsidRDefault="00BC0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F243" w14:textId="77777777" w:rsidR="00BC0289" w:rsidRDefault="00BC0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DAC9" w14:textId="77777777" w:rsidR="00FC545C" w:rsidRDefault="00FC545C" w:rsidP="00076889">
      <w:pPr>
        <w:spacing w:after="0" w:line="240" w:lineRule="auto"/>
      </w:pPr>
      <w:r>
        <w:separator/>
      </w:r>
    </w:p>
  </w:footnote>
  <w:footnote w:type="continuationSeparator" w:id="0">
    <w:p w14:paraId="506EDDD8" w14:textId="77777777" w:rsidR="00FC545C" w:rsidRDefault="00FC545C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15CD" w14:textId="77777777" w:rsidR="00BC0289" w:rsidRDefault="00BC0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AF33" w14:textId="77777777" w:rsidR="00BC0289" w:rsidRDefault="00BC0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34D7" w14:textId="77777777" w:rsidR="00BC0289" w:rsidRDefault="00BC0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A1C6E"/>
    <w:rsid w:val="000B6D2D"/>
    <w:rsid w:val="000C4E7E"/>
    <w:rsid w:val="001031C7"/>
    <w:rsid w:val="001928E9"/>
    <w:rsid w:val="001B686E"/>
    <w:rsid w:val="00212205"/>
    <w:rsid w:val="00212A7F"/>
    <w:rsid w:val="00247ACC"/>
    <w:rsid w:val="0029194D"/>
    <w:rsid w:val="002B5D30"/>
    <w:rsid w:val="002F3671"/>
    <w:rsid w:val="0034620E"/>
    <w:rsid w:val="00355B15"/>
    <w:rsid w:val="003A740C"/>
    <w:rsid w:val="003B0A09"/>
    <w:rsid w:val="0044427F"/>
    <w:rsid w:val="00444546"/>
    <w:rsid w:val="00462331"/>
    <w:rsid w:val="004B00CB"/>
    <w:rsid w:val="005019AE"/>
    <w:rsid w:val="00505ED6"/>
    <w:rsid w:val="00563986"/>
    <w:rsid w:val="005A21CC"/>
    <w:rsid w:val="005B7A13"/>
    <w:rsid w:val="005B7FB2"/>
    <w:rsid w:val="005C1236"/>
    <w:rsid w:val="005C4B75"/>
    <w:rsid w:val="00621555"/>
    <w:rsid w:val="00644B2D"/>
    <w:rsid w:val="006920FA"/>
    <w:rsid w:val="006A7C27"/>
    <w:rsid w:val="0072633F"/>
    <w:rsid w:val="00777B8F"/>
    <w:rsid w:val="00785AE1"/>
    <w:rsid w:val="00795DA8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37905"/>
    <w:rsid w:val="00BC0289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161F9"/>
    <w:rsid w:val="00E96F0C"/>
    <w:rsid w:val="00EC2256"/>
    <w:rsid w:val="00ED4011"/>
    <w:rsid w:val="00F0115F"/>
    <w:rsid w:val="00F26BDE"/>
    <w:rsid w:val="00F4762A"/>
    <w:rsid w:val="00FA7FFE"/>
    <w:rsid w:val="00FC545C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rmalWeb">
    <w:name w:val="Normal (Web)"/>
    <w:basedOn w:val="Normal"/>
    <w:uiPriority w:val="99"/>
    <w:semiHidden/>
    <w:unhideWhenUsed/>
    <w:rsid w:val="000C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0C4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personal-assistant-resume-sample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resume-samples/office-administrator-resume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blog/resume-help/organizational-skills-examples-definition-guide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templates/modern-template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Lourdes Arroyave</cp:lastModifiedBy>
  <cp:revision>50</cp:revision>
  <cp:lastPrinted>2021-09-24T05:04:00Z</cp:lastPrinted>
  <dcterms:created xsi:type="dcterms:W3CDTF">2021-08-08T18:50:00Z</dcterms:created>
  <dcterms:modified xsi:type="dcterms:W3CDTF">2021-12-29T08:16:00Z</dcterms:modified>
</cp:coreProperties>
</file>