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28"/>
          <w:szCs w:val="28"/>
        </w:rPr>
      </w:pPr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>Kwid</w:t>
      </w:r>
      <w:proofErr w:type="spellEnd"/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 xml:space="preserve"> </w:t>
      </w:r>
      <w:r w:rsidRPr="00A52859">
        <w:rPr>
          <w:rFonts w:ascii="Arial" w:eastAsia="Times New Roman" w:hAnsi="Arial" w:cs="Arial"/>
          <w:b/>
          <w:bCs/>
          <w:color w:val="484848"/>
          <w:sz w:val="28"/>
          <w:szCs w:val="28"/>
        </w:rPr>
        <w:t>CLIMBER</w:t>
      </w: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>
        <w:rPr>
          <w:rFonts w:ascii="Arial" w:eastAsia="Times New Roman" w:hAnsi="Arial" w:cs="Arial"/>
          <w:b/>
          <w:bCs/>
          <w:noProof/>
          <w:color w:val="484848"/>
          <w:sz w:val="33"/>
          <w:szCs w:val="33"/>
        </w:rPr>
        <w:drawing>
          <wp:inline distT="0" distB="0" distL="0" distR="0" wp14:anchorId="53D29860" wp14:editId="512C8533">
            <wp:extent cx="5920740" cy="25567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mb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5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>Kwid</w:t>
      </w:r>
      <w:proofErr w:type="spellEnd"/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 xml:space="preserve"> CLIMBER 1.0 AMT [2019-2020] </w:t>
      </w:r>
    </w:p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Pr="00A52859" w:rsidRDefault="00A52859" w:rsidP="00A52859">
      <w:pPr>
        <w:shd w:val="clear" w:color="auto" w:fill="FBFBFB"/>
        <w:spacing w:after="0" w:line="360" w:lineRule="auto"/>
        <w:jc w:val="both"/>
        <w:rPr>
          <w:rFonts w:ascii="Arial" w:eastAsia="Times New Roman" w:hAnsi="Arial" w:cs="Arial"/>
          <w:b/>
          <w:bCs/>
          <w:color w:val="0288D1"/>
          <w:sz w:val="20"/>
          <w:szCs w:val="20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CLIMBER 1.0 AMT [2019-2020] is the top model in the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lineup and the price of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top model is ₹ 4.95 Lakh. This CLIMBER 1.0 AMT [2019-2020] variant comes with an engine putting out 67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bhp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@ 5500 rpm and 91 Nm @ 4250 rpm of max power and max torque respectively. Renault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CLIMBER 1.0 AMT [2019-2020] is available in transmission and offered in 6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colours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: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Zanskar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Blue, Electric Blue, Outback Bronze, Moonlight Silver, Fiery Red and Ice Cool White.</w:t>
      </w:r>
    </w:p>
    <w:p w:rsidR="00A52859" w:rsidRDefault="00A52859" w:rsidP="00A52859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lastRenderedPageBreak/>
        <w:t>Specifications &amp; Features</w:t>
      </w:r>
    </w:p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P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84848"/>
          <w:sz w:val="24"/>
          <w:szCs w:val="24"/>
        </w:rPr>
        <w:t>Engine &amp; Transmission</w:t>
      </w: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34866F06" wp14:editId="245E11BF">
            <wp:extent cx="343662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</w:t>
      </w: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  <w:r>
        <w:rPr>
          <w:rFonts w:ascii="Arial" w:eastAsia="Times New Roman" w:hAnsi="Arial" w:cs="Arial"/>
          <w:noProof/>
          <w:color w:val="6F6F6F"/>
          <w:sz w:val="23"/>
          <w:szCs w:val="23"/>
        </w:rPr>
        <w:drawing>
          <wp:inline distT="0" distB="0" distL="0" distR="0">
            <wp:extent cx="22860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.c.eng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774833" w:rsidRPr="00A52859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999cc, 3 Cylinders Inline,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4 Valves/Cylinder,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DOHC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1.0L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Fuel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Petrol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Max Power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bhp@rpm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67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bhp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@ 5500 rpm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Max Torque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Nm@rpm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91 Nm @ 4250 rpm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Mileage (ARAI)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24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kmpl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Drivetrain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FWD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Transmission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AMT - 5 Gears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Emission Standard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BS 4</w:t>
      </w:r>
    </w:p>
    <w:p w:rsid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Dimensions &amp; Weight</w:t>
      </w:r>
    </w:p>
    <w:p w:rsidR="00856692" w:rsidRPr="00A52859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Length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3731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Width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1579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Height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1474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Wheelbase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2422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Ground Clearance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184 mm</w:t>
      </w:r>
    </w:p>
    <w:p w:rsidR="00A52859" w:rsidRP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Capacity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Doors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5 Doors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Seating Capacity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5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Person</w:t>
      </w:r>
      <w:proofErr w:type="gram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No of Seating Rows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 Rows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Bootspace</w:t>
      </w:r>
      <w:proofErr w:type="spellEnd"/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300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litres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Fuel Tank Capacity</w:t>
      </w: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28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litres</w:t>
      </w:r>
      <w:proofErr w:type="spellEnd"/>
    </w:p>
    <w:p w:rsidR="00856692" w:rsidRDefault="00856692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856692" w:rsidRPr="00A52859" w:rsidRDefault="00856692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6E5CCD" w:rsidRDefault="00A52859" w:rsidP="006E5CCD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 xml:space="preserve">Suspensions, Brakes, Steering &amp;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Tyres</w:t>
      </w:r>
      <w:proofErr w:type="spellEnd"/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Suspension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Mac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Pherson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strut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with lower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transberse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link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Suspension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Twist beam Suspension with coil spring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Brake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Disc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Brake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Drum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Minimum Turning Radius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4.9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metres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Steering Type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Power assisted (Electric)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Wheels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Steel Rims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Spare Wheel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Steel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Front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Tyres</w:t>
      </w:r>
      <w:proofErr w:type="spellEnd"/>
    </w:p>
    <w:p w:rsidR="00A52859" w:rsidRPr="00A52859" w:rsidRDefault="00A52859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165 / 70 R14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Rear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Tyres</w:t>
      </w:r>
      <w:proofErr w:type="spellEnd"/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165 / 70 R14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outlineLvl w:val="1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Features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Safety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Airbags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 Airbags (Driver, Passenger)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 Belt Warning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lastRenderedPageBreak/>
        <w:t>Braking &amp; Traction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2C81AF91" wp14:editId="06392994">
            <wp:extent cx="2915498" cy="2683844"/>
            <wp:effectExtent l="76200" t="76200" r="75565" b="78740"/>
            <wp:docPr id="8" name="Picture 8" descr="C:\Users\lenovo\Desktop\cars project\renault\images\rnlt.c.b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cars project\renault\images\rnlt.c.brak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1140">
                      <a:off x="0" y="0"/>
                      <a:ext cx="2916450" cy="26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Anti-Lock Braking System (ABS)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Electronic Brake-force Distribution (EBD)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Locks &amp; Security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 immobilizer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Central Locking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Remote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Speed Sensing Door Lock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Child Safety Lock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A52859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Comfort &amp; Convenience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Air Conditioner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 (Manual)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AC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Common Fan Speed Control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Parking Assist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Reverse Camera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Parking Sensors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Rear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12V Power Outlets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A52859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Seats &amp; Upholstery</w:t>
      </w:r>
    </w:p>
    <w:p w:rsidR="00856692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856692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856692" w:rsidRDefault="006E5CCD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>
            <wp:extent cx="3649980" cy="2080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92" w:rsidRPr="00A52859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Driver Seat Adjustment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way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manually adjustable (seat forward / back, backrest tilt forward / back)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Passenger Seat Adjustment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way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manually adjustable (seat forward / back, backrest tilt forward / back)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 Upholstery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Fabric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Passenger Seats Type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Bench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Interiors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Dual Tone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Armrest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Folding Rear Seat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Full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Seatback Pockets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Head-rests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 &amp; Rear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Storage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Cup Holders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 Only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Doors, Windows, Mirrors &amp; Wipers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Power Windows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Front &amp; Rear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Adjustable ORVM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Externally Adjustable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Exterior Door Handles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Interior Door Handles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Door Pockets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Boot-lid Opener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Internal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Outside Rear View Mirrors (ORVMs)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Exterior</w:t>
      </w:r>
    </w:p>
    <w:p w:rsidR="00774833" w:rsidRDefault="00774833" w:rsidP="00774833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774833" w:rsidRDefault="00774833" w:rsidP="00774833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774833" w:rsidRDefault="00774833" w:rsidP="00774833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lastRenderedPageBreak/>
        <w:drawing>
          <wp:inline distT="0" distB="0" distL="0" distR="0" wp14:anchorId="37E41732" wp14:editId="445AB374">
            <wp:extent cx="22860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.c.body&amp;ligh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9" w:rsidRPr="00A52859" w:rsidRDefault="00A52859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Roof rails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Roof Mounted Antenna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Body-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Coloured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Bumpers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Body Kit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Cladding - Black/Grey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Rub - Strips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Pr="00A52859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lastRenderedPageBreak/>
        <w:t>Lighting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705A4384" wp14:editId="51DD096D">
            <wp:extent cx="320802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33"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>
            <wp:extent cx="4396739" cy="1706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.c.light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Fog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 on front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Daytime Running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LED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Tail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Cabin Lamps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Centre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Instrumentation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Instrument Cluster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Digital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Trip Meter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Electronic 2 Trips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Average Fuel Consumption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Average Speed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Distance to Empty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Clock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Digital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Low Fuel Level Warning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Tachometer</w:t>
      </w:r>
    </w:p>
    <w:p w:rsidR="00774833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Digital</w:t>
      </w:r>
    </w:p>
    <w:p w:rsidR="00774833" w:rsidRPr="00A52859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Entertainment, Information &amp; Communication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>
            <wp:extent cx="3657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Integrated (in-dash) Music System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 Unit Size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Din</w:t>
      </w:r>
      <w:proofErr w:type="gramEnd"/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Display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Touch-screen Display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GPS Navigation System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Speakers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2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USB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Aux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Bluetooth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Phone &amp; Audio Streaming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MP3 Playback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AM/FM Radio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Voice Command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Pr="00A52859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lastRenderedPageBreak/>
        <w:t>Manufacturer Warranty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Warranty (Years)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Warranty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Kilometres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774833" w:rsidRDefault="00A52859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50000</w:t>
      </w: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>COMFORT</w:t>
      </w: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>Rear parcel tray</w:t>
      </w: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>HVAC control function - 4 speed &amp; 5 position</w:t>
      </w: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 xml:space="preserve">12V power socket - Rear ** </w:t>
      </w:r>
    </w:p>
    <w:p w:rsidR="00774833" w:rsidRP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>Rear power windows (Option) **</w:t>
      </w: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774833">
        <w:rPr>
          <w:rFonts w:ascii="Arial" w:eastAsia="Times New Roman" w:hAnsi="Arial" w:cs="Arial"/>
          <w:color w:val="484848"/>
          <w:sz w:val="23"/>
          <w:szCs w:val="23"/>
        </w:rPr>
        <w:t>Rear Seat Arm rest</w:t>
      </w: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774833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bookmarkStart w:id="0" w:name="_GoBack"/>
      <w:bookmarkEnd w:id="0"/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774833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774833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84848"/>
          <w:sz w:val="23"/>
          <w:szCs w:val="23"/>
        </w:rPr>
        <w:t>Verient</w:t>
      </w:r>
      <w:proofErr w:type="spellEnd"/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color w:val="484848"/>
          <w:sz w:val="23"/>
          <w:szCs w:val="23"/>
        </w:rPr>
        <w:t>colours</w:t>
      </w:r>
      <w:proofErr w:type="spellEnd"/>
      <w:proofErr w:type="gramEnd"/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>
        <w:rPr>
          <w:rFonts w:ascii="Arial" w:eastAsia="Times New Roman" w:hAnsi="Arial" w:cs="Arial"/>
          <w:noProof/>
          <w:color w:val="484848"/>
          <w:sz w:val="23"/>
          <w:szCs w:val="23"/>
        </w:rPr>
        <w:drawing>
          <wp:inline distT="0" distB="0" distL="0" distR="0">
            <wp:extent cx="305562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whi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6E5CC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  <w:r>
        <w:rPr>
          <w:rFonts w:ascii="Arial" w:hAnsi="Arial" w:cs="Arial"/>
          <w:color w:val="484848"/>
        </w:rPr>
        <w:t>Moonlight Silver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774833" w:rsidP="0008645D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2857500" cy="187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BREA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Default="00774833" w:rsidP="0008645D">
      <w:pPr>
        <w:ind w:firstLine="720"/>
        <w:rPr>
          <w:rFonts w:ascii="Arial" w:eastAsia="Times New Roman" w:hAnsi="Arial" w:cs="Arial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Outback Bronze</w:t>
      </w:r>
    </w:p>
    <w:p w:rsidR="0008645D" w:rsidRDefault="00774833" w:rsidP="00774833">
      <w:pPr>
        <w:tabs>
          <w:tab w:val="left" w:pos="7392"/>
        </w:tabs>
        <w:ind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color w:val="484848"/>
        </w:rPr>
        <w:t>Electric Blue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2827020" cy="169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tabs>
          <w:tab w:val="left" w:pos="1104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ab/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2453640" cy="1714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r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tabs>
          <w:tab w:val="left" w:pos="1920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  <w:t>Fairy Red</w:t>
      </w:r>
    </w:p>
    <w:p w:rsidR="0008645D" w:rsidRPr="0008645D" w:rsidRDefault="0008645D" w:rsidP="0008645D">
      <w:pPr>
        <w:tabs>
          <w:tab w:val="left" w:pos="3864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</w:p>
    <w:sectPr w:rsidR="0008645D" w:rsidRPr="0008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F03"/>
    <w:multiLevelType w:val="multilevel"/>
    <w:tmpl w:val="67D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F0D43"/>
    <w:multiLevelType w:val="multilevel"/>
    <w:tmpl w:val="E4E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90EC3"/>
    <w:multiLevelType w:val="multilevel"/>
    <w:tmpl w:val="FB1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65"/>
    <w:rsid w:val="0002483E"/>
    <w:rsid w:val="0008645D"/>
    <w:rsid w:val="003D4D68"/>
    <w:rsid w:val="006E5CCD"/>
    <w:rsid w:val="00774833"/>
    <w:rsid w:val="00856692"/>
    <w:rsid w:val="00872C65"/>
    <w:rsid w:val="00A52859"/>
    <w:rsid w:val="00B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-brxwgl">
    <w:name w:val="o-brxwgl"/>
    <w:basedOn w:val="DefaultParagraphFont"/>
    <w:rsid w:val="00A52859"/>
  </w:style>
  <w:style w:type="paragraph" w:customStyle="1" w:styleId="o-eqqvmt">
    <w:name w:val="o-eqqvmt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-fywcgu">
    <w:name w:val="o-fywcgu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-brxwgl">
    <w:name w:val="o-brxwgl"/>
    <w:basedOn w:val="DefaultParagraphFont"/>
    <w:rsid w:val="00A52859"/>
  </w:style>
  <w:style w:type="paragraph" w:customStyle="1" w:styleId="o-eqqvmt">
    <w:name w:val="o-eqqvmt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-fywcgu">
    <w:name w:val="o-fywcgu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5241">
                  <w:marLeft w:val="0"/>
                  <w:marRight w:val="0"/>
                  <w:marTop w:val="0"/>
                  <w:marBottom w:val="0"/>
                  <w:divBdr>
                    <w:top w:val="single" w:sz="6" w:space="15" w:color="EFEFEF"/>
                    <w:left w:val="single" w:sz="6" w:space="15" w:color="EFEFEF"/>
                    <w:bottom w:val="single" w:sz="6" w:space="15" w:color="EFEFEF"/>
                    <w:right w:val="single" w:sz="6" w:space="15" w:color="EFEFEF"/>
                  </w:divBdr>
                  <w:divsChild>
                    <w:div w:id="14655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083">
                  <w:marLeft w:val="0"/>
                  <w:marRight w:val="0"/>
                  <w:marTop w:val="0"/>
                  <w:marBottom w:val="0"/>
                  <w:divBdr>
                    <w:top w:val="single" w:sz="2" w:space="0" w:color="EFEFEF"/>
                    <w:left w:val="single" w:sz="2" w:space="0" w:color="EFEFEF"/>
                    <w:bottom w:val="single" w:sz="6" w:space="0" w:color="EFEFEF"/>
                    <w:right w:val="single" w:sz="2" w:space="0" w:color="EFEFEF"/>
                  </w:divBdr>
                  <w:divsChild>
                    <w:div w:id="21161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50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36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22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12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035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1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84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65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85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6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77325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97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72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44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4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45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64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7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52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59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10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40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70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08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7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1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102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76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33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4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7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4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8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30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50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43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1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1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7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6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4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752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6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6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7760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7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0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1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48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98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76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52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63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322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4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55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7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03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44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4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02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2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1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37853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9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0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4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82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0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394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4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1474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9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47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4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86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355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54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11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16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8461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06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4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69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80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8847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6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7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8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3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3879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9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32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931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6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2593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02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0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16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25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76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97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2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02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15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9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02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4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98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0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5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33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3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695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1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4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67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3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674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1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1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35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94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716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43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62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1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0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306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42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9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24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07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63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85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659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1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3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57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83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508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98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0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0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8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1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6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359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1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5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2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533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9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4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48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53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6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83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7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101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3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41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44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2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9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51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1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7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7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1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2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2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0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0775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6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7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5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2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11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7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9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99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77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24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3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5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45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8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5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71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8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5717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2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1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324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09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82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7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17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06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6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5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4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3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2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0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8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9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4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02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778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3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80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6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64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5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7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0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9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2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8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6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487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9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47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2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8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1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80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1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1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89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2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23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06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05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61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13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8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2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8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0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5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1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45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3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7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0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27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6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818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90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4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05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146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0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37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38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9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10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78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02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8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7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8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76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9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93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23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23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33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129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3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8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5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2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2020-11-23T09:57:00Z</dcterms:created>
  <dcterms:modified xsi:type="dcterms:W3CDTF">2020-11-23T12:08:00Z</dcterms:modified>
</cp:coreProperties>
</file>