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8cddz1o2lr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I. Air Monitoring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Sampling (upto each 8 hrs) for suspended particulate matter and gaseous pollutants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₹3500.00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Sampling (24 hrs) for suspended particulate matter and gaseous pollutants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₹10500.00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Sampling of Volatile Organic Compounds (VOCs)/Benzene Toluene Xylene (BTX)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₹3500.00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d) Sampling of Poly Aromatic Hydrocarbons (PAHs)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₹4400.00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e) Sampling (24 hrs using PUF HVS) of Ambient Air for Dioxin-Furan (PCDDs-PCDFs) congeners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₹15000.00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vjjtrv7zvr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II. Source Emission Monitoring/Sampling charges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Sampling/measurement of Velocity, Flow rate, temperature and molecular weight of Flue Gas (each specific location/each sample in duplicate)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₹9600.00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Sampling of SO2/NO2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₹3500.00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Sampling of Volatile Organic Compounds (VOCs)/Benzene Toluene Xylene (BTX)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₹5300.00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d) Sampling of Poly Aromatic Hydrocarbons (PAHs)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₹6200.00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e) Sampling of emission from stationary source for Dioxin-Furan (PCDDs-PCDFs) congeners using Manual Sampling Kit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₹25000.00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i6e1lgeqes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III. Noise Monitoring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First Monitoring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₹7000.00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Each Subsequent Monitoring within same premises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₹3500.00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For 08 hours Continuous Monitoring or more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₹18000.00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ujsbcn7d7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IV. Sampling charges for water &amp; wastewater samples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GRAB SAMPLING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Grab sampling/sample/place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₹960.00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Every additional Grab sampling/same place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₹440.00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COMPOSITE SAMPLING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Composite sampling/source/place upto 8 hrs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₹1800.00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Upto 16 hrs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₹3500.00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Upto 24 hrs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₹5300.00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Every additional composite sampling/same place but different source upto 8 hrs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₹960.00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Upto 16 hrs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₹2000.00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Upto 24 hrs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₹2900.00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c) Flow Rate measurement/source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Once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₹700.00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Every additional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₹270.00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7jhr1yyyu6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V. Sampling charges for Soil samples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Grab sampling/sample/place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b) Additional Grab sampling/same place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₹530.00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4awvmsvv4z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VI. Hazardous Waste Sample collection charges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Hazardous Waste Sample collection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Integrated sample collection charges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₹1800.00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ac08naztd5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VII. Analysis charges of Ambient Air/Fugitive Emission Samples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a) Ambient Air/Fugitive Emission Analysis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Ammonia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Analysis using dragger (per tube)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₹700.00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Benzene Toluene Xylene (BTX)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₹1800.00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Carbon Monoxide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Chlorine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Fluoride (gaseous)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Fluoride (particulate)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Hydrogen Chloride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Hydrogen Sulphide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Lead &amp; Other metals (per metal)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As per water &amp; wastewater analysis (Clause V)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NO2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Ozone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₹1800.00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Poly Aromatic Hydrocarbons (PAHs)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As per water &amp; wastewater analysis (Clause V)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Suspended Particulate Matter (SPM)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Particulate Matter (PM2.5)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₹1800.00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Respirable Suspended Particulate Matter (PM10)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Sulphur Dioxide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Volatile Organic Carbon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₹3500.00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Trace Metals on air filter paper (per filter paper)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₹5300.00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Water Extractable ions in Air Particulate Matter using Ion Chromatograph (IC)</w:t>
        <w:br w:type="textWrapping"/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- Processing / Pretreatment Charge per Sample (Filter Paper)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₹530.00</w:t>
        <w:br w:type="textWrapping"/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- Cations (Na+, NH4+, K+, Ca+2, Mg+2) and Anions (F-, Br-, Cl-, NO3-, NO2-, SO4-2, PO4-3)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₹2100.00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Organic and Elemental Carbon (OC/EC) on quartz filter paper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₹3500.00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Sample processing and analysis for Dioxin-Furan (PCDDs-PCDFs) congeners (Isotope Dilution method using GC-HRMS)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₹75000.00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rqsiyqhyst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B. ANALYSIS CHARGES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j5uzz9rqr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Analysis charges of Ambient Air/Fugitive Emission Samples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1) Ammonia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2) Analysis using dragger (per tube)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₹700.00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3) Benzene Toluene Xylene (BTX)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₹1800.00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4) Carbon Monoxide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5) Chlorine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6) Fluoride (gaseous)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7) Fluoride (particulate)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8) Hydrogen Chloride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9) Hydrogen Sulphide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10) Lead &amp; Other metals (per metal)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As per water &amp; wastewater analysis (Clause V)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11) NO2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12) Ozone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₹1800.00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13) Poly Aromatic Hydrocarbons (PAHs)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As per water &amp; wastewater analysis (Clause V)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14) Suspended Particulate Matter (SPM)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15) Particulate Matter (PM2.5)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₹1800.00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16) Respirable Suspended Particulate Matter (PM10)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17) Sulphur Dioxide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18) Volatile Organic Carbon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₹3500.00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19) Trace Metals on air filter paper using EDXRF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Aluminium, Antimony, Arsenic, Barium, Bromine, Cadmium, Calcium, Cesium, Chlorine, Chromium, Cobalt, Copper, Gallium, Germanium, Gold, Iodine, Iron, Lanthanum, Lead, Magnesium, Manganese, Molybdenum, Nickel, Palladium, Phosphorous, Potassium, Rubidium, Rutherfordium, Selenium, Silicon, Silver, Sodium, Strontium, Sulphur, Tellurium, Tin, Titanium, Tungsten, Vanadium, Ytterbium, and Zinc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₹5300.00</w:t>
      </w:r>
      <w:r w:rsidDel="00000000" w:rsidR="00000000" w:rsidRPr="00000000">
        <w:rPr>
          <w:rtl w:val="0"/>
        </w:rPr>
        <w:t xml:space="preserve"> (Per filter paper)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20) Water Extractable ions in Air Particulate Matter using Ion Chromatograph (IC)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Processing / Pretreatment Charge per Sample (Filter Paper)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₹530.00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- Cations (Na+, NH4+, K+, Ca+2, Mg+2) and Anions (F-, Br-, Cl-, NO3-, NO2-, SO4-2, PO4-3)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₹2100.00</w:t>
      </w:r>
      <w:r w:rsidDel="00000000" w:rsidR="00000000" w:rsidRPr="00000000">
        <w:rPr>
          <w:rtl w:val="0"/>
        </w:rPr>
        <w:t xml:space="preserve"> (for 12 ions)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21) Organic and Elemental Carbon (OC/EC) on quartz filter paper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₹3500.00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22) Sample processing and analysis for Dioxin-Furan (PCDDs-PCDFs) congeners (Isotope Dilution method using GC-HRMS)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₹75000.00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wlbjv427eb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II. Analysis Charges for Source Emission Parameters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1) Acid Mist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2) Ammonia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3) Carbon Monoxide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4) Chlorine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5) Fluoride (Gaseous)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6) Fluorides (Particulate)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7) Hydrogen Chloride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8) Hydrogen Sulphide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9) Oxides of Nitrogen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10) Oxygen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₹880.00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11) Polycyclic Aromatic Hydrocarbons (Particulate)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As per water &amp; wastewater analysis (Clause V)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12) Suspended Particulate Matter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13) Sulphur Dioxide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₹1050.00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14) Benzene Toluene Xylene (BTX)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₹2700.00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15) Volatile Organic Compounds (VOCs)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₹5300.00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16) Sample processing and analysis for Dioxin-Furan (PCDDs-PCDFs) congeners (Isotope Dilution method using GC-HRMS)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₹75000.00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jkx8wzgk68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III. Ambient Air Quality Monitoring using on-line monitoring instruments by Mobile Van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1) PM10, PM2.5, SO2, NOx, SPM, CO along with Meteorological data (temperature, humidity, wind speed, wind direction)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₹6200.00/hour</w:t>
      </w:r>
      <w:r w:rsidDel="00000000" w:rsidR="00000000" w:rsidRPr="00000000">
        <w:rPr>
          <w:rtl w:val="0"/>
        </w:rPr>
        <w:t xml:space="preserve"> (minimum charges ₹15000.00) + </w:t>
      </w:r>
      <w:r w:rsidDel="00000000" w:rsidR="00000000" w:rsidRPr="00000000">
        <w:rPr>
          <w:b w:val="1"/>
          <w:rtl w:val="0"/>
        </w:rPr>
        <w:t xml:space="preserve">₹50.00/km run of the van</w:t>
      </w:r>
      <w:r w:rsidDel="00000000" w:rsidR="00000000" w:rsidRPr="00000000">
        <w:rPr>
          <w:rtl w:val="0"/>
        </w:rPr>
        <w:t xml:space="preserve"> for 24 hours monitoring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4xmvx643aq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IV. Auto Exhaust Monitoring - One time checking of vehicular exhaust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1) Carbon Monoxide 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As per rate notified by Transport Department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2) Hydrocarbon, PPM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3) Smoke Density, HSU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gvz71cnv7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V. Analysis charges of Water &amp; Wastewater samples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uwxejsbbg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PHYSICAL PARAMETERS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1) Conductivity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₹110.00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2) Odour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₹110.00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3) Sludge Volume Index (S.V.I.)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₹350.00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4) Solids (dissolved)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₹180.00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5) Solids (fixed)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₹270.00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6) Solids (volatile)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₹270.00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7) Suspended Solids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₹180.00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8) Temperature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₹110.00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9) Total Solids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₹180.00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10) Turbidity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₹110.00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11) Velocity of Flow (Current Meter)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₹350.00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12) Velocity of Flow (other)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₹960.00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jidqgfqrz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VI. Analysis charges of Soil/Sludge/Sediment/Solid waste samples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1) Ammonia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₹530.00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2) Bicarbonates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₹350.00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3) Boron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₹700.00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4) Calcium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₹270.00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5) Calcium Carbonate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₹620.00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6) Cation Exchange Capacity (CEC)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₹700.00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7) Chloride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₹270.00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8) Colour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₹175.00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9) Electrical Conductivity (EC)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₹175.00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10) Exchangeable Sodium Percentage (ESP)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₹960.00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11) Gypsum Requirement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₹620.00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12) Heavy Metals using ED-XRF (per sample)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₹7000.00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t9ytp6yf2g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VII. Analysis charges for Hazardous Waste samples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1) Preparation of Leachate (TCLP extract/Water Extract)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₹1750.00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2) Determination of various parameters in Leachate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As per water &amp; wastewater analysis (Clause V)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3) Flash point/Ignitibility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₹960.00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4) Reactivity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₹960.00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5) Corrosivity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₹960.00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6) Measurement of Toxicity (LC50)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₹4900.00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7) Total Organic Carbon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₹880.00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8) Absorbable Organic Halogen (AOX)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₹3500.00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