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E828C" w14:textId="77777777" w:rsidR="0080355F" w:rsidRPr="0080355F" w:rsidRDefault="0080355F" w:rsidP="0080355F">
      <w:pPr>
        <w:rPr>
          <w:b/>
          <w:bCs/>
        </w:rPr>
      </w:pPr>
      <w:r w:rsidRPr="0080355F">
        <w:rPr>
          <w:b/>
          <w:bCs/>
        </w:rPr>
        <w:t>Task Mining, Process Mining, Integration Monitoring, Job Scheduling, and Application-to-Infrastructure Mapping.</w:t>
      </w:r>
    </w:p>
    <w:p w14:paraId="7821F8F8" w14:textId="7AC5DBA4" w:rsidR="0080355F" w:rsidRPr="0080355F" w:rsidRDefault="0080355F" w:rsidP="0080355F">
      <w:pPr>
        <w:rPr>
          <w:b/>
          <w:bCs/>
        </w:rPr>
      </w:pPr>
      <w:r w:rsidRPr="0080355F">
        <w:rPr>
          <w:b/>
          <w:bCs/>
        </w:rPr>
        <w:t>1. Task Mining (End User to Portal Opening)</w:t>
      </w:r>
    </w:p>
    <w:p w14:paraId="4A594811" w14:textId="77777777" w:rsidR="0080355F" w:rsidRPr="0080355F" w:rsidRDefault="0080355F" w:rsidP="0080355F">
      <w:pPr>
        <w:numPr>
          <w:ilvl w:val="0"/>
          <w:numId w:val="1"/>
        </w:numPr>
      </w:pPr>
      <w:r w:rsidRPr="0080355F">
        <w:rPr>
          <w:b/>
          <w:bCs/>
        </w:rPr>
        <w:t>User Flow Diagram</w:t>
      </w:r>
      <w:r w:rsidRPr="0080355F">
        <w:t>: Show how a user interacts with applications.</w:t>
      </w:r>
    </w:p>
    <w:p w14:paraId="5E2E8552" w14:textId="77777777" w:rsidR="0080355F" w:rsidRPr="0080355F" w:rsidRDefault="0080355F" w:rsidP="0080355F">
      <w:pPr>
        <w:numPr>
          <w:ilvl w:val="0"/>
          <w:numId w:val="1"/>
        </w:numPr>
      </w:pPr>
      <w:r w:rsidRPr="0080355F">
        <w:rPr>
          <w:b/>
          <w:bCs/>
        </w:rPr>
        <w:t>Heatmaps</w:t>
      </w:r>
      <w:r w:rsidRPr="0080355F">
        <w:t>: Highlight repetitive manual actions.</w:t>
      </w:r>
    </w:p>
    <w:p w14:paraId="39BD9021" w14:textId="77777777" w:rsidR="0080355F" w:rsidRPr="0080355F" w:rsidRDefault="0080355F" w:rsidP="0080355F">
      <w:pPr>
        <w:numPr>
          <w:ilvl w:val="0"/>
          <w:numId w:val="1"/>
        </w:numPr>
      </w:pPr>
      <w:r w:rsidRPr="0080355F">
        <w:rPr>
          <w:b/>
          <w:bCs/>
        </w:rPr>
        <w:t>Screenshot overlays</w:t>
      </w:r>
      <w:r w:rsidRPr="0080355F">
        <w:t>: Indicate where automation opportunities exist.</w:t>
      </w:r>
    </w:p>
    <w:p w14:paraId="384F06B3" w14:textId="77777777" w:rsidR="0080355F" w:rsidRPr="0080355F" w:rsidRDefault="0080355F" w:rsidP="0080355F">
      <w:pPr>
        <w:rPr>
          <w:b/>
          <w:bCs/>
        </w:rPr>
      </w:pPr>
      <w:r w:rsidRPr="0080355F">
        <w:rPr>
          <w:b/>
          <w:bCs/>
        </w:rPr>
        <w:t>2. Process Mining (</w:t>
      </w:r>
      <w:proofErr w:type="spellStart"/>
      <w:r w:rsidRPr="0080355F">
        <w:rPr>
          <w:b/>
          <w:bCs/>
        </w:rPr>
        <w:t>Celonis</w:t>
      </w:r>
      <w:proofErr w:type="spellEnd"/>
      <w:r w:rsidRPr="0080355F">
        <w:rPr>
          <w:b/>
          <w:bCs/>
        </w:rPr>
        <w:t>/COTS No Logs)</w:t>
      </w:r>
    </w:p>
    <w:p w14:paraId="4AC0CA28" w14:textId="77777777" w:rsidR="0080355F" w:rsidRPr="0080355F" w:rsidRDefault="0080355F" w:rsidP="0080355F">
      <w:pPr>
        <w:numPr>
          <w:ilvl w:val="0"/>
          <w:numId w:val="2"/>
        </w:numPr>
      </w:pPr>
      <w:r w:rsidRPr="0080355F">
        <w:rPr>
          <w:b/>
          <w:bCs/>
        </w:rPr>
        <w:t>Event Flow Diagrams</w:t>
      </w:r>
      <w:r w:rsidRPr="0080355F">
        <w:t>: Visualize the sequence of actions.</w:t>
      </w:r>
    </w:p>
    <w:p w14:paraId="61184529" w14:textId="77777777" w:rsidR="0080355F" w:rsidRPr="0080355F" w:rsidRDefault="0080355F" w:rsidP="0080355F">
      <w:pPr>
        <w:numPr>
          <w:ilvl w:val="0"/>
          <w:numId w:val="2"/>
        </w:numPr>
      </w:pPr>
      <w:r w:rsidRPr="0080355F">
        <w:rPr>
          <w:b/>
          <w:bCs/>
        </w:rPr>
        <w:t>BPMN Process Map</w:t>
      </w:r>
      <w:r w:rsidRPr="0080355F">
        <w:t>: Show the optimized business workflow.</w:t>
      </w:r>
    </w:p>
    <w:p w14:paraId="7B220D8F" w14:textId="77777777" w:rsidR="0080355F" w:rsidRPr="0080355F" w:rsidRDefault="0080355F" w:rsidP="0080355F">
      <w:pPr>
        <w:numPr>
          <w:ilvl w:val="0"/>
          <w:numId w:val="2"/>
        </w:numPr>
      </w:pPr>
      <w:r w:rsidRPr="0080355F">
        <w:rPr>
          <w:b/>
          <w:bCs/>
        </w:rPr>
        <w:t>Before-and-After Process Comparison</w:t>
      </w:r>
      <w:r w:rsidRPr="0080355F">
        <w:t>: Demonstrate improvements.</w:t>
      </w:r>
    </w:p>
    <w:p w14:paraId="646F14B8" w14:textId="77777777" w:rsidR="0080355F" w:rsidRPr="0080355F" w:rsidRDefault="0080355F" w:rsidP="0080355F">
      <w:pPr>
        <w:rPr>
          <w:b/>
          <w:bCs/>
        </w:rPr>
      </w:pPr>
      <w:r w:rsidRPr="0080355F">
        <w:rPr>
          <w:b/>
          <w:bCs/>
        </w:rPr>
        <w:t>3. Integration Monitoring (API/File/ESB/EAI/BPM Workflows)</w:t>
      </w:r>
    </w:p>
    <w:p w14:paraId="147AB4BB" w14:textId="77777777" w:rsidR="0080355F" w:rsidRPr="0080355F" w:rsidRDefault="0080355F" w:rsidP="0080355F">
      <w:pPr>
        <w:numPr>
          <w:ilvl w:val="0"/>
          <w:numId w:val="3"/>
        </w:numPr>
      </w:pPr>
      <w:r w:rsidRPr="0080355F">
        <w:rPr>
          <w:b/>
          <w:bCs/>
        </w:rPr>
        <w:t>Architecture Diagram</w:t>
      </w:r>
      <w:r w:rsidRPr="0080355F">
        <w:t>: Show integration points between systems.</w:t>
      </w:r>
    </w:p>
    <w:p w14:paraId="42743443" w14:textId="77777777" w:rsidR="0080355F" w:rsidRPr="0080355F" w:rsidRDefault="0080355F" w:rsidP="0080355F">
      <w:pPr>
        <w:numPr>
          <w:ilvl w:val="0"/>
          <w:numId w:val="3"/>
        </w:numPr>
      </w:pPr>
      <w:r w:rsidRPr="0080355F">
        <w:rPr>
          <w:b/>
          <w:bCs/>
        </w:rPr>
        <w:t>API Call Sequence</w:t>
      </w:r>
      <w:r w:rsidRPr="0080355F">
        <w:t>: Illustrate request/response flow.</w:t>
      </w:r>
    </w:p>
    <w:p w14:paraId="7F05CF5E" w14:textId="77777777" w:rsidR="0080355F" w:rsidRPr="0080355F" w:rsidRDefault="0080355F" w:rsidP="0080355F">
      <w:pPr>
        <w:numPr>
          <w:ilvl w:val="0"/>
          <w:numId w:val="3"/>
        </w:numPr>
      </w:pPr>
      <w:r w:rsidRPr="0080355F">
        <w:rPr>
          <w:b/>
          <w:bCs/>
        </w:rPr>
        <w:t xml:space="preserve">Dashboard </w:t>
      </w:r>
      <w:proofErr w:type="spellStart"/>
      <w:r w:rsidRPr="0080355F">
        <w:rPr>
          <w:b/>
          <w:bCs/>
        </w:rPr>
        <w:t>Mockup</w:t>
      </w:r>
      <w:proofErr w:type="spellEnd"/>
      <w:r w:rsidRPr="0080355F">
        <w:t>: Represent monitoring insights visually.</w:t>
      </w:r>
    </w:p>
    <w:p w14:paraId="1CF151F8" w14:textId="77777777" w:rsidR="0080355F" w:rsidRPr="0080355F" w:rsidRDefault="0080355F" w:rsidP="0080355F">
      <w:pPr>
        <w:rPr>
          <w:b/>
          <w:bCs/>
        </w:rPr>
      </w:pPr>
      <w:r w:rsidRPr="0080355F">
        <w:rPr>
          <w:b/>
          <w:bCs/>
        </w:rPr>
        <w:t>4. Job Scheduling (Tools to Read Schedulers)</w:t>
      </w:r>
    </w:p>
    <w:p w14:paraId="70E264A4" w14:textId="77777777" w:rsidR="0080355F" w:rsidRPr="0080355F" w:rsidRDefault="0080355F" w:rsidP="0080355F">
      <w:pPr>
        <w:numPr>
          <w:ilvl w:val="0"/>
          <w:numId w:val="4"/>
        </w:numPr>
      </w:pPr>
      <w:r w:rsidRPr="0080355F">
        <w:rPr>
          <w:b/>
          <w:bCs/>
        </w:rPr>
        <w:t>Gantt Chart</w:t>
      </w:r>
      <w:r w:rsidRPr="0080355F">
        <w:t>: Show task execution timelines.</w:t>
      </w:r>
    </w:p>
    <w:p w14:paraId="383BE7B5" w14:textId="77777777" w:rsidR="0080355F" w:rsidRPr="0080355F" w:rsidRDefault="0080355F" w:rsidP="0080355F">
      <w:pPr>
        <w:numPr>
          <w:ilvl w:val="0"/>
          <w:numId w:val="4"/>
        </w:numPr>
      </w:pPr>
      <w:r w:rsidRPr="0080355F">
        <w:rPr>
          <w:b/>
          <w:bCs/>
        </w:rPr>
        <w:t>Dependency Graph</w:t>
      </w:r>
      <w:r w:rsidRPr="0080355F">
        <w:t>: Highlight job execution order.</w:t>
      </w:r>
    </w:p>
    <w:p w14:paraId="6D34D59B" w14:textId="77777777" w:rsidR="0080355F" w:rsidRPr="0080355F" w:rsidRDefault="0080355F" w:rsidP="0080355F">
      <w:pPr>
        <w:numPr>
          <w:ilvl w:val="0"/>
          <w:numId w:val="4"/>
        </w:numPr>
      </w:pPr>
      <w:r w:rsidRPr="0080355F">
        <w:rPr>
          <w:b/>
          <w:bCs/>
        </w:rPr>
        <w:t>Flow Diagram</w:t>
      </w:r>
      <w:r w:rsidRPr="0080355F">
        <w:t>: Illustrate scheduler triggers.</w:t>
      </w:r>
    </w:p>
    <w:p w14:paraId="1EF386C2" w14:textId="77777777" w:rsidR="0080355F" w:rsidRPr="0080355F" w:rsidRDefault="0080355F" w:rsidP="0080355F">
      <w:pPr>
        <w:rPr>
          <w:b/>
          <w:bCs/>
        </w:rPr>
      </w:pPr>
      <w:r w:rsidRPr="0080355F">
        <w:rPr>
          <w:b/>
          <w:bCs/>
        </w:rPr>
        <w:t>5. Application-to-Infrastructure Mapping</w:t>
      </w:r>
    </w:p>
    <w:p w14:paraId="7F85863B" w14:textId="77777777" w:rsidR="0080355F" w:rsidRPr="0080355F" w:rsidRDefault="0080355F" w:rsidP="0080355F">
      <w:pPr>
        <w:numPr>
          <w:ilvl w:val="0"/>
          <w:numId w:val="5"/>
        </w:numPr>
      </w:pPr>
      <w:r w:rsidRPr="0080355F">
        <w:rPr>
          <w:b/>
          <w:bCs/>
        </w:rPr>
        <w:t>CMDB Dependency Map</w:t>
      </w:r>
      <w:r w:rsidRPr="0080355F">
        <w:t>: Show application-infrastructure relationships.</w:t>
      </w:r>
    </w:p>
    <w:p w14:paraId="407B89C2" w14:textId="77777777" w:rsidR="0080355F" w:rsidRPr="0080355F" w:rsidRDefault="0080355F" w:rsidP="0080355F">
      <w:pPr>
        <w:numPr>
          <w:ilvl w:val="0"/>
          <w:numId w:val="5"/>
        </w:numPr>
      </w:pPr>
      <w:r w:rsidRPr="0080355F">
        <w:rPr>
          <w:b/>
          <w:bCs/>
        </w:rPr>
        <w:t>Network Topology</w:t>
      </w:r>
      <w:r w:rsidRPr="0080355F">
        <w:t>: Visualize server clusters.</w:t>
      </w:r>
    </w:p>
    <w:p w14:paraId="5E60A8EC" w14:textId="77777777" w:rsidR="0080355F" w:rsidRPr="0080355F" w:rsidRDefault="0080355F" w:rsidP="0080355F">
      <w:pPr>
        <w:numPr>
          <w:ilvl w:val="0"/>
          <w:numId w:val="5"/>
        </w:numPr>
      </w:pPr>
      <w:r w:rsidRPr="0080355F">
        <w:rPr>
          <w:b/>
          <w:bCs/>
        </w:rPr>
        <w:t>Monitoring Dashboard</w:t>
      </w:r>
      <w:r w:rsidRPr="0080355F">
        <w:t>: Represent infrastructure metrics.</w:t>
      </w:r>
    </w:p>
    <w:p w14:paraId="4C3988C1" w14:textId="77777777" w:rsidR="0080355F" w:rsidRDefault="0080355F"/>
    <w:sectPr w:rsidR="0080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35AB"/>
    <w:multiLevelType w:val="multilevel"/>
    <w:tmpl w:val="3632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F16C0"/>
    <w:multiLevelType w:val="multilevel"/>
    <w:tmpl w:val="DD06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A3A85"/>
    <w:multiLevelType w:val="multilevel"/>
    <w:tmpl w:val="609C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76E4F"/>
    <w:multiLevelType w:val="multilevel"/>
    <w:tmpl w:val="3E10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30232"/>
    <w:multiLevelType w:val="multilevel"/>
    <w:tmpl w:val="E3D0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419148">
    <w:abstractNumId w:val="0"/>
  </w:num>
  <w:num w:numId="2" w16cid:durableId="1844474442">
    <w:abstractNumId w:val="4"/>
  </w:num>
  <w:num w:numId="3" w16cid:durableId="130250388">
    <w:abstractNumId w:val="3"/>
  </w:num>
  <w:num w:numId="4" w16cid:durableId="2109736729">
    <w:abstractNumId w:val="2"/>
  </w:num>
  <w:num w:numId="5" w16cid:durableId="1597596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5F"/>
    <w:rsid w:val="00403C36"/>
    <w:rsid w:val="0080355F"/>
    <w:rsid w:val="00D6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2167"/>
  <w15:chartTrackingRefBased/>
  <w15:docId w15:val="{DCB73B11-2E57-4449-96E5-02BE4AE8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B54869C3D2074AA0477EA7A3C80FCD" ma:contentTypeVersion="9" ma:contentTypeDescription="Create a new document." ma:contentTypeScope="" ma:versionID="9734cf3635772740c6ef901822c4dea3">
  <xsd:schema xmlns:xsd="http://www.w3.org/2001/XMLSchema" xmlns:xs="http://www.w3.org/2001/XMLSchema" xmlns:p="http://schemas.microsoft.com/office/2006/metadata/properties" xmlns:ns3="e9cabba6-3123-41fb-9f6c-d649feec28dc" targetNamespace="http://schemas.microsoft.com/office/2006/metadata/properties" ma:root="true" ma:fieldsID="bf781c4728c04666d51eaeddc7ece5fc" ns3:_="">
    <xsd:import namespace="e9cabba6-3123-41fb-9f6c-d649feec28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abba6-3123-41fb-9f6c-d649feec28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cabba6-3123-41fb-9f6c-d649feec28dc" xsi:nil="true"/>
  </documentManagement>
</p:properties>
</file>

<file path=customXml/itemProps1.xml><?xml version="1.0" encoding="utf-8"?>
<ds:datastoreItem xmlns:ds="http://schemas.openxmlformats.org/officeDocument/2006/customXml" ds:itemID="{F8D3250E-D876-42AC-9945-87B842AA2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cabba6-3123-41fb-9f6c-d649feec28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6FD405-01D5-4671-AE12-B45151303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4F5B86-A6DA-42C9-BEF8-537B7D537C2D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e9cabba6-3123-41fb-9f6c-d649feec28dc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>Cognizant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Hajela, Rajneesh (Cognizant)</dc:creator>
  <cp:keywords/>
  <dc:description/>
  <cp:lastModifiedBy>Prakash Hajela, Rajneesh (Cognizant)</cp:lastModifiedBy>
  <cp:revision>2</cp:revision>
  <dcterms:created xsi:type="dcterms:W3CDTF">2025-06-05T07:48:00Z</dcterms:created>
  <dcterms:modified xsi:type="dcterms:W3CDTF">2025-06-05T07:48:00Z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0x0101004FB54869C3D2074AA0477EA7A3C80FCD</vt:lpwstr>
  </property>
</Properties>
</file>