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52850" cy="10477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Change this to “Program Directors”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Pankaj Agarwal card should come first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Add “Special Corporate Pricing” link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Add EMI option - Zero Cost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51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50"/>
        <w:gridCol w:w="3765"/>
        <w:tblGridChange w:id="0">
          <w:tblGrid>
            <w:gridCol w:w="3750"/>
            <w:gridCol w:w="376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Program Fees - 90,000/- + 18% GST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106200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 Months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17700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 Months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11800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 Months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8850</w:t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Make terms &amp; conditions collapsable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