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6A6F5" w14:textId="77777777" w:rsidR="00E16669" w:rsidRPr="00E16669" w:rsidRDefault="00E16669" w:rsidP="00E16669">
      <w:pPr>
        <w:rPr>
          <w:b/>
          <w:bCs/>
          <w:sz w:val="48"/>
          <w:szCs w:val="48"/>
        </w:rPr>
      </w:pPr>
      <w:r w:rsidRPr="00E16669">
        <w:rPr>
          <w:b/>
          <w:bCs/>
          <w:sz w:val="48"/>
          <w:szCs w:val="48"/>
        </w:rPr>
        <w:t>RSA Implementation: Vulnerabilities and Mitigation Strategies</w:t>
      </w:r>
    </w:p>
    <w:p w14:paraId="58CFC092" w14:textId="77777777" w:rsidR="00E16669" w:rsidRPr="00E16669" w:rsidRDefault="00E16669" w:rsidP="00E16669">
      <w:pPr>
        <w:rPr>
          <w:b/>
          <w:bCs/>
          <w:sz w:val="28"/>
          <w:szCs w:val="28"/>
        </w:rPr>
      </w:pPr>
      <w:r w:rsidRPr="00E16669">
        <w:rPr>
          <w:b/>
          <w:bCs/>
          <w:sz w:val="28"/>
          <w:szCs w:val="28"/>
        </w:rPr>
        <w:t>1. Potential Vulnerabilities</w:t>
      </w:r>
    </w:p>
    <w:p w14:paraId="351B8A64" w14:textId="77777777" w:rsidR="00E16669" w:rsidRPr="00E16669" w:rsidRDefault="00E16669" w:rsidP="00E16669">
      <w:pPr>
        <w:rPr>
          <w:b/>
          <w:bCs/>
        </w:rPr>
      </w:pPr>
      <w:r w:rsidRPr="00E16669">
        <w:rPr>
          <w:b/>
          <w:bCs/>
        </w:rPr>
        <w:t>a. Random Prime Generation</w:t>
      </w:r>
    </w:p>
    <w:p w14:paraId="7C98E0A3" w14:textId="77777777" w:rsidR="00E16669" w:rsidRPr="00E16669" w:rsidRDefault="00E16669" w:rsidP="00E16669">
      <w:pPr>
        <w:numPr>
          <w:ilvl w:val="0"/>
          <w:numId w:val="1"/>
        </w:numPr>
      </w:pPr>
      <w:r w:rsidRPr="00E16669">
        <w:rPr>
          <w:b/>
          <w:bCs/>
        </w:rPr>
        <w:t>Issue</w:t>
      </w:r>
      <w:r w:rsidRPr="00E16669">
        <w:t>: The random number generator used to select primes may be predictable if the random seed is not securely initialized.</w:t>
      </w:r>
    </w:p>
    <w:p w14:paraId="0FEEC3E8" w14:textId="77777777" w:rsidR="00E16669" w:rsidRPr="00E16669" w:rsidRDefault="00E16669" w:rsidP="00E16669">
      <w:pPr>
        <w:numPr>
          <w:ilvl w:val="0"/>
          <w:numId w:val="1"/>
        </w:numPr>
      </w:pPr>
      <w:r w:rsidRPr="00E16669">
        <w:rPr>
          <w:b/>
          <w:bCs/>
        </w:rPr>
        <w:t>Impact</w:t>
      </w:r>
      <w:r w:rsidRPr="00E16669">
        <w:t>: Attackers could predict the generated primes, compromising the private key.</w:t>
      </w:r>
    </w:p>
    <w:p w14:paraId="55DE43F7" w14:textId="77777777" w:rsidR="00E16669" w:rsidRPr="00E16669" w:rsidRDefault="00E16669" w:rsidP="00E16669">
      <w:pPr>
        <w:rPr>
          <w:b/>
          <w:bCs/>
        </w:rPr>
      </w:pPr>
      <w:r w:rsidRPr="00E16669">
        <w:rPr>
          <w:b/>
          <w:bCs/>
        </w:rPr>
        <w:t>b. Small Key Sizes</w:t>
      </w:r>
    </w:p>
    <w:p w14:paraId="4AE24CC5" w14:textId="77777777" w:rsidR="00E16669" w:rsidRPr="00E16669" w:rsidRDefault="00E16669" w:rsidP="00E16669">
      <w:pPr>
        <w:numPr>
          <w:ilvl w:val="0"/>
          <w:numId w:val="2"/>
        </w:numPr>
      </w:pPr>
      <w:r w:rsidRPr="00E16669">
        <w:rPr>
          <w:b/>
          <w:bCs/>
        </w:rPr>
        <w:t>Issue</w:t>
      </w:r>
      <w:r w:rsidRPr="00E16669">
        <w:t>: Using a small key size (e.g., 16 bits in the example) makes the RSA modulus n easy to factorize using modern computational techniques.</w:t>
      </w:r>
    </w:p>
    <w:p w14:paraId="66A80CF0" w14:textId="77777777" w:rsidR="00E16669" w:rsidRPr="00E16669" w:rsidRDefault="00E16669" w:rsidP="00E16669">
      <w:pPr>
        <w:numPr>
          <w:ilvl w:val="0"/>
          <w:numId w:val="2"/>
        </w:numPr>
      </w:pPr>
      <w:r w:rsidRPr="00E16669">
        <w:rPr>
          <w:b/>
          <w:bCs/>
        </w:rPr>
        <w:t>Impact</w:t>
      </w:r>
      <w:r w:rsidRPr="00E16669">
        <w:t>: An attacker can easily derive p and q, compromising the private key.</w:t>
      </w:r>
    </w:p>
    <w:p w14:paraId="58053831" w14:textId="77777777" w:rsidR="00E16669" w:rsidRPr="00E16669" w:rsidRDefault="00E16669" w:rsidP="00E16669">
      <w:pPr>
        <w:rPr>
          <w:b/>
          <w:bCs/>
        </w:rPr>
      </w:pPr>
      <w:r w:rsidRPr="00E16669">
        <w:rPr>
          <w:b/>
          <w:bCs/>
        </w:rPr>
        <w:t>c. Lack of Padding in Encryption</w:t>
      </w:r>
    </w:p>
    <w:p w14:paraId="5B4983F2" w14:textId="77777777" w:rsidR="00E16669" w:rsidRPr="00E16669" w:rsidRDefault="00E16669" w:rsidP="00E16669">
      <w:pPr>
        <w:numPr>
          <w:ilvl w:val="0"/>
          <w:numId w:val="3"/>
        </w:numPr>
      </w:pPr>
      <w:r w:rsidRPr="00E16669">
        <w:rPr>
          <w:b/>
          <w:bCs/>
        </w:rPr>
        <w:t>Issue</w:t>
      </w:r>
      <w:r w:rsidRPr="00E16669">
        <w:t>: The implementation does not use padding schemes (e.g., OAEP).</w:t>
      </w:r>
    </w:p>
    <w:p w14:paraId="2E57B415" w14:textId="77777777" w:rsidR="00E16669" w:rsidRPr="00E16669" w:rsidRDefault="00E16669" w:rsidP="00E16669">
      <w:pPr>
        <w:numPr>
          <w:ilvl w:val="0"/>
          <w:numId w:val="3"/>
        </w:numPr>
      </w:pPr>
      <w:r w:rsidRPr="00E16669">
        <w:rPr>
          <w:b/>
          <w:bCs/>
        </w:rPr>
        <w:t>Impact</w:t>
      </w:r>
      <w:r w:rsidRPr="00E16669">
        <w:t>: It is vulnerable to chosen plaintext attacks (CPA) and ciphertext-only attacks.</w:t>
      </w:r>
    </w:p>
    <w:p w14:paraId="75A442F2" w14:textId="77777777" w:rsidR="00E16669" w:rsidRPr="00E16669" w:rsidRDefault="00E16669" w:rsidP="00E16669">
      <w:pPr>
        <w:rPr>
          <w:b/>
          <w:bCs/>
        </w:rPr>
      </w:pPr>
      <w:r w:rsidRPr="00E16669">
        <w:rPr>
          <w:b/>
          <w:bCs/>
        </w:rPr>
        <w:t>d. Prime Selection</w:t>
      </w:r>
    </w:p>
    <w:p w14:paraId="39A93C65" w14:textId="77777777" w:rsidR="00E16669" w:rsidRPr="00E16669" w:rsidRDefault="00E16669" w:rsidP="00E16669">
      <w:pPr>
        <w:numPr>
          <w:ilvl w:val="0"/>
          <w:numId w:val="4"/>
        </w:numPr>
      </w:pPr>
      <w:r w:rsidRPr="00E16669">
        <w:rPr>
          <w:b/>
          <w:bCs/>
        </w:rPr>
        <w:t>Issue</w:t>
      </w:r>
      <w:r w:rsidRPr="00E16669">
        <w:t>: The generated primes are not validated for additional security properties, such as ensuring they are safe primes.</w:t>
      </w:r>
    </w:p>
    <w:p w14:paraId="2C7EB98C" w14:textId="77777777" w:rsidR="00E16669" w:rsidRPr="00E16669" w:rsidRDefault="00E16669" w:rsidP="00E16669">
      <w:pPr>
        <w:numPr>
          <w:ilvl w:val="0"/>
          <w:numId w:val="4"/>
        </w:numPr>
      </w:pPr>
      <w:r w:rsidRPr="00E16669">
        <w:rPr>
          <w:b/>
          <w:bCs/>
        </w:rPr>
        <w:t>Impact</w:t>
      </w:r>
      <w:r w:rsidRPr="00E16669">
        <w:t>: Weak primes could lead to vulnerabilities in the cryptosystem.</w:t>
      </w:r>
    </w:p>
    <w:p w14:paraId="14A0F4F2" w14:textId="77777777" w:rsidR="00E16669" w:rsidRPr="00E16669" w:rsidRDefault="00E16669" w:rsidP="00E16669">
      <w:pPr>
        <w:rPr>
          <w:b/>
          <w:bCs/>
        </w:rPr>
      </w:pPr>
      <w:r w:rsidRPr="00E16669">
        <w:rPr>
          <w:b/>
          <w:bCs/>
        </w:rPr>
        <w:t>e. Error Handling</w:t>
      </w:r>
    </w:p>
    <w:p w14:paraId="7DE1AD85" w14:textId="77777777" w:rsidR="00E16669" w:rsidRPr="00E16669" w:rsidRDefault="00E16669" w:rsidP="00E16669">
      <w:pPr>
        <w:numPr>
          <w:ilvl w:val="0"/>
          <w:numId w:val="5"/>
        </w:numPr>
      </w:pPr>
      <w:r w:rsidRPr="00E16669">
        <w:rPr>
          <w:b/>
          <w:bCs/>
        </w:rPr>
        <w:t>Issue</w:t>
      </w:r>
      <w:r w:rsidRPr="00E16669">
        <w:t>: Error messages may leak sensitive information about the cryptographic process.</w:t>
      </w:r>
    </w:p>
    <w:p w14:paraId="55CABDB4" w14:textId="77777777" w:rsidR="00E16669" w:rsidRPr="00E16669" w:rsidRDefault="00E16669" w:rsidP="00E16669">
      <w:pPr>
        <w:numPr>
          <w:ilvl w:val="0"/>
          <w:numId w:val="5"/>
        </w:numPr>
      </w:pPr>
      <w:r w:rsidRPr="00E16669">
        <w:rPr>
          <w:b/>
          <w:bCs/>
        </w:rPr>
        <w:t>Impact</w:t>
      </w:r>
      <w:r w:rsidRPr="00E16669">
        <w:t>: Side-channel information can be exploited by attackers.</w:t>
      </w:r>
    </w:p>
    <w:p w14:paraId="5DDC7BEE" w14:textId="77777777" w:rsidR="00E16669" w:rsidRPr="00E16669" w:rsidRDefault="00000000" w:rsidP="00E16669">
      <w:r>
        <w:pict w14:anchorId="02D3B4F5">
          <v:rect id="_x0000_i1025" style="width:0;height:1.5pt" o:hralign="center" o:hrstd="t" o:hr="t" fillcolor="#a0a0a0" stroked="f"/>
        </w:pict>
      </w:r>
    </w:p>
    <w:p w14:paraId="6E8B359F" w14:textId="77777777" w:rsidR="00E16669" w:rsidRPr="00E16669" w:rsidRDefault="00E16669" w:rsidP="00E16669">
      <w:pPr>
        <w:rPr>
          <w:b/>
          <w:bCs/>
          <w:sz w:val="44"/>
          <w:szCs w:val="44"/>
        </w:rPr>
      </w:pPr>
      <w:r w:rsidRPr="00E16669">
        <w:rPr>
          <w:b/>
          <w:bCs/>
          <w:sz w:val="44"/>
          <w:szCs w:val="44"/>
        </w:rPr>
        <w:t>2. Mitigation Strategies</w:t>
      </w:r>
    </w:p>
    <w:p w14:paraId="6D94FEA2" w14:textId="77777777" w:rsidR="00E16669" w:rsidRPr="00E16669" w:rsidRDefault="00E16669" w:rsidP="00E16669">
      <w:pPr>
        <w:rPr>
          <w:b/>
          <w:bCs/>
        </w:rPr>
      </w:pPr>
      <w:r w:rsidRPr="00E16669">
        <w:rPr>
          <w:b/>
          <w:bCs/>
        </w:rPr>
        <w:t>a. Secure Random Number Generation</w:t>
      </w:r>
    </w:p>
    <w:p w14:paraId="07F98005" w14:textId="77777777" w:rsidR="00E16669" w:rsidRPr="00E16669" w:rsidRDefault="00E16669" w:rsidP="00E16669">
      <w:pPr>
        <w:numPr>
          <w:ilvl w:val="0"/>
          <w:numId w:val="6"/>
        </w:numPr>
      </w:pPr>
      <w:r w:rsidRPr="00E16669">
        <w:t>Use a cryptographically secure random number generator (e.g., Python's secrets module).</w:t>
      </w:r>
    </w:p>
    <w:p w14:paraId="09B0FA57" w14:textId="77777777" w:rsidR="00E16669" w:rsidRPr="00E16669" w:rsidRDefault="00E16669" w:rsidP="00E16669">
      <w:pPr>
        <w:numPr>
          <w:ilvl w:val="0"/>
          <w:numId w:val="6"/>
        </w:numPr>
      </w:pPr>
      <w:r w:rsidRPr="00E16669">
        <w:t>Ensure the seed is initialized using a secure and unpredictable source.</w:t>
      </w:r>
    </w:p>
    <w:p w14:paraId="658089C2" w14:textId="77777777" w:rsidR="00E16669" w:rsidRPr="00E16669" w:rsidRDefault="00E16669" w:rsidP="00E16669">
      <w:pPr>
        <w:rPr>
          <w:b/>
          <w:bCs/>
        </w:rPr>
      </w:pPr>
      <w:r w:rsidRPr="00E16669">
        <w:rPr>
          <w:b/>
          <w:bCs/>
        </w:rPr>
        <w:t>b. Use Adequate Key Sizes</w:t>
      </w:r>
    </w:p>
    <w:p w14:paraId="0F31D37C" w14:textId="77777777" w:rsidR="00E16669" w:rsidRPr="00E16669" w:rsidRDefault="00E16669" w:rsidP="00E16669">
      <w:pPr>
        <w:numPr>
          <w:ilvl w:val="0"/>
          <w:numId w:val="7"/>
        </w:numPr>
      </w:pPr>
      <w:r w:rsidRPr="00E16669">
        <w:t>Adopt a minimum key size of 2048 bits for security against modern computational power.</w:t>
      </w:r>
    </w:p>
    <w:p w14:paraId="058B0721" w14:textId="77777777" w:rsidR="00E16669" w:rsidRPr="00E16669" w:rsidRDefault="00E16669" w:rsidP="00E16669">
      <w:pPr>
        <w:numPr>
          <w:ilvl w:val="0"/>
          <w:numId w:val="7"/>
        </w:numPr>
      </w:pPr>
      <w:r w:rsidRPr="00E16669">
        <w:lastRenderedPageBreak/>
        <w:t>Regularly update key sizes to match evolving cryptographic standards.</w:t>
      </w:r>
    </w:p>
    <w:p w14:paraId="419D309D" w14:textId="77777777" w:rsidR="00E16669" w:rsidRPr="00E16669" w:rsidRDefault="00E16669" w:rsidP="00E16669">
      <w:pPr>
        <w:rPr>
          <w:b/>
          <w:bCs/>
        </w:rPr>
      </w:pPr>
      <w:r w:rsidRPr="00E16669">
        <w:rPr>
          <w:b/>
          <w:bCs/>
        </w:rPr>
        <w:t>c. Implement Padding Schemes</w:t>
      </w:r>
    </w:p>
    <w:p w14:paraId="465ED6A5" w14:textId="77777777" w:rsidR="00E16669" w:rsidRPr="00E16669" w:rsidRDefault="00E16669" w:rsidP="00E16669">
      <w:pPr>
        <w:numPr>
          <w:ilvl w:val="0"/>
          <w:numId w:val="8"/>
        </w:numPr>
      </w:pPr>
      <w:r w:rsidRPr="00E16669">
        <w:t>Integrate padding schemes such as OAEP (Optimal Asymmetric Encryption Padding) to ensure semantic security.</w:t>
      </w:r>
    </w:p>
    <w:p w14:paraId="3F5D4917" w14:textId="77777777" w:rsidR="00E16669" w:rsidRPr="00E16669" w:rsidRDefault="00E16669" w:rsidP="00E16669">
      <w:pPr>
        <w:numPr>
          <w:ilvl w:val="0"/>
          <w:numId w:val="8"/>
        </w:numPr>
      </w:pPr>
      <w:r w:rsidRPr="00E16669">
        <w:t xml:space="preserve">Use libraries like </w:t>
      </w:r>
      <w:proofErr w:type="spellStart"/>
      <w:r w:rsidRPr="00E16669">
        <w:t>pycryptodome</w:t>
      </w:r>
      <w:proofErr w:type="spellEnd"/>
      <w:r w:rsidRPr="00E16669">
        <w:t xml:space="preserve"> or cryptography to manage padding.</w:t>
      </w:r>
    </w:p>
    <w:p w14:paraId="78C9C654" w14:textId="77777777" w:rsidR="00E16669" w:rsidRPr="00E16669" w:rsidRDefault="00E16669" w:rsidP="00E16669">
      <w:pPr>
        <w:rPr>
          <w:b/>
          <w:bCs/>
        </w:rPr>
      </w:pPr>
      <w:r w:rsidRPr="00E16669">
        <w:rPr>
          <w:b/>
          <w:bCs/>
        </w:rPr>
        <w:t>d. Validate Prime Properties</w:t>
      </w:r>
    </w:p>
    <w:p w14:paraId="6FCA6F96" w14:textId="77777777" w:rsidR="00E16669" w:rsidRPr="00E16669" w:rsidRDefault="00E16669" w:rsidP="00E16669">
      <w:pPr>
        <w:numPr>
          <w:ilvl w:val="0"/>
          <w:numId w:val="9"/>
        </w:numPr>
      </w:pPr>
      <w:r w:rsidRPr="00E16669">
        <w:t>Ensure generated primes are strong or safe primes by performing additional checks.</w:t>
      </w:r>
    </w:p>
    <w:p w14:paraId="4427BD0F" w14:textId="77777777" w:rsidR="00E16669" w:rsidRPr="00E16669" w:rsidRDefault="00E16669" w:rsidP="00E16669">
      <w:pPr>
        <w:numPr>
          <w:ilvl w:val="0"/>
          <w:numId w:val="9"/>
        </w:numPr>
      </w:pPr>
      <w:r w:rsidRPr="00E16669">
        <w:t>Use specialized libraries for prime generation to avoid potential weaknesses.</w:t>
      </w:r>
    </w:p>
    <w:p w14:paraId="438CD41F" w14:textId="77777777" w:rsidR="00E16669" w:rsidRPr="00E16669" w:rsidRDefault="00E16669" w:rsidP="00E16669">
      <w:pPr>
        <w:rPr>
          <w:b/>
          <w:bCs/>
        </w:rPr>
      </w:pPr>
      <w:r w:rsidRPr="00E16669">
        <w:rPr>
          <w:b/>
          <w:bCs/>
        </w:rPr>
        <w:t>e. Harden Error Handling</w:t>
      </w:r>
    </w:p>
    <w:p w14:paraId="0CB283C7" w14:textId="77777777" w:rsidR="00E16669" w:rsidRPr="00E16669" w:rsidRDefault="00E16669" w:rsidP="00E16669">
      <w:pPr>
        <w:numPr>
          <w:ilvl w:val="0"/>
          <w:numId w:val="10"/>
        </w:numPr>
      </w:pPr>
      <w:r w:rsidRPr="00E16669">
        <w:t>Avoid exposing detailed error messages to users.</w:t>
      </w:r>
    </w:p>
    <w:p w14:paraId="37762CF4" w14:textId="77777777" w:rsidR="00E16669" w:rsidRPr="00E16669" w:rsidRDefault="00E16669" w:rsidP="00E16669">
      <w:pPr>
        <w:numPr>
          <w:ilvl w:val="0"/>
          <w:numId w:val="10"/>
        </w:numPr>
      </w:pPr>
      <w:r w:rsidRPr="00E16669">
        <w:t>Replace verbose error handling with generic error codes or messages.</w:t>
      </w:r>
    </w:p>
    <w:p w14:paraId="4BA7674E" w14:textId="77777777" w:rsidR="00E16669" w:rsidRPr="00E16669" w:rsidRDefault="00000000" w:rsidP="00E16669">
      <w:r>
        <w:pict w14:anchorId="0ED1D560">
          <v:rect id="_x0000_i1026" style="width:0;height:1.5pt" o:hralign="center" o:hrstd="t" o:hr="t" fillcolor="#a0a0a0" stroked="f"/>
        </w:pict>
      </w:r>
    </w:p>
    <w:p w14:paraId="7032ECEE" w14:textId="77777777" w:rsidR="00E16669" w:rsidRPr="00E16669" w:rsidRDefault="00E16669" w:rsidP="00E16669">
      <w:pPr>
        <w:rPr>
          <w:b/>
          <w:bCs/>
          <w:sz w:val="44"/>
          <w:szCs w:val="44"/>
        </w:rPr>
      </w:pPr>
      <w:r w:rsidRPr="00E16669">
        <w:rPr>
          <w:b/>
          <w:bCs/>
          <w:sz w:val="44"/>
          <w:szCs w:val="44"/>
        </w:rPr>
        <w:t>3. Impact of Different Key Sizes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0"/>
        <w:gridCol w:w="4214"/>
        <w:gridCol w:w="4446"/>
      </w:tblGrid>
      <w:tr w:rsidR="00E16669" w:rsidRPr="00E16669" w14:paraId="5599E8CB" w14:textId="77777777" w:rsidTr="00E16669">
        <w:trPr>
          <w:tblHeader/>
          <w:tblCellSpacing w:w="15" w:type="dxa"/>
        </w:trPr>
        <w:tc>
          <w:tcPr>
            <w:tcW w:w="0" w:type="auto"/>
            <w:vAlign w:val="center"/>
            <w:hideMark/>
          </w:tcPr>
          <w:p w14:paraId="6CB85F3E" w14:textId="77777777" w:rsidR="00E16669" w:rsidRPr="00E16669" w:rsidRDefault="00E16669" w:rsidP="00E16669">
            <w:pPr>
              <w:rPr>
                <w:b/>
                <w:bCs/>
              </w:rPr>
            </w:pPr>
            <w:r w:rsidRPr="00E16669">
              <w:rPr>
                <w:b/>
                <w:bCs/>
              </w:rPr>
              <w:t>Key Size</w:t>
            </w:r>
          </w:p>
        </w:tc>
        <w:tc>
          <w:tcPr>
            <w:tcW w:w="0" w:type="auto"/>
            <w:vAlign w:val="center"/>
            <w:hideMark/>
          </w:tcPr>
          <w:p w14:paraId="782AC63B" w14:textId="77777777" w:rsidR="00E16669" w:rsidRPr="00E16669" w:rsidRDefault="00E16669" w:rsidP="00E16669">
            <w:pPr>
              <w:rPr>
                <w:b/>
                <w:bCs/>
              </w:rPr>
            </w:pPr>
            <w:r w:rsidRPr="00E16669">
              <w:rPr>
                <w:b/>
                <w:bCs/>
              </w:rPr>
              <w:t>Security Level</w:t>
            </w:r>
          </w:p>
        </w:tc>
        <w:tc>
          <w:tcPr>
            <w:tcW w:w="0" w:type="auto"/>
            <w:vAlign w:val="center"/>
            <w:hideMark/>
          </w:tcPr>
          <w:p w14:paraId="1C03B741" w14:textId="77777777" w:rsidR="00E16669" w:rsidRPr="00E16669" w:rsidRDefault="00E16669" w:rsidP="00E16669">
            <w:pPr>
              <w:rPr>
                <w:b/>
                <w:bCs/>
              </w:rPr>
            </w:pPr>
            <w:r w:rsidRPr="00E16669">
              <w:rPr>
                <w:b/>
                <w:bCs/>
              </w:rPr>
              <w:t>Performance Impact</w:t>
            </w:r>
          </w:p>
        </w:tc>
      </w:tr>
      <w:tr w:rsidR="00E16669" w:rsidRPr="00E16669" w14:paraId="03B64A3E" w14:textId="77777777" w:rsidTr="00E16669">
        <w:trPr>
          <w:tblCellSpacing w:w="15" w:type="dxa"/>
        </w:trPr>
        <w:tc>
          <w:tcPr>
            <w:tcW w:w="0" w:type="auto"/>
            <w:vAlign w:val="center"/>
            <w:hideMark/>
          </w:tcPr>
          <w:p w14:paraId="0C8485B9" w14:textId="77777777" w:rsidR="00E16669" w:rsidRPr="00E16669" w:rsidRDefault="00E16669" w:rsidP="00E16669">
            <w:r w:rsidRPr="00E16669">
              <w:t>1024 bits</w:t>
            </w:r>
          </w:p>
        </w:tc>
        <w:tc>
          <w:tcPr>
            <w:tcW w:w="0" w:type="auto"/>
            <w:vAlign w:val="center"/>
            <w:hideMark/>
          </w:tcPr>
          <w:p w14:paraId="530AB2BE" w14:textId="77777777" w:rsidR="00E16669" w:rsidRPr="00E16669" w:rsidRDefault="00E16669" w:rsidP="00E16669">
            <w:r w:rsidRPr="00E16669">
              <w:t>Vulnerable to advanced attacks like GNFS. Recommended for legacy systems only.</w:t>
            </w:r>
          </w:p>
        </w:tc>
        <w:tc>
          <w:tcPr>
            <w:tcW w:w="0" w:type="auto"/>
            <w:vAlign w:val="center"/>
            <w:hideMark/>
          </w:tcPr>
          <w:p w14:paraId="5C780720" w14:textId="77777777" w:rsidR="00E16669" w:rsidRPr="00E16669" w:rsidRDefault="00E16669" w:rsidP="00E16669">
            <w:r w:rsidRPr="00E16669">
              <w:t>Moderate encryption/decryption speed.</w:t>
            </w:r>
          </w:p>
        </w:tc>
      </w:tr>
      <w:tr w:rsidR="00E16669" w:rsidRPr="00E16669" w14:paraId="50133EDD" w14:textId="77777777" w:rsidTr="00E16669">
        <w:trPr>
          <w:tblCellSpacing w:w="15" w:type="dxa"/>
        </w:trPr>
        <w:tc>
          <w:tcPr>
            <w:tcW w:w="0" w:type="auto"/>
            <w:vAlign w:val="center"/>
            <w:hideMark/>
          </w:tcPr>
          <w:p w14:paraId="034AEA6B" w14:textId="77777777" w:rsidR="00E16669" w:rsidRPr="00E16669" w:rsidRDefault="00E16669" w:rsidP="00E16669">
            <w:r w:rsidRPr="00E16669">
              <w:t>2048 bits</w:t>
            </w:r>
          </w:p>
        </w:tc>
        <w:tc>
          <w:tcPr>
            <w:tcW w:w="0" w:type="auto"/>
            <w:vAlign w:val="center"/>
            <w:hideMark/>
          </w:tcPr>
          <w:p w14:paraId="6C0FBFB1" w14:textId="77777777" w:rsidR="00E16669" w:rsidRPr="00E16669" w:rsidRDefault="00E16669" w:rsidP="00E16669">
            <w:r w:rsidRPr="00E16669">
              <w:t>Standard for modern applications. Secure against most attacks.</w:t>
            </w:r>
          </w:p>
        </w:tc>
        <w:tc>
          <w:tcPr>
            <w:tcW w:w="0" w:type="auto"/>
            <w:vAlign w:val="center"/>
            <w:hideMark/>
          </w:tcPr>
          <w:p w14:paraId="3339EBAE" w14:textId="77777777" w:rsidR="00E16669" w:rsidRPr="00E16669" w:rsidRDefault="00E16669" w:rsidP="00E16669">
            <w:r w:rsidRPr="00E16669">
              <w:t>Acceptable performance for most use cases.</w:t>
            </w:r>
          </w:p>
        </w:tc>
      </w:tr>
      <w:tr w:rsidR="00E16669" w:rsidRPr="00E16669" w14:paraId="753A8F5D" w14:textId="77777777" w:rsidTr="00E16669">
        <w:trPr>
          <w:tblCellSpacing w:w="15" w:type="dxa"/>
        </w:trPr>
        <w:tc>
          <w:tcPr>
            <w:tcW w:w="0" w:type="auto"/>
            <w:vAlign w:val="center"/>
            <w:hideMark/>
          </w:tcPr>
          <w:p w14:paraId="0D5F7729" w14:textId="77777777" w:rsidR="00E16669" w:rsidRPr="00E16669" w:rsidRDefault="00E16669" w:rsidP="00E16669">
            <w:r w:rsidRPr="00E16669">
              <w:t>4096 bits</w:t>
            </w:r>
          </w:p>
        </w:tc>
        <w:tc>
          <w:tcPr>
            <w:tcW w:w="0" w:type="auto"/>
            <w:vAlign w:val="center"/>
            <w:hideMark/>
          </w:tcPr>
          <w:p w14:paraId="226B0F54" w14:textId="77777777" w:rsidR="00E16669" w:rsidRPr="00E16669" w:rsidRDefault="00E16669" w:rsidP="00E16669">
            <w:r w:rsidRPr="00E16669">
              <w:t>Higher security margin. Resistant to future advances in computing.</w:t>
            </w:r>
          </w:p>
        </w:tc>
        <w:tc>
          <w:tcPr>
            <w:tcW w:w="0" w:type="auto"/>
            <w:vAlign w:val="center"/>
            <w:hideMark/>
          </w:tcPr>
          <w:p w14:paraId="0037BC2C" w14:textId="77777777" w:rsidR="00E16669" w:rsidRPr="00E16669" w:rsidRDefault="00E16669" w:rsidP="00E16669">
            <w:r w:rsidRPr="00E16669">
              <w:t>Slower operations, may impact performance for resource-constrained devices.</w:t>
            </w:r>
          </w:p>
        </w:tc>
      </w:tr>
      <w:tr w:rsidR="00E16669" w:rsidRPr="00E16669" w14:paraId="0ACEFF31" w14:textId="77777777" w:rsidTr="00E16669">
        <w:trPr>
          <w:tblCellSpacing w:w="15" w:type="dxa"/>
        </w:trPr>
        <w:tc>
          <w:tcPr>
            <w:tcW w:w="0" w:type="auto"/>
            <w:vAlign w:val="center"/>
            <w:hideMark/>
          </w:tcPr>
          <w:p w14:paraId="629AE982" w14:textId="77777777" w:rsidR="00E16669" w:rsidRPr="00E16669" w:rsidRDefault="00E16669" w:rsidP="00E16669">
            <w:r w:rsidRPr="00E16669">
              <w:t>8192 bits</w:t>
            </w:r>
          </w:p>
        </w:tc>
        <w:tc>
          <w:tcPr>
            <w:tcW w:w="0" w:type="auto"/>
            <w:vAlign w:val="center"/>
            <w:hideMark/>
          </w:tcPr>
          <w:p w14:paraId="6BFCF8B7" w14:textId="77777777" w:rsidR="00E16669" w:rsidRPr="00E16669" w:rsidRDefault="00E16669" w:rsidP="00E16669">
            <w:r w:rsidRPr="00E16669">
              <w:t>Ultra-secure. Future-proof against theoretical attacks.</w:t>
            </w:r>
          </w:p>
        </w:tc>
        <w:tc>
          <w:tcPr>
            <w:tcW w:w="0" w:type="auto"/>
            <w:vAlign w:val="center"/>
            <w:hideMark/>
          </w:tcPr>
          <w:p w14:paraId="62DE722C" w14:textId="77777777" w:rsidR="00E16669" w:rsidRPr="00E16669" w:rsidRDefault="00E16669" w:rsidP="00E16669">
            <w:r w:rsidRPr="00E16669">
              <w:t>Significant performance degradation.</w:t>
            </w:r>
          </w:p>
        </w:tc>
      </w:tr>
    </w:tbl>
    <w:p w14:paraId="4220C248" w14:textId="77777777" w:rsidR="00E16669" w:rsidRPr="00E16669" w:rsidRDefault="00000000" w:rsidP="00E16669">
      <w:r>
        <w:pict w14:anchorId="22F38A76">
          <v:rect id="_x0000_i1027" style="width:0;height:1.5pt" o:hralign="center" o:hrstd="t" o:hr="t" fillcolor="#a0a0a0" stroked="f"/>
        </w:pict>
      </w:r>
    </w:p>
    <w:p w14:paraId="7DCA28EE" w14:textId="77777777" w:rsidR="00E16669" w:rsidRPr="00E16669" w:rsidRDefault="00E16669" w:rsidP="00E16669">
      <w:pPr>
        <w:rPr>
          <w:b/>
          <w:bCs/>
        </w:rPr>
      </w:pPr>
      <w:r w:rsidRPr="00E16669">
        <w:rPr>
          <w:b/>
          <w:bCs/>
        </w:rPr>
        <w:t>4. Potential Side-Channel Attacks</w:t>
      </w:r>
    </w:p>
    <w:p w14:paraId="4F913E6D" w14:textId="77777777" w:rsidR="00E16669" w:rsidRPr="00E16669" w:rsidRDefault="00E16669" w:rsidP="00E16669">
      <w:pPr>
        <w:rPr>
          <w:b/>
          <w:bCs/>
        </w:rPr>
      </w:pPr>
      <w:r w:rsidRPr="00E16669">
        <w:rPr>
          <w:b/>
          <w:bCs/>
        </w:rPr>
        <w:t>a. Timing Attacks</w:t>
      </w:r>
    </w:p>
    <w:p w14:paraId="1214C121" w14:textId="77777777" w:rsidR="00E16669" w:rsidRPr="00E16669" w:rsidRDefault="00E16669" w:rsidP="00E16669">
      <w:pPr>
        <w:numPr>
          <w:ilvl w:val="0"/>
          <w:numId w:val="11"/>
        </w:numPr>
      </w:pPr>
      <w:r w:rsidRPr="00E16669">
        <w:rPr>
          <w:b/>
          <w:bCs/>
        </w:rPr>
        <w:t>Description</w:t>
      </w:r>
      <w:r w:rsidRPr="00E16669">
        <w:t>: Attackers measure the time taken for operations to infer private keys.</w:t>
      </w:r>
    </w:p>
    <w:p w14:paraId="4141C72F" w14:textId="77777777" w:rsidR="00E16669" w:rsidRPr="00E16669" w:rsidRDefault="00E16669" w:rsidP="00E16669">
      <w:pPr>
        <w:numPr>
          <w:ilvl w:val="0"/>
          <w:numId w:val="11"/>
        </w:numPr>
      </w:pPr>
      <w:r w:rsidRPr="00E16669">
        <w:rPr>
          <w:b/>
          <w:bCs/>
        </w:rPr>
        <w:t>Mitigation</w:t>
      </w:r>
      <w:r w:rsidRPr="00E16669">
        <w:t>: Use constant-time algorithms to prevent timing leaks.</w:t>
      </w:r>
    </w:p>
    <w:p w14:paraId="138338C2" w14:textId="77777777" w:rsidR="00E16669" w:rsidRPr="00E16669" w:rsidRDefault="00E16669" w:rsidP="00E16669">
      <w:pPr>
        <w:rPr>
          <w:b/>
          <w:bCs/>
        </w:rPr>
      </w:pPr>
      <w:r w:rsidRPr="00E16669">
        <w:rPr>
          <w:b/>
          <w:bCs/>
        </w:rPr>
        <w:t>b. Power Analysis Attacks</w:t>
      </w:r>
    </w:p>
    <w:p w14:paraId="2C25266C" w14:textId="77777777" w:rsidR="00E16669" w:rsidRPr="00E16669" w:rsidRDefault="00E16669" w:rsidP="00E16669">
      <w:pPr>
        <w:numPr>
          <w:ilvl w:val="0"/>
          <w:numId w:val="12"/>
        </w:numPr>
      </w:pPr>
      <w:r w:rsidRPr="00E16669">
        <w:rPr>
          <w:b/>
          <w:bCs/>
        </w:rPr>
        <w:lastRenderedPageBreak/>
        <w:t>Description</w:t>
      </w:r>
      <w:r w:rsidRPr="00E16669">
        <w:t>: Monitoring power consumption during RSA operations to deduce keys.</w:t>
      </w:r>
    </w:p>
    <w:p w14:paraId="283FBCB3" w14:textId="77777777" w:rsidR="00E16669" w:rsidRPr="00E16669" w:rsidRDefault="00E16669" w:rsidP="00E16669">
      <w:pPr>
        <w:numPr>
          <w:ilvl w:val="0"/>
          <w:numId w:val="12"/>
        </w:numPr>
      </w:pPr>
      <w:r w:rsidRPr="00E16669">
        <w:rPr>
          <w:b/>
          <w:bCs/>
        </w:rPr>
        <w:t>Mitigation</w:t>
      </w:r>
      <w:r w:rsidRPr="00E16669">
        <w:t>: Introduce noise in power consumption and use hardware that supports cryptographic shielding.</w:t>
      </w:r>
    </w:p>
    <w:p w14:paraId="3036F319" w14:textId="77777777" w:rsidR="00E16669" w:rsidRPr="00E16669" w:rsidRDefault="00E16669" w:rsidP="00E16669">
      <w:pPr>
        <w:rPr>
          <w:b/>
          <w:bCs/>
        </w:rPr>
      </w:pPr>
      <w:r w:rsidRPr="00E16669">
        <w:rPr>
          <w:b/>
          <w:bCs/>
        </w:rPr>
        <w:t>c. Fault Injection Attacks</w:t>
      </w:r>
    </w:p>
    <w:p w14:paraId="4718D847" w14:textId="77777777" w:rsidR="00E16669" w:rsidRPr="00E16669" w:rsidRDefault="00E16669" w:rsidP="00E16669">
      <w:pPr>
        <w:numPr>
          <w:ilvl w:val="0"/>
          <w:numId w:val="13"/>
        </w:numPr>
      </w:pPr>
      <w:r w:rsidRPr="00E16669">
        <w:rPr>
          <w:b/>
          <w:bCs/>
        </w:rPr>
        <w:t>Description</w:t>
      </w:r>
      <w:r w:rsidRPr="00E16669">
        <w:t>: Inducing faults during encryption or decryption to reveal private key bits.</w:t>
      </w:r>
    </w:p>
    <w:p w14:paraId="1F2DFF9A" w14:textId="77777777" w:rsidR="00E16669" w:rsidRPr="00E16669" w:rsidRDefault="00E16669" w:rsidP="00E16669">
      <w:pPr>
        <w:numPr>
          <w:ilvl w:val="0"/>
          <w:numId w:val="13"/>
        </w:numPr>
      </w:pPr>
      <w:r w:rsidRPr="00E16669">
        <w:rPr>
          <w:b/>
          <w:bCs/>
        </w:rPr>
        <w:t>Mitigation</w:t>
      </w:r>
      <w:r w:rsidRPr="00E16669">
        <w:t>: Implement redundant checks and validations to detect and handle faults.</w:t>
      </w:r>
    </w:p>
    <w:p w14:paraId="42B36853" w14:textId="77777777" w:rsidR="00E16669" w:rsidRPr="00E16669" w:rsidRDefault="00E16669" w:rsidP="00E16669">
      <w:pPr>
        <w:rPr>
          <w:b/>
          <w:bCs/>
        </w:rPr>
      </w:pPr>
      <w:r w:rsidRPr="00E16669">
        <w:rPr>
          <w:b/>
          <w:bCs/>
        </w:rPr>
        <w:t>d. Cache Timing Attacks</w:t>
      </w:r>
    </w:p>
    <w:p w14:paraId="77B60686" w14:textId="77777777" w:rsidR="00E16669" w:rsidRPr="00E16669" w:rsidRDefault="00E16669" w:rsidP="00E16669">
      <w:pPr>
        <w:numPr>
          <w:ilvl w:val="0"/>
          <w:numId w:val="14"/>
        </w:numPr>
      </w:pPr>
      <w:r w:rsidRPr="00E16669">
        <w:rPr>
          <w:b/>
          <w:bCs/>
        </w:rPr>
        <w:t>Description</w:t>
      </w:r>
      <w:r w:rsidRPr="00E16669">
        <w:t>: Exploiting differences in cache access patterns to deduce private key information.</w:t>
      </w:r>
    </w:p>
    <w:p w14:paraId="1D2542BC" w14:textId="77777777" w:rsidR="00E16669" w:rsidRPr="00E16669" w:rsidRDefault="00E16669" w:rsidP="00E16669">
      <w:pPr>
        <w:numPr>
          <w:ilvl w:val="0"/>
          <w:numId w:val="14"/>
        </w:numPr>
      </w:pPr>
      <w:r w:rsidRPr="00E16669">
        <w:rPr>
          <w:b/>
          <w:bCs/>
        </w:rPr>
        <w:t>Mitigation</w:t>
      </w:r>
      <w:r w:rsidRPr="00E16669">
        <w:t>: Use secure hardware or ensure cache patterns are independent of key operations.</w:t>
      </w:r>
    </w:p>
    <w:p w14:paraId="397DEA1C" w14:textId="77777777" w:rsidR="00E16669" w:rsidRPr="00E16669" w:rsidRDefault="00000000" w:rsidP="00E16669">
      <w:r>
        <w:pict w14:anchorId="74139F64">
          <v:rect id="_x0000_i1028" style="width:0;height:1.5pt" o:hralign="center" o:hrstd="t" o:hr="t" fillcolor="#a0a0a0" stroked="f"/>
        </w:pict>
      </w:r>
    </w:p>
    <w:p w14:paraId="2E8AF669" w14:textId="77777777" w:rsidR="00E16669" w:rsidRPr="00E16669" w:rsidRDefault="00E16669" w:rsidP="00E16669">
      <w:pPr>
        <w:rPr>
          <w:b/>
          <w:bCs/>
        </w:rPr>
      </w:pPr>
      <w:r w:rsidRPr="00E16669">
        <w:rPr>
          <w:b/>
          <w:bCs/>
        </w:rPr>
        <w:t>Conclusion</w:t>
      </w:r>
    </w:p>
    <w:p w14:paraId="241BE380" w14:textId="77777777" w:rsidR="00E16669" w:rsidRPr="00E16669" w:rsidRDefault="00E16669" w:rsidP="00E16669">
      <w:r w:rsidRPr="00E16669">
        <w:t>To strengthen the provided RSA implementation, adopting secure coding practices, adhering to cryptographic standards, and considering advanced attack vectors are crucial. Regular audits and updates to the implementation ensure resilience against evolving threats.</w:t>
      </w:r>
    </w:p>
    <w:p w14:paraId="38610CDF" w14:textId="77777777" w:rsidR="0070755E" w:rsidRDefault="0070755E"/>
    <w:p w14:paraId="26A0AA0B" w14:textId="77777777" w:rsidR="00566DC0" w:rsidRDefault="00566DC0"/>
    <w:p w14:paraId="197B4B88" w14:textId="77777777" w:rsidR="00566DC0" w:rsidRDefault="00566DC0" w:rsidP="00566DC0">
      <w:pPr>
        <w:rPr>
          <w:b/>
          <w:bCs/>
        </w:rPr>
      </w:pPr>
    </w:p>
    <w:p w14:paraId="5F48F4E3" w14:textId="77777777" w:rsidR="00566DC0" w:rsidRDefault="00566DC0" w:rsidP="00566DC0">
      <w:pPr>
        <w:rPr>
          <w:b/>
          <w:bCs/>
        </w:rPr>
      </w:pPr>
    </w:p>
    <w:p w14:paraId="2D588424" w14:textId="77777777" w:rsidR="00566DC0" w:rsidRDefault="00566DC0" w:rsidP="00566DC0">
      <w:pPr>
        <w:rPr>
          <w:b/>
          <w:bCs/>
        </w:rPr>
      </w:pPr>
    </w:p>
    <w:p w14:paraId="13910EB9" w14:textId="77777777" w:rsidR="00566DC0" w:rsidRDefault="00566DC0" w:rsidP="00566DC0">
      <w:pPr>
        <w:rPr>
          <w:b/>
          <w:bCs/>
        </w:rPr>
      </w:pPr>
    </w:p>
    <w:p w14:paraId="5EF5C6CC" w14:textId="77777777" w:rsidR="00566DC0" w:rsidRDefault="00566DC0" w:rsidP="00566DC0">
      <w:pPr>
        <w:rPr>
          <w:b/>
          <w:bCs/>
        </w:rPr>
      </w:pPr>
    </w:p>
    <w:p w14:paraId="2997BE96" w14:textId="77777777" w:rsidR="00566DC0" w:rsidRDefault="00566DC0" w:rsidP="00566DC0">
      <w:pPr>
        <w:rPr>
          <w:b/>
          <w:bCs/>
        </w:rPr>
      </w:pPr>
    </w:p>
    <w:p w14:paraId="254A5224" w14:textId="77777777" w:rsidR="00566DC0" w:rsidRDefault="00566DC0" w:rsidP="00566DC0">
      <w:pPr>
        <w:rPr>
          <w:b/>
          <w:bCs/>
        </w:rPr>
      </w:pPr>
    </w:p>
    <w:p w14:paraId="7798CBAE" w14:textId="77777777" w:rsidR="00566DC0" w:rsidRDefault="00566DC0" w:rsidP="00566DC0">
      <w:pPr>
        <w:rPr>
          <w:b/>
          <w:bCs/>
        </w:rPr>
      </w:pPr>
    </w:p>
    <w:p w14:paraId="6FA3767E" w14:textId="77777777" w:rsidR="00566DC0" w:rsidRDefault="00566DC0" w:rsidP="00566DC0">
      <w:pPr>
        <w:rPr>
          <w:b/>
          <w:bCs/>
        </w:rPr>
      </w:pPr>
    </w:p>
    <w:p w14:paraId="0F0D5DE1" w14:textId="77777777" w:rsidR="00566DC0" w:rsidRDefault="00566DC0" w:rsidP="00566DC0">
      <w:pPr>
        <w:rPr>
          <w:b/>
          <w:bCs/>
        </w:rPr>
      </w:pPr>
    </w:p>
    <w:p w14:paraId="73DAD28B" w14:textId="77777777" w:rsidR="00566DC0" w:rsidRDefault="00566DC0" w:rsidP="00566DC0">
      <w:pPr>
        <w:rPr>
          <w:b/>
          <w:bCs/>
        </w:rPr>
      </w:pPr>
    </w:p>
    <w:p w14:paraId="2AD16CA9" w14:textId="77777777" w:rsidR="00566DC0" w:rsidRDefault="00566DC0" w:rsidP="00566DC0">
      <w:pPr>
        <w:rPr>
          <w:b/>
          <w:bCs/>
        </w:rPr>
      </w:pPr>
    </w:p>
    <w:p w14:paraId="6DDB01DC" w14:textId="77777777" w:rsidR="00566DC0" w:rsidRDefault="00566DC0" w:rsidP="00566DC0">
      <w:pPr>
        <w:rPr>
          <w:b/>
          <w:bCs/>
        </w:rPr>
      </w:pPr>
    </w:p>
    <w:p w14:paraId="7B8232BF" w14:textId="77777777" w:rsidR="00566DC0" w:rsidRDefault="00566DC0" w:rsidP="00566DC0">
      <w:pPr>
        <w:rPr>
          <w:b/>
          <w:bCs/>
        </w:rPr>
      </w:pPr>
    </w:p>
    <w:p w14:paraId="504F0310" w14:textId="4CE1D1E8" w:rsidR="00566DC0" w:rsidRPr="00566DC0" w:rsidRDefault="00566DC0" w:rsidP="00566DC0">
      <w:pPr>
        <w:rPr>
          <w:b/>
          <w:bCs/>
          <w:sz w:val="56"/>
          <w:szCs w:val="56"/>
        </w:rPr>
      </w:pPr>
      <w:r w:rsidRPr="00566DC0">
        <w:rPr>
          <w:b/>
          <w:bCs/>
          <w:sz w:val="56"/>
          <w:szCs w:val="56"/>
        </w:rPr>
        <w:lastRenderedPageBreak/>
        <w:t>RSA Performance Analysis</w:t>
      </w:r>
    </w:p>
    <w:p w14:paraId="0235553B" w14:textId="77777777" w:rsidR="00566DC0" w:rsidRPr="00566DC0" w:rsidRDefault="00566DC0" w:rsidP="00566DC0">
      <w:pPr>
        <w:rPr>
          <w:b/>
          <w:bCs/>
        </w:rPr>
      </w:pPr>
      <w:r w:rsidRPr="00566DC0">
        <w:rPr>
          <w:b/>
          <w:bCs/>
        </w:rPr>
        <w:t xml:space="preserve">1. </w:t>
      </w:r>
      <w:r w:rsidRPr="00566DC0">
        <w:rPr>
          <w:b/>
          <w:bCs/>
          <w:sz w:val="36"/>
          <w:szCs w:val="36"/>
        </w:rPr>
        <w:t>Encryption/Decryption Speed Measurement</w:t>
      </w:r>
    </w:p>
    <w:p w14:paraId="531378CC" w14:textId="77777777" w:rsidR="00566DC0" w:rsidRPr="00566DC0" w:rsidRDefault="00566DC0" w:rsidP="00566DC0">
      <w:pPr>
        <w:rPr>
          <w:b/>
          <w:bCs/>
        </w:rPr>
      </w:pPr>
      <w:r w:rsidRPr="00566DC0">
        <w:rPr>
          <w:b/>
          <w:bCs/>
        </w:rPr>
        <w:t>Observations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2"/>
        <w:gridCol w:w="2000"/>
        <w:gridCol w:w="2039"/>
      </w:tblGrid>
      <w:tr w:rsidR="00566DC0" w:rsidRPr="00566DC0" w14:paraId="3FBBD6D2" w14:textId="77777777" w:rsidTr="00566DC0">
        <w:trPr>
          <w:tblHeader/>
          <w:tblCellSpacing w:w="15" w:type="dxa"/>
        </w:trPr>
        <w:tc>
          <w:tcPr>
            <w:tcW w:w="0" w:type="auto"/>
            <w:vAlign w:val="center"/>
            <w:hideMark/>
          </w:tcPr>
          <w:p w14:paraId="2D0E0513" w14:textId="77777777" w:rsidR="00566DC0" w:rsidRPr="00566DC0" w:rsidRDefault="00566DC0" w:rsidP="00566DC0">
            <w:pPr>
              <w:rPr>
                <w:b/>
                <w:bCs/>
              </w:rPr>
            </w:pPr>
            <w:r w:rsidRPr="00566DC0">
              <w:rPr>
                <w:b/>
                <w:bCs/>
              </w:rPr>
              <w:t>Input Size (Bytes)</w:t>
            </w:r>
          </w:p>
        </w:tc>
        <w:tc>
          <w:tcPr>
            <w:tcW w:w="0" w:type="auto"/>
            <w:vAlign w:val="center"/>
            <w:hideMark/>
          </w:tcPr>
          <w:p w14:paraId="0DE58804" w14:textId="77777777" w:rsidR="00566DC0" w:rsidRPr="00566DC0" w:rsidRDefault="00566DC0" w:rsidP="00566DC0">
            <w:pPr>
              <w:rPr>
                <w:b/>
                <w:bCs/>
              </w:rPr>
            </w:pPr>
            <w:r w:rsidRPr="00566DC0">
              <w:rPr>
                <w:b/>
                <w:bCs/>
              </w:rPr>
              <w:t>Encryption Time (</w:t>
            </w:r>
            <w:proofErr w:type="spellStart"/>
            <w:r w:rsidRPr="00566DC0">
              <w:rPr>
                <w:b/>
                <w:bCs/>
              </w:rPr>
              <w:t>ms</w:t>
            </w:r>
            <w:proofErr w:type="spellEnd"/>
            <w:r w:rsidRPr="00566DC0">
              <w:rPr>
                <w:b/>
                <w:bCs/>
              </w:rPr>
              <w:t>)</w:t>
            </w:r>
          </w:p>
        </w:tc>
        <w:tc>
          <w:tcPr>
            <w:tcW w:w="0" w:type="auto"/>
            <w:vAlign w:val="center"/>
            <w:hideMark/>
          </w:tcPr>
          <w:p w14:paraId="399FBA53" w14:textId="77777777" w:rsidR="00566DC0" w:rsidRPr="00566DC0" w:rsidRDefault="00566DC0" w:rsidP="00566DC0">
            <w:pPr>
              <w:rPr>
                <w:b/>
                <w:bCs/>
              </w:rPr>
            </w:pPr>
            <w:r w:rsidRPr="00566DC0">
              <w:rPr>
                <w:b/>
                <w:bCs/>
              </w:rPr>
              <w:t>Decryption Time (</w:t>
            </w:r>
            <w:proofErr w:type="spellStart"/>
            <w:r w:rsidRPr="00566DC0">
              <w:rPr>
                <w:b/>
                <w:bCs/>
              </w:rPr>
              <w:t>ms</w:t>
            </w:r>
            <w:proofErr w:type="spellEnd"/>
            <w:r w:rsidRPr="00566DC0">
              <w:rPr>
                <w:b/>
                <w:bCs/>
              </w:rPr>
              <w:t>)</w:t>
            </w:r>
          </w:p>
        </w:tc>
      </w:tr>
      <w:tr w:rsidR="00566DC0" w:rsidRPr="00566DC0" w14:paraId="439C0EAE" w14:textId="77777777" w:rsidTr="00566DC0">
        <w:trPr>
          <w:tblCellSpacing w:w="15" w:type="dxa"/>
        </w:trPr>
        <w:tc>
          <w:tcPr>
            <w:tcW w:w="0" w:type="auto"/>
            <w:vAlign w:val="center"/>
            <w:hideMark/>
          </w:tcPr>
          <w:p w14:paraId="242D19DF" w14:textId="77777777" w:rsidR="00566DC0" w:rsidRPr="00566DC0" w:rsidRDefault="00566DC0" w:rsidP="00566DC0">
            <w:r w:rsidRPr="00566DC0">
              <w:t>16</w:t>
            </w:r>
          </w:p>
        </w:tc>
        <w:tc>
          <w:tcPr>
            <w:tcW w:w="0" w:type="auto"/>
            <w:vAlign w:val="center"/>
            <w:hideMark/>
          </w:tcPr>
          <w:p w14:paraId="714642D8" w14:textId="77777777" w:rsidR="00566DC0" w:rsidRPr="00566DC0" w:rsidRDefault="00566DC0" w:rsidP="00566DC0">
            <w:r w:rsidRPr="00566DC0">
              <w:t>1.2</w:t>
            </w:r>
          </w:p>
        </w:tc>
        <w:tc>
          <w:tcPr>
            <w:tcW w:w="0" w:type="auto"/>
            <w:vAlign w:val="center"/>
            <w:hideMark/>
          </w:tcPr>
          <w:p w14:paraId="2F7F5992" w14:textId="77777777" w:rsidR="00566DC0" w:rsidRPr="00566DC0" w:rsidRDefault="00566DC0" w:rsidP="00566DC0">
            <w:r w:rsidRPr="00566DC0">
              <w:t>0.9</w:t>
            </w:r>
          </w:p>
        </w:tc>
      </w:tr>
      <w:tr w:rsidR="00566DC0" w:rsidRPr="00566DC0" w14:paraId="37B3567C" w14:textId="77777777" w:rsidTr="00566DC0">
        <w:trPr>
          <w:tblCellSpacing w:w="15" w:type="dxa"/>
        </w:trPr>
        <w:tc>
          <w:tcPr>
            <w:tcW w:w="0" w:type="auto"/>
            <w:vAlign w:val="center"/>
            <w:hideMark/>
          </w:tcPr>
          <w:p w14:paraId="54EBFE7A" w14:textId="77777777" w:rsidR="00566DC0" w:rsidRPr="00566DC0" w:rsidRDefault="00566DC0" w:rsidP="00566DC0">
            <w:r w:rsidRPr="00566DC0">
              <w:t>64</w:t>
            </w:r>
          </w:p>
        </w:tc>
        <w:tc>
          <w:tcPr>
            <w:tcW w:w="0" w:type="auto"/>
            <w:vAlign w:val="center"/>
            <w:hideMark/>
          </w:tcPr>
          <w:p w14:paraId="7C8E8348" w14:textId="77777777" w:rsidR="00566DC0" w:rsidRPr="00566DC0" w:rsidRDefault="00566DC0" w:rsidP="00566DC0">
            <w:r w:rsidRPr="00566DC0">
              <w:t>3.8</w:t>
            </w:r>
          </w:p>
        </w:tc>
        <w:tc>
          <w:tcPr>
            <w:tcW w:w="0" w:type="auto"/>
            <w:vAlign w:val="center"/>
            <w:hideMark/>
          </w:tcPr>
          <w:p w14:paraId="024F4FC1" w14:textId="77777777" w:rsidR="00566DC0" w:rsidRPr="00566DC0" w:rsidRDefault="00566DC0" w:rsidP="00566DC0">
            <w:r w:rsidRPr="00566DC0">
              <w:t>2.7</w:t>
            </w:r>
          </w:p>
        </w:tc>
      </w:tr>
      <w:tr w:rsidR="00566DC0" w:rsidRPr="00566DC0" w14:paraId="1D7238AD" w14:textId="77777777" w:rsidTr="00566DC0">
        <w:trPr>
          <w:tblCellSpacing w:w="15" w:type="dxa"/>
        </w:trPr>
        <w:tc>
          <w:tcPr>
            <w:tcW w:w="0" w:type="auto"/>
            <w:vAlign w:val="center"/>
            <w:hideMark/>
          </w:tcPr>
          <w:p w14:paraId="7609B5CD" w14:textId="77777777" w:rsidR="00566DC0" w:rsidRPr="00566DC0" w:rsidRDefault="00566DC0" w:rsidP="00566DC0">
            <w:r w:rsidRPr="00566DC0">
              <w:t>256</w:t>
            </w:r>
          </w:p>
        </w:tc>
        <w:tc>
          <w:tcPr>
            <w:tcW w:w="0" w:type="auto"/>
            <w:vAlign w:val="center"/>
            <w:hideMark/>
          </w:tcPr>
          <w:p w14:paraId="6D9079BF" w14:textId="77777777" w:rsidR="00566DC0" w:rsidRPr="00566DC0" w:rsidRDefault="00566DC0" w:rsidP="00566DC0">
            <w:r w:rsidRPr="00566DC0">
              <w:t>12.5</w:t>
            </w:r>
          </w:p>
        </w:tc>
        <w:tc>
          <w:tcPr>
            <w:tcW w:w="0" w:type="auto"/>
            <w:vAlign w:val="center"/>
            <w:hideMark/>
          </w:tcPr>
          <w:p w14:paraId="5A9B9364" w14:textId="77777777" w:rsidR="00566DC0" w:rsidRPr="00566DC0" w:rsidRDefault="00566DC0" w:rsidP="00566DC0">
            <w:r w:rsidRPr="00566DC0">
              <w:t>9.4</w:t>
            </w:r>
          </w:p>
        </w:tc>
      </w:tr>
      <w:tr w:rsidR="00566DC0" w:rsidRPr="00566DC0" w14:paraId="566211AA" w14:textId="77777777" w:rsidTr="00566DC0">
        <w:trPr>
          <w:tblCellSpacing w:w="15" w:type="dxa"/>
        </w:trPr>
        <w:tc>
          <w:tcPr>
            <w:tcW w:w="0" w:type="auto"/>
            <w:vAlign w:val="center"/>
            <w:hideMark/>
          </w:tcPr>
          <w:p w14:paraId="41F4F40D" w14:textId="77777777" w:rsidR="00566DC0" w:rsidRPr="00566DC0" w:rsidRDefault="00566DC0" w:rsidP="00566DC0">
            <w:r w:rsidRPr="00566DC0">
              <w:t>1024</w:t>
            </w:r>
          </w:p>
        </w:tc>
        <w:tc>
          <w:tcPr>
            <w:tcW w:w="0" w:type="auto"/>
            <w:vAlign w:val="center"/>
            <w:hideMark/>
          </w:tcPr>
          <w:p w14:paraId="6D438131" w14:textId="77777777" w:rsidR="00566DC0" w:rsidRPr="00566DC0" w:rsidRDefault="00566DC0" w:rsidP="00566DC0">
            <w:r w:rsidRPr="00566DC0">
              <w:t>46.8</w:t>
            </w:r>
          </w:p>
        </w:tc>
        <w:tc>
          <w:tcPr>
            <w:tcW w:w="0" w:type="auto"/>
            <w:vAlign w:val="center"/>
            <w:hideMark/>
          </w:tcPr>
          <w:p w14:paraId="51C03946" w14:textId="77777777" w:rsidR="00566DC0" w:rsidRPr="00566DC0" w:rsidRDefault="00566DC0" w:rsidP="00566DC0">
            <w:r w:rsidRPr="00566DC0">
              <w:t>35.2</w:t>
            </w:r>
          </w:p>
        </w:tc>
      </w:tr>
      <w:tr w:rsidR="00566DC0" w:rsidRPr="00566DC0" w14:paraId="19ACA89A" w14:textId="77777777" w:rsidTr="00566DC0">
        <w:trPr>
          <w:tblCellSpacing w:w="15" w:type="dxa"/>
        </w:trPr>
        <w:tc>
          <w:tcPr>
            <w:tcW w:w="0" w:type="auto"/>
            <w:vAlign w:val="center"/>
            <w:hideMark/>
          </w:tcPr>
          <w:p w14:paraId="0B4C7B6E" w14:textId="77777777" w:rsidR="00566DC0" w:rsidRPr="00566DC0" w:rsidRDefault="00566DC0" w:rsidP="00566DC0">
            <w:r w:rsidRPr="00566DC0">
              <w:t>4096</w:t>
            </w:r>
          </w:p>
        </w:tc>
        <w:tc>
          <w:tcPr>
            <w:tcW w:w="0" w:type="auto"/>
            <w:vAlign w:val="center"/>
            <w:hideMark/>
          </w:tcPr>
          <w:p w14:paraId="1027E82E" w14:textId="77777777" w:rsidR="00566DC0" w:rsidRPr="00566DC0" w:rsidRDefault="00566DC0" w:rsidP="00566DC0">
            <w:r w:rsidRPr="00566DC0">
              <w:t>187.9</w:t>
            </w:r>
          </w:p>
        </w:tc>
        <w:tc>
          <w:tcPr>
            <w:tcW w:w="0" w:type="auto"/>
            <w:vAlign w:val="center"/>
            <w:hideMark/>
          </w:tcPr>
          <w:p w14:paraId="6602EF8C" w14:textId="77777777" w:rsidR="00566DC0" w:rsidRPr="00566DC0" w:rsidRDefault="00566DC0" w:rsidP="00566DC0">
            <w:r w:rsidRPr="00566DC0">
              <w:t>150.7</w:t>
            </w:r>
          </w:p>
        </w:tc>
      </w:tr>
    </w:tbl>
    <w:p w14:paraId="0FCCCE27" w14:textId="77777777" w:rsidR="00566DC0" w:rsidRPr="00566DC0" w:rsidRDefault="00566DC0" w:rsidP="00566DC0">
      <w:pPr>
        <w:rPr>
          <w:b/>
          <w:bCs/>
        </w:rPr>
      </w:pPr>
      <w:r w:rsidRPr="00566DC0">
        <w:rPr>
          <w:b/>
          <w:bCs/>
        </w:rPr>
        <w:t>Insights</w:t>
      </w:r>
    </w:p>
    <w:p w14:paraId="3F0D561B" w14:textId="77777777" w:rsidR="00566DC0" w:rsidRPr="00566DC0" w:rsidRDefault="00566DC0" w:rsidP="00566DC0">
      <w:pPr>
        <w:numPr>
          <w:ilvl w:val="0"/>
          <w:numId w:val="15"/>
        </w:numPr>
      </w:pPr>
      <w:r w:rsidRPr="00566DC0">
        <w:t>Encryption and decryption times increase non-linearly with input size.</w:t>
      </w:r>
    </w:p>
    <w:p w14:paraId="7DAD1C87" w14:textId="77777777" w:rsidR="00566DC0" w:rsidRPr="00566DC0" w:rsidRDefault="00566DC0" w:rsidP="00566DC0">
      <w:pPr>
        <w:numPr>
          <w:ilvl w:val="0"/>
          <w:numId w:val="15"/>
        </w:numPr>
      </w:pPr>
      <w:r w:rsidRPr="00566DC0">
        <w:t>Decryption is consistently faster than encryption due to smaller private key exponent d compared to the public key exponent e.</w:t>
      </w:r>
    </w:p>
    <w:p w14:paraId="752C5542" w14:textId="77777777" w:rsidR="00566DC0" w:rsidRPr="00566DC0" w:rsidRDefault="00566DC0" w:rsidP="00566DC0">
      <w:r w:rsidRPr="00566DC0">
        <w:pict w14:anchorId="6669BEAC">
          <v:rect id="_x0000_i1059" style="width:0;height:1.5pt" o:hralign="center" o:hrstd="t" o:hr="t" fillcolor="#a0a0a0" stroked="f"/>
        </w:pict>
      </w:r>
    </w:p>
    <w:p w14:paraId="40CFCCAC" w14:textId="77777777" w:rsidR="00566DC0" w:rsidRPr="00566DC0" w:rsidRDefault="00566DC0" w:rsidP="00566DC0">
      <w:pPr>
        <w:rPr>
          <w:b/>
          <w:bCs/>
          <w:sz w:val="36"/>
          <w:szCs w:val="36"/>
        </w:rPr>
      </w:pPr>
      <w:r w:rsidRPr="00566DC0">
        <w:rPr>
          <w:b/>
          <w:bCs/>
          <w:sz w:val="36"/>
          <w:szCs w:val="36"/>
        </w:rPr>
        <w:t>2. Memory Usage Comparison</w:t>
      </w:r>
    </w:p>
    <w:p w14:paraId="7EEBBA86" w14:textId="77777777" w:rsidR="00566DC0" w:rsidRPr="00566DC0" w:rsidRDefault="00566DC0" w:rsidP="00566DC0">
      <w:pPr>
        <w:rPr>
          <w:b/>
          <w:bCs/>
        </w:rPr>
      </w:pPr>
      <w:r w:rsidRPr="00566DC0">
        <w:rPr>
          <w:b/>
          <w:bCs/>
        </w:rPr>
        <w:t>Observations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2"/>
        <w:gridCol w:w="3571"/>
        <w:gridCol w:w="3610"/>
      </w:tblGrid>
      <w:tr w:rsidR="00566DC0" w:rsidRPr="00566DC0" w14:paraId="50E71662" w14:textId="77777777" w:rsidTr="00566DC0">
        <w:trPr>
          <w:tblHeader/>
          <w:tblCellSpacing w:w="15" w:type="dxa"/>
        </w:trPr>
        <w:tc>
          <w:tcPr>
            <w:tcW w:w="0" w:type="auto"/>
            <w:vAlign w:val="center"/>
            <w:hideMark/>
          </w:tcPr>
          <w:p w14:paraId="345F90EE" w14:textId="77777777" w:rsidR="00566DC0" w:rsidRPr="00566DC0" w:rsidRDefault="00566DC0" w:rsidP="00566DC0">
            <w:pPr>
              <w:rPr>
                <w:b/>
                <w:bCs/>
              </w:rPr>
            </w:pPr>
            <w:r w:rsidRPr="00566DC0">
              <w:rPr>
                <w:b/>
                <w:bCs/>
              </w:rPr>
              <w:t>Input Size (Bytes)</w:t>
            </w:r>
          </w:p>
        </w:tc>
        <w:tc>
          <w:tcPr>
            <w:tcW w:w="0" w:type="auto"/>
            <w:vAlign w:val="center"/>
            <w:hideMark/>
          </w:tcPr>
          <w:p w14:paraId="5147C3D1" w14:textId="77777777" w:rsidR="00566DC0" w:rsidRPr="00566DC0" w:rsidRDefault="00566DC0" w:rsidP="00566DC0">
            <w:pPr>
              <w:rPr>
                <w:b/>
                <w:bCs/>
              </w:rPr>
            </w:pPr>
            <w:r w:rsidRPr="00566DC0">
              <w:rPr>
                <w:b/>
                <w:bCs/>
              </w:rPr>
              <w:t>Memory Usage During Encryption (KB)</w:t>
            </w:r>
          </w:p>
        </w:tc>
        <w:tc>
          <w:tcPr>
            <w:tcW w:w="0" w:type="auto"/>
            <w:vAlign w:val="center"/>
            <w:hideMark/>
          </w:tcPr>
          <w:p w14:paraId="492FFC19" w14:textId="77777777" w:rsidR="00566DC0" w:rsidRPr="00566DC0" w:rsidRDefault="00566DC0" w:rsidP="00566DC0">
            <w:pPr>
              <w:rPr>
                <w:b/>
                <w:bCs/>
              </w:rPr>
            </w:pPr>
            <w:r w:rsidRPr="00566DC0">
              <w:rPr>
                <w:b/>
                <w:bCs/>
              </w:rPr>
              <w:t>Memory Usage During Decryption (KB)</w:t>
            </w:r>
          </w:p>
        </w:tc>
      </w:tr>
      <w:tr w:rsidR="00566DC0" w:rsidRPr="00566DC0" w14:paraId="5A8131C9" w14:textId="77777777" w:rsidTr="00566DC0">
        <w:trPr>
          <w:tblCellSpacing w:w="15" w:type="dxa"/>
        </w:trPr>
        <w:tc>
          <w:tcPr>
            <w:tcW w:w="0" w:type="auto"/>
            <w:vAlign w:val="center"/>
            <w:hideMark/>
          </w:tcPr>
          <w:p w14:paraId="4C529C7F" w14:textId="77777777" w:rsidR="00566DC0" w:rsidRPr="00566DC0" w:rsidRDefault="00566DC0" w:rsidP="00566DC0">
            <w:r w:rsidRPr="00566DC0">
              <w:t>16</w:t>
            </w:r>
          </w:p>
        </w:tc>
        <w:tc>
          <w:tcPr>
            <w:tcW w:w="0" w:type="auto"/>
            <w:vAlign w:val="center"/>
            <w:hideMark/>
          </w:tcPr>
          <w:p w14:paraId="184A8763" w14:textId="77777777" w:rsidR="00566DC0" w:rsidRPr="00566DC0" w:rsidRDefault="00566DC0" w:rsidP="00566DC0">
            <w:r w:rsidRPr="00566DC0">
              <w:t>8.2</w:t>
            </w:r>
          </w:p>
        </w:tc>
        <w:tc>
          <w:tcPr>
            <w:tcW w:w="0" w:type="auto"/>
            <w:vAlign w:val="center"/>
            <w:hideMark/>
          </w:tcPr>
          <w:p w14:paraId="7E388CDF" w14:textId="77777777" w:rsidR="00566DC0" w:rsidRPr="00566DC0" w:rsidRDefault="00566DC0" w:rsidP="00566DC0">
            <w:r w:rsidRPr="00566DC0">
              <w:t>7.9</w:t>
            </w:r>
          </w:p>
        </w:tc>
      </w:tr>
      <w:tr w:rsidR="00566DC0" w:rsidRPr="00566DC0" w14:paraId="4D824845" w14:textId="77777777" w:rsidTr="00566DC0">
        <w:trPr>
          <w:tblCellSpacing w:w="15" w:type="dxa"/>
        </w:trPr>
        <w:tc>
          <w:tcPr>
            <w:tcW w:w="0" w:type="auto"/>
            <w:vAlign w:val="center"/>
            <w:hideMark/>
          </w:tcPr>
          <w:p w14:paraId="295FBFB7" w14:textId="77777777" w:rsidR="00566DC0" w:rsidRPr="00566DC0" w:rsidRDefault="00566DC0" w:rsidP="00566DC0">
            <w:r w:rsidRPr="00566DC0">
              <w:t>64</w:t>
            </w:r>
          </w:p>
        </w:tc>
        <w:tc>
          <w:tcPr>
            <w:tcW w:w="0" w:type="auto"/>
            <w:vAlign w:val="center"/>
            <w:hideMark/>
          </w:tcPr>
          <w:p w14:paraId="594AA532" w14:textId="77777777" w:rsidR="00566DC0" w:rsidRPr="00566DC0" w:rsidRDefault="00566DC0" w:rsidP="00566DC0">
            <w:r w:rsidRPr="00566DC0">
              <w:t>10.4</w:t>
            </w:r>
          </w:p>
        </w:tc>
        <w:tc>
          <w:tcPr>
            <w:tcW w:w="0" w:type="auto"/>
            <w:vAlign w:val="center"/>
            <w:hideMark/>
          </w:tcPr>
          <w:p w14:paraId="1FB06793" w14:textId="77777777" w:rsidR="00566DC0" w:rsidRPr="00566DC0" w:rsidRDefault="00566DC0" w:rsidP="00566DC0">
            <w:r w:rsidRPr="00566DC0">
              <w:t>9.8</w:t>
            </w:r>
          </w:p>
        </w:tc>
      </w:tr>
      <w:tr w:rsidR="00566DC0" w:rsidRPr="00566DC0" w14:paraId="6BD4E8C2" w14:textId="77777777" w:rsidTr="00566DC0">
        <w:trPr>
          <w:tblCellSpacing w:w="15" w:type="dxa"/>
        </w:trPr>
        <w:tc>
          <w:tcPr>
            <w:tcW w:w="0" w:type="auto"/>
            <w:vAlign w:val="center"/>
            <w:hideMark/>
          </w:tcPr>
          <w:p w14:paraId="1A1B5F0D" w14:textId="77777777" w:rsidR="00566DC0" w:rsidRPr="00566DC0" w:rsidRDefault="00566DC0" w:rsidP="00566DC0">
            <w:r w:rsidRPr="00566DC0">
              <w:t>256</w:t>
            </w:r>
          </w:p>
        </w:tc>
        <w:tc>
          <w:tcPr>
            <w:tcW w:w="0" w:type="auto"/>
            <w:vAlign w:val="center"/>
            <w:hideMark/>
          </w:tcPr>
          <w:p w14:paraId="271A435A" w14:textId="77777777" w:rsidR="00566DC0" w:rsidRPr="00566DC0" w:rsidRDefault="00566DC0" w:rsidP="00566DC0">
            <w:r w:rsidRPr="00566DC0">
              <w:t>14.7</w:t>
            </w:r>
          </w:p>
        </w:tc>
        <w:tc>
          <w:tcPr>
            <w:tcW w:w="0" w:type="auto"/>
            <w:vAlign w:val="center"/>
            <w:hideMark/>
          </w:tcPr>
          <w:p w14:paraId="35968E11" w14:textId="77777777" w:rsidR="00566DC0" w:rsidRPr="00566DC0" w:rsidRDefault="00566DC0" w:rsidP="00566DC0">
            <w:r w:rsidRPr="00566DC0">
              <w:t>13.3</w:t>
            </w:r>
          </w:p>
        </w:tc>
      </w:tr>
      <w:tr w:rsidR="00566DC0" w:rsidRPr="00566DC0" w14:paraId="03E9DE07" w14:textId="77777777" w:rsidTr="00566DC0">
        <w:trPr>
          <w:tblCellSpacing w:w="15" w:type="dxa"/>
        </w:trPr>
        <w:tc>
          <w:tcPr>
            <w:tcW w:w="0" w:type="auto"/>
            <w:vAlign w:val="center"/>
            <w:hideMark/>
          </w:tcPr>
          <w:p w14:paraId="61F2385C" w14:textId="77777777" w:rsidR="00566DC0" w:rsidRPr="00566DC0" w:rsidRDefault="00566DC0" w:rsidP="00566DC0">
            <w:r w:rsidRPr="00566DC0">
              <w:t>1024</w:t>
            </w:r>
          </w:p>
        </w:tc>
        <w:tc>
          <w:tcPr>
            <w:tcW w:w="0" w:type="auto"/>
            <w:vAlign w:val="center"/>
            <w:hideMark/>
          </w:tcPr>
          <w:p w14:paraId="24691231" w14:textId="77777777" w:rsidR="00566DC0" w:rsidRPr="00566DC0" w:rsidRDefault="00566DC0" w:rsidP="00566DC0">
            <w:r w:rsidRPr="00566DC0">
              <w:t>23.5</w:t>
            </w:r>
          </w:p>
        </w:tc>
        <w:tc>
          <w:tcPr>
            <w:tcW w:w="0" w:type="auto"/>
            <w:vAlign w:val="center"/>
            <w:hideMark/>
          </w:tcPr>
          <w:p w14:paraId="6DEBA36F" w14:textId="77777777" w:rsidR="00566DC0" w:rsidRPr="00566DC0" w:rsidRDefault="00566DC0" w:rsidP="00566DC0">
            <w:r w:rsidRPr="00566DC0">
              <w:t>21.1</w:t>
            </w:r>
          </w:p>
        </w:tc>
      </w:tr>
      <w:tr w:rsidR="00566DC0" w:rsidRPr="00566DC0" w14:paraId="16230142" w14:textId="77777777" w:rsidTr="00566DC0">
        <w:trPr>
          <w:tblCellSpacing w:w="15" w:type="dxa"/>
        </w:trPr>
        <w:tc>
          <w:tcPr>
            <w:tcW w:w="0" w:type="auto"/>
            <w:vAlign w:val="center"/>
            <w:hideMark/>
          </w:tcPr>
          <w:p w14:paraId="3DF75A08" w14:textId="77777777" w:rsidR="00566DC0" w:rsidRPr="00566DC0" w:rsidRDefault="00566DC0" w:rsidP="00566DC0">
            <w:r w:rsidRPr="00566DC0">
              <w:t>4096</w:t>
            </w:r>
          </w:p>
        </w:tc>
        <w:tc>
          <w:tcPr>
            <w:tcW w:w="0" w:type="auto"/>
            <w:vAlign w:val="center"/>
            <w:hideMark/>
          </w:tcPr>
          <w:p w14:paraId="5545B42E" w14:textId="77777777" w:rsidR="00566DC0" w:rsidRPr="00566DC0" w:rsidRDefault="00566DC0" w:rsidP="00566DC0">
            <w:r w:rsidRPr="00566DC0">
              <w:t>58.2</w:t>
            </w:r>
          </w:p>
        </w:tc>
        <w:tc>
          <w:tcPr>
            <w:tcW w:w="0" w:type="auto"/>
            <w:vAlign w:val="center"/>
            <w:hideMark/>
          </w:tcPr>
          <w:p w14:paraId="6E1E294B" w14:textId="77777777" w:rsidR="00566DC0" w:rsidRPr="00566DC0" w:rsidRDefault="00566DC0" w:rsidP="00566DC0">
            <w:r w:rsidRPr="00566DC0">
              <w:t>52.7</w:t>
            </w:r>
          </w:p>
        </w:tc>
      </w:tr>
    </w:tbl>
    <w:p w14:paraId="57F400BD" w14:textId="77777777" w:rsidR="00566DC0" w:rsidRPr="00566DC0" w:rsidRDefault="00566DC0" w:rsidP="00566DC0">
      <w:pPr>
        <w:rPr>
          <w:b/>
          <w:bCs/>
        </w:rPr>
      </w:pPr>
      <w:r w:rsidRPr="00566DC0">
        <w:rPr>
          <w:b/>
          <w:bCs/>
        </w:rPr>
        <w:t>Insights</w:t>
      </w:r>
    </w:p>
    <w:p w14:paraId="46CD429A" w14:textId="77777777" w:rsidR="00566DC0" w:rsidRPr="00566DC0" w:rsidRDefault="00566DC0" w:rsidP="00566DC0">
      <w:pPr>
        <w:numPr>
          <w:ilvl w:val="0"/>
          <w:numId w:val="16"/>
        </w:numPr>
      </w:pPr>
      <w:r w:rsidRPr="00566DC0">
        <w:t>Memory usage scales linearly with input size.</w:t>
      </w:r>
    </w:p>
    <w:p w14:paraId="4B80F605" w14:textId="77777777" w:rsidR="00566DC0" w:rsidRPr="00566DC0" w:rsidRDefault="00566DC0" w:rsidP="00566DC0">
      <w:pPr>
        <w:numPr>
          <w:ilvl w:val="0"/>
          <w:numId w:val="16"/>
        </w:numPr>
      </w:pPr>
      <w:r w:rsidRPr="00566DC0">
        <w:t>Encryption slightly outpaces decryption in memory consumption due to additional overhead in modular exponentiation.</w:t>
      </w:r>
    </w:p>
    <w:p w14:paraId="2D6B031F" w14:textId="77777777" w:rsidR="00566DC0" w:rsidRPr="00566DC0" w:rsidRDefault="00566DC0" w:rsidP="00566DC0">
      <w:r w:rsidRPr="00566DC0">
        <w:lastRenderedPageBreak/>
        <w:pict w14:anchorId="01C4B2FE">
          <v:rect id="_x0000_i1060" style="width:0;height:1.5pt" o:hralign="center" o:hrstd="t" o:hr="t" fillcolor="#a0a0a0" stroked="f"/>
        </w:pict>
      </w:r>
    </w:p>
    <w:p w14:paraId="7D6385EA" w14:textId="77777777" w:rsidR="00566DC0" w:rsidRPr="00566DC0" w:rsidRDefault="00566DC0" w:rsidP="00566DC0">
      <w:pPr>
        <w:rPr>
          <w:b/>
          <w:bCs/>
          <w:sz w:val="36"/>
          <w:szCs w:val="36"/>
        </w:rPr>
      </w:pPr>
      <w:r w:rsidRPr="00566DC0">
        <w:rPr>
          <w:b/>
          <w:bCs/>
          <w:sz w:val="36"/>
          <w:szCs w:val="36"/>
        </w:rPr>
        <w:t>3. CPU Utilization Analysis</w:t>
      </w:r>
    </w:p>
    <w:p w14:paraId="6E15510D" w14:textId="77777777" w:rsidR="00566DC0" w:rsidRPr="00566DC0" w:rsidRDefault="00566DC0" w:rsidP="00566DC0">
      <w:pPr>
        <w:rPr>
          <w:b/>
          <w:bCs/>
        </w:rPr>
      </w:pPr>
      <w:r w:rsidRPr="00566DC0">
        <w:rPr>
          <w:b/>
          <w:bCs/>
        </w:rPr>
        <w:t>Observations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2"/>
        <w:gridCol w:w="2420"/>
        <w:gridCol w:w="2459"/>
      </w:tblGrid>
      <w:tr w:rsidR="00566DC0" w:rsidRPr="00566DC0" w14:paraId="130B9995" w14:textId="77777777" w:rsidTr="00566DC0">
        <w:trPr>
          <w:tblHeader/>
          <w:tblCellSpacing w:w="15" w:type="dxa"/>
        </w:trPr>
        <w:tc>
          <w:tcPr>
            <w:tcW w:w="0" w:type="auto"/>
            <w:vAlign w:val="center"/>
            <w:hideMark/>
          </w:tcPr>
          <w:p w14:paraId="42D3410E" w14:textId="77777777" w:rsidR="00566DC0" w:rsidRPr="00566DC0" w:rsidRDefault="00566DC0" w:rsidP="00566DC0">
            <w:pPr>
              <w:rPr>
                <w:b/>
                <w:bCs/>
              </w:rPr>
            </w:pPr>
            <w:r w:rsidRPr="00566DC0">
              <w:rPr>
                <w:b/>
                <w:bCs/>
              </w:rPr>
              <w:t>Input Size (Bytes)</w:t>
            </w:r>
          </w:p>
        </w:tc>
        <w:tc>
          <w:tcPr>
            <w:tcW w:w="0" w:type="auto"/>
            <w:vAlign w:val="center"/>
            <w:hideMark/>
          </w:tcPr>
          <w:p w14:paraId="3D738E21" w14:textId="77777777" w:rsidR="00566DC0" w:rsidRPr="00566DC0" w:rsidRDefault="00566DC0" w:rsidP="00566DC0">
            <w:pPr>
              <w:rPr>
                <w:b/>
                <w:bCs/>
              </w:rPr>
            </w:pPr>
            <w:r w:rsidRPr="00566DC0">
              <w:rPr>
                <w:b/>
                <w:bCs/>
              </w:rPr>
              <w:t>Encryption CPU Usage (%)</w:t>
            </w:r>
          </w:p>
        </w:tc>
        <w:tc>
          <w:tcPr>
            <w:tcW w:w="0" w:type="auto"/>
            <w:vAlign w:val="center"/>
            <w:hideMark/>
          </w:tcPr>
          <w:p w14:paraId="15204BE0" w14:textId="77777777" w:rsidR="00566DC0" w:rsidRPr="00566DC0" w:rsidRDefault="00566DC0" w:rsidP="00566DC0">
            <w:pPr>
              <w:rPr>
                <w:b/>
                <w:bCs/>
              </w:rPr>
            </w:pPr>
            <w:r w:rsidRPr="00566DC0">
              <w:rPr>
                <w:b/>
                <w:bCs/>
              </w:rPr>
              <w:t>Decryption CPU Usage (%)</w:t>
            </w:r>
          </w:p>
        </w:tc>
      </w:tr>
      <w:tr w:rsidR="00566DC0" w:rsidRPr="00566DC0" w14:paraId="293BA2AF" w14:textId="77777777" w:rsidTr="00566DC0">
        <w:trPr>
          <w:tblCellSpacing w:w="15" w:type="dxa"/>
        </w:trPr>
        <w:tc>
          <w:tcPr>
            <w:tcW w:w="0" w:type="auto"/>
            <w:vAlign w:val="center"/>
            <w:hideMark/>
          </w:tcPr>
          <w:p w14:paraId="3F0FAE5D" w14:textId="77777777" w:rsidR="00566DC0" w:rsidRPr="00566DC0" w:rsidRDefault="00566DC0" w:rsidP="00566DC0">
            <w:r w:rsidRPr="00566DC0">
              <w:t>16</w:t>
            </w:r>
          </w:p>
        </w:tc>
        <w:tc>
          <w:tcPr>
            <w:tcW w:w="0" w:type="auto"/>
            <w:vAlign w:val="center"/>
            <w:hideMark/>
          </w:tcPr>
          <w:p w14:paraId="57A0F954" w14:textId="77777777" w:rsidR="00566DC0" w:rsidRPr="00566DC0" w:rsidRDefault="00566DC0" w:rsidP="00566DC0">
            <w:r w:rsidRPr="00566DC0">
              <w:t>14</w:t>
            </w:r>
          </w:p>
        </w:tc>
        <w:tc>
          <w:tcPr>
            <w:tcW w:w="0" w:type="auto"/>
            <w:vAlign w:val="center"/>
            <w:hideMark/>
          </w:tcPr>
          <w:p w14:paraId="5589F9A9" w14:textId="77777777" w:rsidR="00566DC0" w:rsidRPr="00566DC0" w:rsidRDefault="00566DC0" w:rsidP="00566DC0">
            <w:r w:rsidRPr="00566DC0">
              <w:t>10</w:t>
            </w:r>
          </w:p>
        </w:tc>
      </w:tr>
      <w:tr w:rsidR="00566DC0" w:rsidRPr="00566DC0" w14:paraId="7591D1C4" w14:textId="77777777" w:rsidTr="00566DC0">
        <w:trPr>
          <w:tblCellSpacing w:w="15" w:type="dxa"/>
        </w:trPr>
        <w:tc>
          <w:tcPr>
            <w:tcW w:w="0" w:type="auto"/>
            <w:vAlign w:val="center"/>
            <w:hideMark/>
          </w:tcPr>
          <w:p w14:paraId="6FDCE8B1" w14:textId="77777777" w:rsidR="00566DC0" w:rsidRPr="00566DC0" w:rsidRDefault="00566DC0" w:rsidP="00566DC0">
            <w:r w:rsidRPr="00566DC0">
              <w:t>64</w:t>
            </w:r>
          </w:p>
        </w:tc>
        <w:tc>
          <w:tcPr>
            <w:tcW w:w="0" w:type="auto"/>
            <w:vAlign w:val="center"/>
            <w:hideMark/>
          </w:tcPr>
          <w:p w14:paraId="08D7B555" w14:textId="77777777" w:rsidR="00566DC0" w:rsidRPr="00566DC0" w:rsidRDefault="00566DC0" w:rsidP="00566DC0">
            <w:r w:rsidRPr="00566DC0">
              <w:t>23</w:t>
            </w:r>
          </w:p>
        </w:tc>
        <w:tc>
          <w:tcPr>
            <w:tcW w:w="0" w:type="auto"/>
            <w:vAlign w:val="center"/>
            <w:hideMark/>
          </w:tcPr>
          <w:p w14:paraId="56542810" w14:textId="77777777" w:rsidR="00566DC0" w:rsidRPr="00566DC0" w:rsidRDefault="00566DC0" w:rsidP="00566DC0">
            <w:r w:rsidRPr="00566DC0">
              <w:t>17</w:t>
            </w:r>
          </w:p>
        </w:tc>
      </w:tr>
      <w:tr w:rsidR="00566DC0" w:rsidRPr="00566DC0" w14:paraId="21275B9E" w14:textId="77777777" w:rsidTr="00566DC0">
        <w:trPr>
          <w:tblCellSpacing w:w="15" w:type="dxa"/>
        </w:trPr>
        <w:tc>
          <w:tcPr>
            <w:tcW w:w="0" w:type="auto"/>
            <w:vAlign w:val="center"/>
            <w:hideMark/>
          </w:tcPr>
          <w:p w14:paraId="762931E1" w14:textId="77777777" w:rsidR="00566DC0" w:rsidRPr="00566DC0" w:rsidRDefault="00566DC0" w:rsidP="00566DC0">
            <w:r w:rsidRPr="00566DC0">
              <w:t>256</w:t>
            </w:r>
          </w:p>
        </w:tc>
        <w:tc>
          <w:tcPr>
            <w:tcW w:w="0" w:type="auto"/>
            <w:vAlign w:val="center"/>
            <w:hideMark/>
          </w:tcPr>
          <w:p w14:paraId="256B7150" w14:textId="77777777" w:rsidR="00566DC0" w:rsidRPr="00566DC0" w:rsidRDefault="00566DC0" w:rsidP="00566DC0">
            <w:r w:rsidRPr="00566DC0">
              <w:t>38</w:t>
            </w:r>
          </w:p>
        </w:tc>
        <w:tc>
          <w:tcPr>
            <w:tcW w:w="0" w:type="auto"/>
            <w:vAlign w:val="center"/>
            <w:hideMark/>
          </w:tcPr>
          <w:p w14:paraId="25E6C52F" w14:textId="77777777" w:rsidR="00566DC0" w:rsidRPr="00566DC0" w:rsidRDefault="00566DC0" w:rsidP="00566DC0">
            <w:r w:rsidRPr="00566DC0">
              <w:t>28</w:t>
            </w:r>
          </w:p>
        </w:tc>
      </w:tr>
      <w:tr w:rsidR="00566DC0" w:rsidRPr="00566DC0" w14:paraId="1DBB2DF7" w14:textId="77777777" w:rsidTr="00566DC0">
        <w:trPr>
          <w:tblCellSpacing w:w="15" w:type="dxa"/>
        </w:trPr>
        <w:tc>
          <w:tcPr>
            <w:tcW w:w="0" w:type="auto"/>
            <w:vAlign w:val="center"/>
            <w:hideMark/>
          </w:tcPr>
          <w:p w14:paraId="7DF27112" w14:textId="77777777" w:rsidR="00566DC0" w:rsidRPr="00566DC0" w:rsidRDefault="00566DC0" w:rsidP="00566DC0">
            <w:r w:rsidRPr="00566DC0">
              <w:t>1024</w:t>
            </w:r>
          </w:p>
        </w:tc>
        <w:tc>
          <w:tcPr>
            <w:tcW w:w="0" w:type="auto"/>
            <w:vAlign w:val="center"/>
            <w:hideMark/>
          </w:tcPr>
          <w:p w14:paraId="58E8B3FA" w14:textId="77777777" w:rsidR="00566DC0" w:rsidRPr="00566DC0" w:rsidRDefault="00566DC0" w:rsidP="00566DC0">
            <w:r w:rsidRPr="00566DC0">
              <w:t>57</w:t>
            </w:r>
          </w:p>
        </w:tc>
        <w:tc>
          <w:tcPr>
            <w:tcW w:w="0" w:type="auto"/>
            <w:vAlign w:val="center"/>
            <w:hideMark/>
          </w:tcPr>
          <w:p w14:paraId="724D6226" w14:textId="77777777" w:rsidR="00566DC0" w:rsidRPr="00566DC0" w:rsidRDefault="00566DC0" w:rsidP="00566DC0">
            <w:r w:rsidRPr="00566DC0">
              <w:t>45</w:t>
            </w:r>
          </w:p>
        </w:tc>
      </w:tr>
      <w:tr w:rsidR="00566DC0" w:rsidRPr="00566DC0" w14:paraId="17B96FD9" w14:textId="77777777" w:rsidTr="00566DC0">
        <w:trPr>
          <w:tblCellSpacing w:w="15" w:type="dxa"/>
        </w:trPr>
        <w:tc>
          <w:tcPr>
            <w:tcW w:w="0" w:type="auto"/>
            <w:vAlign w:val="center"/>
            <w:hideMark/>
          </w:tcPr>
          <w:p w14:paraId="30DF0E69" w14:textId="77777777" w:rsidR="00566DC0" w:rsidRPr="00566DC0" w:rsidRDefault="00566DC0" w:rsidP="00566DC0">
            <w:r w:rsidRPr="00566DC0">
              <w:t>4096</w:t>
            </w:r>
          </w:p>
        </w:tc>
        <w:tc>
          <w:tcPr>
            <w:tcW w:w="0" w:type="auto"/>
            <w:vAlign w:val="center"/>
            <w:hideMark/>
          </w:tcPr>
          <w:p w14:paraId="78389607" w14:textId="77777777" w:rsidR="00566DC0" w:rsidRPr="00566DC0" w:rsidRDefault="00566DC0" w:rsidP="00566DC0">
            <w:r w:rsidRPr="00566DC0">
              <w:t>84</w:t>
            </w:r>
          </w:p>
        </w:tc>
        <w:tc>
          <w:tcPr>
            <w:tcW w:w="0" w:type="auto"/>
            <w:vAlign w:val="center"/>
            <w:hideMark/>
          </w:tcPr>
          <w:p w14:paraId="2DE07A1D" w14:textId="77777777" w:rsidR="00566DC0" w:rsidRPr="00566DC0" w:rsidRDefault="00566DC0" w:rsidP="00566DC0">
            <w:r w:rsidRPr="00566DC0">
              <w:t>71</w:t>
            </w:r>
          </w:p>
        </w:tc>
      </w:tr>
    </w:tbl>
    <w:p w14:paraId="40048BFC" w14:textId="77777777" w:rsidR="00566DC0" w:rsidRPr="00566DC0" w:rsidRDefault="00566DC0" w:rsidP="00566DC0">
      <w:pPr>
        <w:rPr>
          <w:b/>
          <w:bCs/>
        </w:rPr>
      </w:pPr>
      <w:r w:rsidRPr="00566DC0">
        <w:rPr>
          <w:b/>
          <w:bCs/>
        </w:rPr>
        <w:t>Insights</w:t>
      </w:r>
    </w:p>
    <w:p w14:paraId="097B0636" w14:textId="77777777" w:rsidR="00566DC0" w:rsidRPr="00566DC0" w:rsidRDefault="00566DC0" w:rsidP="00566DC0">
      <w:pPr>
        <w:numPr>
          <w:ilvl w:val="0"/>
          <w:numId w:val="17"/>
        </w:numPr>
      </w:pPr>
      <w:r w:rsidRPr="00566DC0">
        <w:t>CPU usage rises sharply for larger inputs, reflecting the computational complexity of RSA.</w:t>
      </w:r>
    </w:p>
    <w:p w14:paraId="4FA9F9EB" w14:textId="77777777" w:rsidR="00566DC0" w:rsidRPr="00566DC0" w:rsidRDefault="00566DC0" w:rsidP="00566DC0">
      <w:pPr>
        <w:numPr>
          <w:ilvl w:val="0"/>
          <w:numId w:val="17"/>
        </w:numPr>
      </w:pPr>
      <w:r w:rsidRPr="00566DC0">
        <w:t>Optimization is essential for large-scale or resource-constrained environments.</w:t>
      </w:r>
    </w:p>
    <w:p w14:paraId="46E57DF8" w14:textId="77777777" w:rsidR="00566DC0" w:rsidRPr="00566DC0" w:rsidRDefault="00566DC0" w:rsidP="00566DC0">
      <w:r w:rsidRPr="00566DC0">
        <w:pict w14:anchorId="721359F7">
          <v:rect id="_x0000_i1061" style="width:0;height:1.5pt" o:hralign="center" o:hrstd="t" o:hr="t" fillcolor="#a0a0a0" stroked="f"/>
        </w:pict>
      </w:r>
    </w:p>
    <w:p w14:paraId="0B15CED4" w14:textId="77777777" w:rsidR="00566DC0" w:rsidRDefault="00566DC0" w:rsidP="00566DC0">
      <w:pPr>
        <w:rPr>
          <w:b/>
          <w:bCs/>
          <w:sz w:val="36"/>
          <w:szCs w:val="36"/>
        </w:rPr>
      </w:pPr>
    </w:p>
    <w:p w14:paraId="123AF5BC" w14:textId="77777777" w:rsidR="00566DC0" w:rsidRDefault="00566DC0" w:rsidP="00566DC0">
      <w:pPr>
        <w:rPr>
          <w:b/>
          <w:bCs/>
          <w:sz w:val="36"/>
          <w:szCs w:val="36"/>
        </w:rPr>
      </w:pPr>
    </w:p>
    <w:p w14:paraId="2D6570CD" w14:textId="77777777" w:rsidR="00566DC0" w:rsidRDefault="00566DC0" w:rsidP="00566DC0">
      <w:pPr>
        <w:rPr>
          <w:b/>
          <w:bCs/>
          <w:sz w:val="36"/>
          <w:szCs w:val="36"/>
        </w:rPr>
      </w:pPr>
    </w:p>
    <w:p w14:paraId="0639336A" w14:textId="77777777" w:rsidR="00566DC0" w:rsidRDefault="00566DC0" w:rsidP="00566DC0">
      <w:pPr>
        <w:rPr>
          <w:b/>
          <w:bCs/>
          <w:sz w:val="36"/>
          <w:szCs w:val="36"/>
        </w:rPr>
      </w:pPr>
    </w:p>
    <w:p w14:paraId="5FC6A440" w14:textId="77777777" w:rsidR="00566DC0" w:rsidRDefault="00566DC0" w:rsidP="00566DC0">
      <w:pPr>
        <w:rPr>
          <w:b/>
          <w:bCs/>
          <w:sz w:val="36"/>
          <w:szCs w:val="36"/>
        </w:rPr>
      </w:pPr>
    </w:p>
    <w:p w14:paraId="7C9AD9F0" w14:textId="77777777" w:rsidR="00566DC0" w:rsidRDefault="00566DC0" w:rsidP="00566DC0">
      <w:pPr>
        <w:rPr>
          <w:b/>
          <w:bCs/>
          <w:sz w:val="36"/>
          <w:szCs w:val="36"/>
        </w:rPr>
      </w:pPr>
    </w:p>
    <w:p w14:paraId="4FC0656B" w14:textId="77777777" w:rsidR="00566DC0" w:rsidRDefault="00566DC0" w:rsidP="00566DC0">
      <w:pPr>
        <w:rPr>
          <w:b/>
          <w:bCs/>
          <w:sz w:val="36"/>
          <w:szCs w:val="36"/>
        </w:rPr>
      </w:pPr>
    </w:p>
    <w:p w14:paraId="43900ABE" w14:textId="77777777" w:rsidR="00566DC0" w:rsidRDefault="00566DC0" w:rsidP="00566DC0">
      <w:pPr>
        <w:rPr>
          <w:b/>
          <w:bCs/>
          <w:sz w:val="36"/>
          <w:szCs w:val="36"/>
        </w:rPr>
      </w:pPr>
    </w:p>
    <w:p w14:paraId="76C7DD95" w14:textId="77777777" w:rsidR="00566DC0" w:rsidRDefault="00566DC0" w:rsidP="00566DC0">
      <w:pPr>
        <w:rPr>
          <w:b/>
          <w:bCs/>
          <w:sz w:val="36"/>
          <w:szCs w:val="36"/>
        </w:rPr>
      </w:pPr>
    </w:p>
    <w:p w14:paraId="660FDF25" w14:textId="77777777" w:rsidR="00566DC0" w:rsidRDefault="00566DC0" w:rsidP="00566DC0">
      <w:pPr>
        <w:rPr>
          <w:b/>
          <w:bCs/>
          <w:sz w:val="36"/>
          <w:szCs w:val="36"/>
        </w:rPr>
      </w:pPr>
    </w:p>
    <w:p w14:paraId="6D1E6583" w14:textId="6C8C867A" w:rsidR="00566DC0" w:rsidRDefault="00566DC0" w:rsidP="00566DC0">
      <w:pPr>
        <w:rPr>
          <w:b/>
          <w:bCs/>
          <w:sz w:val="36"/>
          <w:szCs w:val="36"/>
        </w:rPr>
      </w:pPr>
      <w:r w:rsidRPr="00566DC0">
        <w:rPr>
          <w:b/>
          <w:bCs/>
          <w:sz w:val="36"/>
          <w:szCs w:val="36"/>
        </w:rPr>
        <w:lastRenderedPageBreak/>
        <w:t>4. Visualizations</w:t>
      </w:r>
    </w:p>
    <w:p w14:paraId="6B952DA9" w14:textId="2A0968F2" w:rsidR="00566DC0" w:rsidRPr="00566DC0" w:rsidRDefault="00566DC0" w:rsidP="00566DC0">
      <w:pPr>
        <w:rPr>
          <w:b/>
          <w:bCs/>
          <w:sz w:val="36"/>
          <w:szCs w:val="36"/>
        </w:rPr>
      </w:pPr>
      <w:r>
        <w:rPr>
          <w:noProof/>
        </w:rPr>
        <w:drawing>
          <wp:inline distT="0" distB="0" distL="0" distR="0" wp14:anchorId="4C7E9D1E" wp14:editId="29AE4B5E">
            <wp:extent cx="3589020" cy="5402289"/>
            <wp:effectExtent l="0" t="0" r="0" b="8255"/>
            <wp:docPr id="1706526707"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Output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02943" cy="5423246"/>
                    </a:xfrm>
                    <a:prstGeom prst="rect">
                      <a:avLst/>
                    </a:prstGeom>
                    <a:noFill/>
                    <a:ln>
                      <a:noFill/>
                    </a:ln>
                  </pic:spPr>
                </pic:pic>
              </a:graphicData>
            </a:graphic>
          </wp:inline>
        </w:drawing>
      </w:r>
    </w:p>
    <w:p w14:paraId="42294B4D" w14:textId="77777777" w:rsidR="00566DC0" w:rsidRPr="00566DC0" w:rsidRDefault="00566DC0" w:rsidP="00566DC0">
      <w:pPr>
        <w:rPr>
          <w:b/>
          <w:bCs/>
        </w:rPr>
      </w:pPr>
      <w:r w:rsidRPr="00566DC0">
        <w:rPr>
          <w:b/>
          <w:bCs/>
        </w:rPr>
        <w:t>a. Encryption/Decryption Time vs. Input Size</w:t>
      </w:r>
    </w:p>
    <w:p w14:paraId="453A946D" w14:textId="77777777" w:rsidR="00566DC0" w:rsidRPr="00566DC0" w:rsidRDefault="00566DC0" w:rsidP="00566DC0">
      <w:r w:rsidRPr="00566DC0">
        <w:rPr>
          <w:i/>
          <w:iCs/>
        </w:rPr>
        <w:t>(Graph showing input sizes on the x-axis and time on the y-axis, with separate lines for encryption and decryption.)</w:t>
      </w:r>
    </w:p>
    <w:p w14:paraId="735CF010" w14:textId="77777777" w:rsidR="00566DC0" w:rsidRPr="00566DC0" w:rsidRDefault="00566DC0" w:rsidP="00566DC0">
      <w:pPr>
        <w:rPr>
          <w:b/>
          <w:bCs/>
        </w:rPr>
      </w:pPr>
      <w:r w:rsidRPr="00566DC0">
        <w:rPr>
          <w:b/>
          <w:bCs/>
        </w:rPr>
        <w:t>b. Memory Usage vs. Input Size</w:t>
      </w:r>
    </w:p>
    <w:p w14:paraId="4F72872E" w14:textId="77777777" w:rsidR="00566DC0" w:rsidRPr="00566DC0" w:rsidRDefault="00566DC0" w:rsidP="00566DC0">
      <w:r w:rsidRPr="00566DC0">
        <w:rPr>
          <w:i/>
          <w:iCs/>
        </w:rPr>
        <w:t>(Graph illustrating memory usage for encryption and decryption as input size increases.)</w:t>
      </w:r>
    </w:p>
    <w:p w14:paraId="77B8C2CE" w14:textId="77777777" w:rsidR="00566DC0" w:rsidRPr="00566DC0" w:rsidRDefault="00566DC0" w:rsidP="00566DC0">
      <w:pPr>
        <w:rPr>
          <w:b/>
          <w:bCs/>
        </w:rPr>
      </w:pPr>
      <w:r w:rsidRPr="00566DC0">
        <w:rPr>
          <w:b/>
          <w:bCs/>
        </w:rPr>
        <w:t>c. CPU Utilization vs. Input Size</w:t>
      </w:r>
    </w:p>
    <w:p w14:paraId="0616438A" w14:textId="77777777" w:rsidR="00566DC0" w:rsidRPr="00566DC0" w:rsidRDefault="00566DC0" w:rsidP="00566DC0">
      <w:r w:rsidRPr="00566DC0">
        <w:rPr>
          <w:i/>
          <w:iCs/>
        </w:rPr>
        <w:t>(Bar chart comparing CPU usage for encryption and decryption at various input sizes.)</w:t>
      </w:r>
    </w:p>
    <w:p w14:paraId="1F29AB6C" w14:textId="77777777" w:rsidR="00566DC0" w:rsidRPr="00566DC0" w:rsidRDefault="00566DC0" w:rsidP="00566DC0">
      <w:r w:rsidRPr="00566DC0">
        <w:pict w14:anchorId="6B6F5290">
          <v:rect id="_x0000_i1062" style="width:0;height:1.5pt" o:hralign="center" o:hrstd="t" o:hr="t" fillcolor="#a0a0a0" stroked="f"/>
        </w:pict>
      </w:r>
    </w:p>
    <w:p w14:paraId="1CA2211C" w14:textId="77777777" w:rsidR="00566DC0" w:rsidRPr="00566DC0" w:rsidRDefault="00566DC0" w:rsidP="00566DC0">
      <w:pPr>
        <w:rPr>
          <w:b/>
          <w:bCs/>
        </w:rPr>
      </w:pPr>
      <w:r w:rsidRPr="00566DC0">
        <w:rPr>
          <w:b/>
          <w:bCs/>
        </w:rPr>
        <w:lastRenderedPageBreak/>
        <w:t>5. Recommendations for Optimization</w:t>
      </w:r>
    </w:p>
    <w:p w14:paraId="12DCDE9B" w14:textId="77777777" w:rsidR="00566DC0" w:rsidRPr="00566DC0" w:rsidRDefault="00566DC0" w:rsidP="00566DC0">
      <w:pPr>
        <w:rPr>
          <w:b/>
          <w:bCs/>
        </w:rPr>
      </w:pPr>
      <w:r w:rsidRPr="00566DC0">
        <w:rPr>
          <w:b/>
          <w:bCs/>
        </w:rPr>
        <w:t>a. Optimize Key Size Selection</w:t>
      </w:r>
    </w:p>
    <w:p w14:paraId="3E5492F6" w14:textId="77777777" w:rsidR="00566DC0" w:rsidRPr="00566DC0" w:rsidRDefault="00566DC0" w:rsidP="00566DC0">
      <w:pPr>
        <w:numPr>
          <w:ilvl w:val="0"/>
          <w:numId w:val="18"/>
        </w:numPr>
      </w:pPr>
      <w:r w:rsidRPr="00566DC0">
        <w:t>Use 2048-bit keys for a balance between security and performance.</w:t>
      </w:r>
    </w:p>
    <w:p w14:paraId="4D96B91D" w14:textId="77777777" w:rsidR="00566DC0" w:rsidRPr="00566DC0" w:rsidRDefault="00566DC0" w:rsidP="00566DC0">
      <w:pPr>
        <w:numPr>
          <w:ilvl w:val="0"/>
          <w:numId w:val="18"/>
        </w:numPr>
      </w:pPr>
      <w:r w:rsidRPr="00566DC0">
        <w:t>Avoid using excessively large keys unless required by specific security policies.</w:t>
      </w:r>
    </w:p>
    <w:p w14:paraId="2A486DE5" w14:textId="77777777" w:rsidR="00566DC0" w:rsidRPr="00566DC0" w:rsidRDefault="00566DC0" w:rsidP="00566DC0">
      <w:pPr>
        <w:rPr>
          <w:b/>
          <w:bCs/>
        </w:rPr>
      </w:pPr>
      <w:r w:rsidRPr="00566DC0">
        <w:rPr>
          <w:b/>
          <w:bCs/>
        </w:rPr>
        <w:t>b. Implement Hardware Acceleration</w:t>
      </w:r>
    </w:p>
    <w:p w14:paraId="37ACB44C" w14:textId="77777777" w:rsidR="00566DC0" w:rsidRPr="00566DC0" w:rsidRDefault="00566DC0" w:rsidP="00566DC0">
      <w:pPr>
        <w:numPr>
          <w:ilvl w:val="0"/>
          <w:numId w:val="19"/>
        </w:numPr>
      </w:pPr>
      <w:r w:rsidRPr="00566DC0">
        <w:t>Leverage modern CPUs with built-in support for modular arithmetic.</w:t>
      </w:r>
    </w:p>
    <w:p w14:paraId="778D93BC" w14:textId="77777777" w:rsidR="00566DC0" w:rsidRPr="00566DC0" w:rsidRDefault="00566DC0" w:rsidP="00566DC0">
      <w:pPr>
        <w:numPr>
          <w:ilvl w:val="0"/>
          <w:numId w:val="19"/>
        </w:numPr>
      </w:pPr>
      <w:r w:rsidRPr="00566DC0">
        <w:t>Use GPUs for parallel processing in large-scale cryptographic operations.</w:t>
      </w:r>
    </w:p>
    <w:p w14:paraId="0D69821F" w14:textId="77777777" w:rsidR="00566DC0" w:rsidRPr="00566DC0" w:rsidRDefault="00566DC0" w:rsidP="00566DC0">
      <w:pPr>
        <w:rPr>
          <w:b/>
          <w:bCs/>
        </w:rPr>
      </w:pPr>
      <w:r w:rsidRPr="00566DC0">
        <w:rPr>
          <w:b/>
          <w:bCs/>
        </w:rPr>
        <w:t>c. Employ Efficient Libraries</w:t>
      </w:r>
    </w:p>
    <w:p w14:paraId="23B18541" w14:textId="77777777" w:rsidR="00566DC0" w:rsidRPr="00566DC0" w:rsidRDefault="00566DC0" w:rsidP="00566DC0">
      <w:pPr>
        <w:numPr>
          <w:ilvl w:val="0"/>
          <w:numId w:val="20"/>
        </w:numPr>
      </w:pPr>
      <w:r w:rsidRPr="00566DC0">
        <w:t xml:space="preserve">Utilize optimized libraries like OpenSSL or </w:t>
      </w:r>
      <w:proofErr w:type="spellStart"/>
      <w:r w:rsidRPr="00566DC0">
        <w:t>pycryptodome</w:t>
      </w:r>
      <w:proofErr w:type="spellEnd"/>
      <w:r w:rsidRPr="00566DC0">
        <w:t xml:space="preserve"> for RSA operations.</w:t>
      </w:r>
    </w:p>
    <w:p w14:paraId="6C51C59C" w14:textId="77777777" w:rsidR="00566DC0" w:rsidRPr="00566DC0" w:rsidRDefault="00566DC0" w:rsidP="00566DC0">
      <w:pPr>
        <w:numPr>
          <w:ilvl w:val="0"/>
          <w:numId w:val="20"/>
        </w:numPr>
      </w:pPr>
      <w:r w:rsidRPr="00566DC0">
        <w:t>Prefer pre-compiled libraries over custom implementations to reduce overhead.</w:t>
      </w:r>
    </w:p>
    <w:p w14:paraId="1816D7F4" w14:textId="77777777" w:rsidR="00566DC0" w:rsidRPr="00566DC0" w:rsidRDefault="00566DC0" w:rsidP="00566DC0">
      <w:pPr>
        <w:rPr>
          <w:b/>
          <w:bCs/>
        </w:rPr>
      </w:pPr>
      <w:r w:rsidRPr="00566DC0">
        <w:rPr>
          <w:b/>
          <w:bCs/>
        </w:rPr>
        <w:t>d. Adopt Hybrid Cryptosystems</w:t>
      </w:r>
    </w:p>
    <w:p w14:paraId="3F675CDE" w14:textId="77777777" w:rsidR="00566DC0" w:rsidRPr="00566DC0" w:rsidRDefault="00566DC0" w:rsidP="00566DC0">
      <w:pPr>
        <w:numPr>
          <w:ilvl w:val="0"/>
          <w:numId w:val="21"/>
        </w:numPr>
      </w:pPr>
      <w:r w:rsidRPr="00566DC0">
        <w:t>Use RSA for key exchange and symmetric encryption (e.g., AES) for data encryption.</w:t>
      </w:r>
    </w:p>
    <w:p w14:paraId="7B629772" w14:textId="77777777" w:rsidR="00566DC0" w:rsidRPr="00566DC0" w:rsidRDefault="00566DC0" w:rsidP="00566DC0">
      <w:pPr>
        <w:numPr>
          <w:ilvl w:val="0"/>
          <w:numId w:val="21"/>
        </w:numPr>
      </w:pPr>
      <w:r w:rsidRPr="00566DC0">
        <w:t>Reduces computational load by limiting RSA usage to smaller inputs.</w:t>
      </w:r>
    </w:p>
    <w:p w14:paraId="5DF84027" w14:textId="2B9FB9F9" w:rsidR="00566DC0" w:rsidRDefault="00566DC0">
      <w:r w:rsidRPr="00566DC0">
        <w:pict w14:anchorId="28BF5C92">
          <v:rect id="_x0000_i1063" style="width:0;height:1.5pt" o:hralign="center" o:hrstd="t" o:hr="t" fillcolor="#a0a0a0" stroked="f"/>
        </w:pict>
      </w:r>
    </w:p>
    <w:sectPr w:rsidR="00566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048F5"/>
    <w:multiLevelType w:val="multilevel"/>
    <w:tmpl w:val="405C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775BE"/>
    <w:multiLevelType w:val="multilevel"/>
    <w:tmpl w:val="8A10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D7DDB"/>
    <w:multiLevelType w:val="multilevel"/>
    <w:tmpl w:val="339E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B1391"/>
    <w:multiLevelType w:val="multilevel"/>
    <w:tmpl w:val="A884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651B8"/>
    <w:multiLevelType w:val="multilevel"/>
    <w:tmpl w:val="68BE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A0AEB"/>
    <w:multiLevelType w:val="multilevel"/>
    <w:tmpl w:val="17C6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93A70"/>
    <w:multiLevelType w:val="multilevel"/>
    <w:tmpl w:val="2650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73E55"/>
    <w:multiLevelType w:val="multilevel"/>
    <w:tmpl w:val="F99E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73566"/>
    <w:multiLevelType w:val="multilevel"/>
    <w:tmpl w:val="9BBE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D76FED"/>
    <w:multiLevelType w:val="multilevel"/>
    <w:tmpl w:val="46DC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2F3F86"/>
    <w:multiLevelType w:val="multilevel"/>
    <w:tmpl w:val="90F8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04730"/>
    <w:multiLevelType w:val="multilevel"/>
    <w:tmpl w:val="9C58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5C6E8A"/>
    <w:multiLevelType w:val="multilevel"/>
    <w:tmpl w:val="C370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A42734"/>
    <w:multiLevelType w:val="multilevel"/>
    <w:tmpl w:val="71DE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3812F0"/>
    <w:multiLevelType w:val="multilevel"/>
    <w:tmpl w:val="900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C4814"/>
    <w:multiLevelType w:val="multilevel"/>
    <w:tmpl w:val="E666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B60646"/>
    <w:multiLevelType w:val="multilevel"/>
    <w:tmpl w:val="CEE6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B24C3"/>
    <w:multiLevelType w:val="multilevel"/>
    <w:tmpl w:val="2B6C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CA2CB6"/>
    <w:multiLevelType w:val="multilevel"/>
    <w:tmpl w:val="E44A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D96218"/>
    <w:multiLevelType w:val="multilevel"/>
    <w:tmpl w:val="FB34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A02495"/>
    <w:multiLevelType w:val="multilevel"/>
    <w:tmpl w:val="2DAE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7657257">
    <w:abstractNumId w:val="14"/>
  </w:num>
  <w:num w:numId="2" w16cid:durableId="1906837649">
    <w:abstractNumId w:val="0"/>
  </w:num>
  <w:num w:numId="3" w16cid:durableId="1972518707">
    <w:abstractNumId w:val="12"/>
  </w:num>
  <w:num w:numId="4" w16cid:durableId="716901524">
    <w:abstractNumId w:val="15"/>
  </w:num>
  <w:num w:numId="5" w16cid:durableId="1834177330">
    <w:abstractNumId w:val="8"/>
  </w:num>
  <w:num w:numId="6" w16cid:durableId="167140171">
    <w:abstractNumId w:val="20"/>
  </w:num>
  <w:num w:numId="7" w16cid:durableId="364646377">
    <w:abstractNumId w:val="7"/>
  </w:num>
  <w:num w:numId="8" w16cid:durableId="689993070">
    <w:abstractNumId w:val="6"/>
  </w:num>
  <w:num w:numId="9" w16cid:durableId="1959142309">
    <w:abstractNumId w:val="13"/>
  </w:num>
  <w:num w:numId="10" w16cid:durableId="1608780484">
    <w:abstractNumId w:val="9"/>
  </w:num>
  <w:num w:numId="11" w16cid:durableId="1603494691">
    <w:abstractNumId w:val="16"/>
  </w:num>
  <w:num w:numId="12" w16cid:durableId="1393113232">
    <w:abstractNumId w:val="18"/>
  </w:num>
  <w:num w:numId="13" w16cid:durableId="846092851">
    <w:abstractNumId w:val="10"/>
  </w:num>
  <w:num w:numId="14" w16cid:durableId="904798454">
    <w:abstractNumId w:val="2"/>
  </w:num>
  <w:num w:numId="15" w16cid:durableId="1673754337">
    <w:abstractNumId w:val="3"/>
  </w:num>
  <w:num w:numId="16" w16cid:durableId="80373834">
    <w:abstractNumId w:val="11"/>
  </w:num>
  <w:num w:numId="17" w16cid:durableId="2093811061">
    <w:abstractNumId w:val="4"/>
  </w:num>
  <w:num w:numId="18" w16cid:durableId="176969278">
    <w:abstractNumId w:val="5"/>
  </w:num>
  <w:num w:numId="19" w16cid:durableId="139228458">
    <w:abstractNumId w:val="17"/>
  </w:num>
  <w:num w:numId="20" w16cid:durableId="1341350147">
    <w:abstractNumId w:val="1"/>
  </w:num>
  <w:num w:numId="21" w16cid:durableId="168771118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68F"/>
    <w:rsid w:val="0036368F"/>
    <w:rsid w:val="00427E0C"/>
    <w:rsid w:val="00566DC0"/>
    <w:rsid w:val="0070755E"/>
    <w:rsid w:val="00812CF1"/>
    <w:rsid w:val="00E16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0ABC9"/>
  <w15:chartTrackingRefBased/>
  <w15:docId w15:val="{66BC4530-FBC3-4CD8-B54C-201F3B500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6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36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36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36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36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36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6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6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6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6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36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36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36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36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36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6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6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68F"/>
    <w:rPr>
      <w:rFonts w:eastAsiaTheme="majorEastAsia" w:cstheme="majorBidi"/>
      <w:color w:val="272727" w:themeColor="text1" w:themeTint="D8"/>
    </w:rPr>
  </w:style>
  <w:style w:type="paragraph" w:styleId="Title">
    <w:name w:val="Title"/>
    <w:basedOn w:val="Normal"/>
    <w:next w:val="Normal"/>
    <w:link w:val="TitleChar"/>
    <w:uiPriority w:val="10"/>
    <w:qFormat/>
    <w:rsid w:val="003636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6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6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6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68F"/>
    <w:pPr>
      <w:spacing w:before="160"/>
      <w:jc w:val="center"/>
    </w:pPr>
    <w:rPr>
      <w:i/>
      <w:iCs/>
      <w:color w:val="404040" w:themeColor="text1" w:themeTint="BF"/>
    </w:rPr>
  </w:style>
  <w:style w:type="character" w:customStyle="1" w:styleId="QuoteChar">
    <w:name w:val="Quote Char"/>
    <w:basedOn w:val="DefaultParagraphFont"/>
    <w:link w:val="Quote"/>
    <w:uiPriority w:val="29"/>
    <w:rsid w:val="0036368F"/>
    <w:rPr>
      <w:i/>
      <w:iCs/>
      <w:color w:val="404040" w:themeColor="text1" w:themeTint="BF"/>
    </w:rPr>
  </w:style>
  <w:style w:type="paragraph" w:styleId="ListParagraph">
    <w:name w:val="List Paragraph"/>
    <w:basedOn w:val="Normal"/>
    <w:uiPriority w:val="34"/>
    <w:qFormat/>
    <w:rsid w:val="0036368F"/>
    <w:pPr>
      <w:ind w:left="720"/>
      <w:contextualSpacing/>
    </w:pPr>
  </w:style>
  <w:style w:type="character" w:styleId="IntenseEmphasis">
    <w:name w:val="Intense Emphasis"/>
    <w:basedOn w:val="DefaultParagraphFont"/>
    <w:uiPriority w:val="21"/>
    <w:qFormat/>
    <w:rsid w:val="0036368F"/>
    <w:rPr>
      <w:i/>
      <w:iCs/>
      <w:color w:val="2F5496" w:themeColor="accent1" w:themeShade="BF"/>
    </w:rPr>
  </w:style>
  <w:style w:type="paragraph" w:styleId="IntenseQuote">
    <w:name w:val="Intense Quote"/>
    <w:basedOn w:val="Normal"/>
    <w:next w:val="Normal"/>
    <w:link w:val="IntenseQuoteChar"/>
    <w:uiPriority w:val="30"/>
    <w:qFormat/>
    <w:rsid w:val="003636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368F"/>
    <w:rPr>
      <w:i/>
      <w:iCs/>
      <w:color w:val="2F5496" w:themeColor="accent1" w:themeShade="BF"/>
    </w:rPr>
  </w:style>
  <w:style w:type="character" w:styleId="IntenseReference">
    <w:name w:val="Intense Reference"/>
    <w:basedOn w:val="DefaultParagraphFont"/>
    <w:uiPriority w:val="32"/>
    <w:qFormat/>
    <w:rsid w:val="003636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051555">
      <w:bodyDiv w:val="1"/>
      <w:marLeft w:val="0"/>
      <w:marRight w:val="0"/>
      <w:marTop w:val="0"/>
      <w:marBottom w:val="0"/>
      <w:divBdr>
        <w:top w:val="none" w:sz="0" w:space="0" w:color="auto"/>
        <w:left w:val="none" w:sz="0" w:space="0" w:color="auto"/>
        <w:bottom w:val="none" w:sz="0" w:space="0" w:color="auto"/>
        <w:right w:val="none" w:sz="0" w:space="0" w:color="auto"/>
      </w:divBdr>
    </w:div>
    <w:div w:id="747921731">
      <w:bodyDiv w:val="1"/>
      <w:marLeft w:val="0"/>
      <w:marRight w:val="0"/>
      <w:marTop w:val="0"/>
      <w:marBottom w:val="0"/>
      <w:divBdr>
        <w:top w:val="none" w:sz="0" w:space="0" w:color="auto"/>
        <w:left w:val="none" w:sz="0" w:space="0" w:color="auto"/>
        <w:bottom w:val="none" w:sz="0" w:space="0" w:color="auto"/>
        <w:right w:val="none" w:sz="0" w:space="0" w:color="auto"/>
      </w:divBdr>
    </w:div>
    <w:div w:id="1159998568">
      <w:bodyDiv w:val="1"/>
      <w:marLeft w:val="0"/>
      <w:marRight w:val="0"/>
      <w:marTop w:val="0"/>
      <w:marBottom w:val="0"/>
      <w:divBdr>
        <w:top w:val="none" w:sz="0" w:space="0" w:color="auto"/>
        <w:left w:val="none" w:sz="0" w:space="0" w:color="auto"/>
        <w:bottom w:val="none" w:sz="0" w:space="0" w:color="auto"/>
        <w:right w:val="none" w:sz="0" w:space="0" w:color="auto"/>
      </w:divBdr>
    </w:div>
    <w:div w:id="195359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913</Words>
  <Characters>5206</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Vyas</dc:creator>
  <cp:keywords/>
  <dc:description/>
  <cp:lastModifiedBy>Satyam Vyas</cp:lastModifiedBy>
  <cp:revision>3</cp:revision>
  <dcterms:created xsi:type="dcterms:W3CDTF">2025-01-26T11:46:00Z</dcterms:created>
  <dcterms:modified xsi:type="dcterms:W3CDTF">2025-01-26T11:54:00Z</dcterms:modified>
</cp:coreProperties>
</file>