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A68" w:rsidRPr="0069047C" w:rsidRDefault="0069047C" w:rsidP="0069047C">
      <w:pPr>
        <w:jc w:val="center"/>
        <w:rPr>
          <w:rFonts w:ascii="Times New Roman" w:hAnsi="Times New Roman" w:cs="Times New Roman"/>
          <w:sz w:val="28"/>
        </w:rPr>
      </w:pPr>
      <w:r w:rsidRPr="0069047C">
        <w:rPr>
          <w:rFonts w:ascii="Times New Roman" w:hAnsi="Times New Roman" w:cs="Times New Roman"/>
          <w:sz w:val="28"/>
        </w:rPr>
        <w:t>(1)</w:t>
      </w:r>
    </w:p>
    <w:p w:rsidR="0069047C" w:rsidRPr="0069047C" w:rsidRDefault="0069047C" w:rsidP="0069047C">
      <w:pPr>
        <w:rPr>
          <w:rFonts w:ascii="Times New Roman" w:hAnsi="Times New Roman" w:cs="Times New Roman"/>
          <w:b/>
        </w:rPr>
      </w:pPr>
      <w:r w:rsidRPr="0069047C">
        <w:rPr>
          <w:rFonts w:ascii="Times New Roman" w:hAnsi="Times New Roman" w:cs="Times New Roman"/>
          <w:b/>
        </w:rPr>
        <w:t>a) Define Engineering Economics.</w:t>
      </w:r>
    </w:p>
    <w:p w:rsidR="0069047C" w:rsidRDefault="0069047C" w:rsidP="0069047C">
      <w:pPr>
        <w:rPr>
          <w:rFonts w:ascii="Times New Roman" w:hAnsi="Times New Roman" w:cs="Times New Roman"/>
        </w:rPr>
      </w:pPr>
      <w:r w:rsidRPr="0069047C">
        <w:rPr>
          <w:rFonts w:ascii="Times New Roman" w:hAnsi="Times New Roman" w:cs="Times New Roman"/>
        </w:rPr>
        <w:t xml:space="preserve">Engineering economy involves formulating, estimating, and evaluating the expected economic outcomes of alternatives designed to accomplish a </w:t>
      </w:r>
      <w:proofErr w:type="spellStart"/>
      <w:r w:rsidRPr="0069047C">
        <w:rPr>
          <w:rFonts w:ascii="Times New Roman" w:hAnsi="Times New Roman" w:cs="Times New Roman"/>
        </w:rPr>
        <w:t>defi</w:t>
      </w:r>
      <w:proofErr w:type="spellEnd"/>
      <w:r w:rsidRPr="0069047C">
        <w:rPr>
          <w:rFonts w:ascii="Times New Roman" w:hAnsi="Times New Roman" w:cs="Times New Roman"/>
        </w:rPr>
        <w:t xml:space="preserve"> </w:t>
      </w:r>
      <w:proofErr w:type="spellStart"/>
      <w:proofErr w:type="gramStart"/>
      <w:r w:rsidRPr="0069047C">
        <w:rPr>
          <w:rFonts w:ascii="Times New Roman" w:hAnsi="Times New Roman" w:cs="Times New Roman"/>
        </w:rPr>
        <w:t>ned</w:t>
      </w:r>
      <w:proofErr w:type="spellEnd"/>
      <w:proofErr w:type="gramEnd"/>
      <w:r w:rsidRPr="0069047C">
        <w:rPr>
          <w:rFonts w:ascii="Times New Roman" w:hAnsi="Times New Roman" w:cs="Times New Roman"/>
        </w:rPr>
        <w:t xml:space="preserve"> purpose. Mathematical techniques simplify the economic evaluation of alternatives.</w:t>
      </w:r>
    </w:p>
    <w:p w:rsidR="0069047C" w:rsidRDefault="0069047C" w:rsidP="0069047C">
      <w:pPr>
        <w:rPr>
          <w:rFonts w:ascii="Times New Roman" w:hAnsi="Times New Roman" w:cs="Times New Roman"/>
        </w:rPr>
      </w:pPr>
    </w:p>
    <w:p w:rsidR="0069047C" w:rsidRPr="0069047C" w:rsidRDefault="0069047C" w:rsidP="0069047C">
      <w:pPr>
        <w:rPr>
          <w:rFonts w:ascii="Times New Roman" w:hAnsi="Times New Roman" w:cs="Times New Roman"/>
          <w:b/>
        </w:rPr>
      </w:pPr>
      <w:r w:rsidRPr="0069047C">
        <w:rPr>
          <w:rFonts w:ascii="Times New Roman" w:hAnsi="Times New Roman" w:cs="Times New Roman"/>
          <w:b/>
        </w:rPr>
        <w:t>b) Discuss the role of engineering economics in decision making by engi</w:t>
      </w:r>
      <w:r>
        <w:rPr>
          <w:rFonts w:ascii="Times New Roman" w:hAnsi="Times New Roman" w:cs="Times New Roman"/>
          <w:b/>
        </w:rPr>
        <w:t>neers on the job, with example.</w:t>
      </w:r>
    </w:p>
    <w:p w:rsidR="0069047C" w:rsidRPr="0069047C" w:rsidRDefault="0069047C" w:rsidP="0069047C">
      <w:pPr>
        <w:rPr>
          <w:rFonts w:ascii="Times New Roman" w:hAnsi="Times New Roman" w:cs="Times New Roman"/>
        </w:rPr>
      </w:pPr>
      <w:r w:rsidRPr="0069047C">
        <w:rPr>
          <w:rFonts w:ascii="Times New Roman" w:hAnsi="Times New Roman" w:cs="Times New Roman"/>
        </w:rPr>
        <w:t>Engineering economics is vital for guiding engineers in decision-making by systematically evaluating financial aspects. In choices like project design or material selection, cost-benefit analysis is crucial, comparing total costs and benefits for optimal solutions. Time value of money is considered, acknowledging future value fluctuations. Risk analysis is integral, helping factor un</w:t>
      </w:r>
      <w:r>
        <w:rPr>
          <w:rFonts w:ascii="Times New Roman" w:hAnsi="Times New Roman" w:cs="Times New Roman"/>
        </w:rPr>
        <w:t>certainties in decision-making.</w:t>
      </w:r>
    </w:p>
    <w:p w:rsidR="0069047C" w:rsidRDefault="0069047C" w:rsidP="0069047C">
      <w:pPr>
        <w:rPr>
          <w:rFonts w:ascii="Times New Roman" w:hAnsi="Times New Roman" w:cs="Times New Roman"/>
        </w:rPr>
      </w:pPr>
      <w:r w:rsidRPr="0069047C">
        <w:rPr>
          <w:rFonts w:ascii="Times New Roman" w:hAnsi="Times New Roman" w:cs="Times New Roman"/>
        </w:rPr>
        <w:t>For instance, a civil engineer choosing a bridge material, like steel or composite, employs engineering economics. Initial costs, long-term maintenance expenses, and the time value of money are assessed. Risks, such as unexpected maintenance needs, are factored in. This quantitative analysis aids in selecting the most economically viable material, ensuring the best value over the bridge's lifespan.</w:t>
      </w:r>
    </w:p>
    <w:p w:rsidR="0069047C" w:rsidRDefault="0069047C" w:rsidP="0069047C">
      <w:pPr>
        <w:rPr>
          <w:rFonts w:ascii="Times New Roman" w:hAnsi="Times New Roman" w:cs="Times New Roman"/>
        </w:rPr>
      </w:pPr>
    </w:p>
    <w:p w:rsidR="0069047C" w:rsidRPr="0069047C" w:rsidRDefault="0069047C" w:rsidP="0069047C">
      <w:pPr>
        <w:rPr>
          <w:rFonts w:ascii="Times New Roman" w:hAnsi="Times New Roman" w:cs="Times New Roman"/>
          <w:b/>
        </w:rPr>
      </w:pPr>
      <w:r w:rsidRPr="0069047C">
        <w:rPr>
          <w:rFonts w:ascii="Times New Roman" w:hAnsi="Times New Roman" w:cs="Times New Roman"/>
          <w:b/>
        </w:rPr>
        <w:t>c) Distinguish between Simple and Compound interest rates.</w:t>
      </w:r>
    </w:p>
    <w:p w:rsidR="0069047C" w:rsidRPr="00F912E8" w:rsidRDefault="0069047C" w:rsidP="0069047C">
      <w:pPr>
        <w:rPr>
          <w:rFonts w:ascii="Times New Roman" w:hAnsi="Times New Roman" w:cs="Times New Roman"/>
          <w:sz w:val="24"/>
        </w:rPr>
      </w:pPr>
      <w:bookmarkStart w:id="0" w:name="_GoBack"/>
      <w:bookmarkEnd w:id="0"/>
    </w:p>
    <w:sectPr w:rsidR="0069047C" w:rsidRPr="00F91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A41"/>
    <w:rsid w:val="005D6A68"/>
    <w:rsid w:val="0069047C"/>
    <w:rsid w:val="00B11A41"/>
    <w:rsid w:val="00F91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7447"/>
  <w15:chartTrackingRefBased/>
  <w15:docId w15:val="{26E9C597-7340-4B38-95E5-D6ABBBA6E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008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RajowaN</dc:creator>
  <cp:keywords/>
  <dc:description/>
  <cp:lastModifiedBy>RajowaN</cp:lastModifiedBy>
  <cp:revision>3</cp:revision>
  <dcterms:created xsi:type="dcterms:W3CDTF">2024-01-14T01:22:00Z</dcterms:created>
  <dcterms:modified xsi:type="dcterms:W3CDTF">2024-01-14T01:34:00Z</dcterms:modified>
</cp:coreProperties>
</file>