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A7C0" w14:textId="77777777" w:rsidR="00760769" w:rsidRDefault="002978BD">
      <w:pPr>
        <w:pStyle w:val="Title"/>
      </w:pPr>
      <w:r>
        <w:t>Module 03 – Trades Module</w:t>
      </w:r>
    </w:p>
    <w:p w14:paraId="6B39554D" w14:textId="56D11073" w:rsidR="00760769" w:rsidRDefault="002978BD">
      <w:r>
        <w:t>Software Requirements Specification (SRS) v2.</w:t>
      </w:r>
      <w:r w:rsidR="00920785">
        <w:t>1</w:t>
      </w:r>
      <w:r>
        <w:t xml:space="preserve"> - Detailed Functional Version (Frozen)</w:t>
      </w:r>
    </w:p>
    <w:p w14:paraId="118A6230" w14:textId="77777777" w:rsidR="00760769" w:rsidRDefault="002978BD">
      <w:pPr>
        <w:pStyle w:val="Heading1"/>
      </w:pPr>
      <w:r>
        <w:t>1. Module Overview</w:t>
      </w:r>
    </w:p>
    <w:p w14:paraId="04E57E9E" w14:textId="77777777" w:rsidR="00760769" w:rsidRDefault="002978BD">
      <w:r>
        <w:t>Purpose: Maintain complete history of CLOSED trades for review and learning.</w:t>
      </w:r>
      <w:r>
        <w:br/>
      </w:r>
      <w:r>
        <w:br/>
        <w:t>Scope: Closed trade records, review, analytics, lifecycle review, notes, screenshots and editing through the Trade Detail Panel. Out of scope: live position management, stop management, pyramid execution and portfolio heat.</w:t>
      </w:r>
    </w:p>
    <w:p w14:paraId="73372932" w14:textId="77777777" w:rsidR="00760769" w:rsidRDefault="002978BD">
      <w:pPr>
        <w:pStyle w:val="Heading1"/>
      </w:pPr>
      <w:r>
        <w:t>2. Screen Layout</w:t>
      </w:r>
    </w:p>
    <w:p w14:paraId="26344D0A" w14:textId="77777777" w:rsidR="00760769" w:rsidRDefault="002978BD">
      <w:pPr>
        <w:pStyle w:val="Heading2"/>
      </w:pPr>
      <w:r>
        <w:t>2.1 Overall Layout</w:t>
      </w:r>
    </w:p>
    <w:p w14:paraId="3F7C456F" w14:textId="77777777" w:rsidR="00760769" w:rsidRDefault="002978BD">
      <w:r>
        <w:t>Trade Summary at top, followed by View Selector (Metrics/Chart). Default screen shows Metrics Table or Chart View only. Trade Detail Panel remains hidden until a trade is selected. Selecting a Symbol (Metrics View) or Marker (Chart View) opens a split-screen Trade Detail Panel. Closing the panel restores full-width browsing while preserving filters and sorting.</w:t>
      </w:r>
    </w:p>
    <w:p w14:paraId="1D809422" w14:textId="77777777" w:rsidR="00760769" w:rsidRDefault="002978BD">
      <w:pPr>
        <w:pStyle w:val="Heading2"/>
      </w:pPr>
      <w:r>
        <w:t>2.2 Section A - Trade Summary</w:t>
      </w:r>
    </w:p>
    <w:p w14:paraId="68BFA9E6" w14:textId="77777777" w:rsidR="00760769" w:rsidRDefault="002978BD">
      <w:r>
        <w:t>Cards: Total Trades, Win Rate (Winning &amp; Losing Trades), Average Win/Loss, Net R, Net Profit, Rule Break. Supports Weekly, Monthly, Quarterly, Yearly, YTD and Custom date filters.</w:t>
      </w:r>
    </w:p>
    <w:p w14:paraId="1BE5DCAF" w14:textId="77777777" w:rsidR="00760769" w:rsidRDefault="002978BD">
      <w:pPr>
        <w:pStyle w:val="Heading2"/>
      </w:pPr>
      <w:r>
        <w:t>2.3 Section B - Metrics View</w:t>
      </w:r>
    </w:p>
    <w:p w14:paraId="5C4FF047" w14:textId="77777777" w:rsidR="00760769" w:rsidRDefault="002978BD">
      <w:r>
        <w:t>Columns: Symbol, Entry Date, Avg Entry Price, Exit Date, Avg Exit Price, Holding Days, Setup, Trade Type, Direction, Result, Profit ₹, Profit R, Return %, Rule Followed, Chart Link, Rating, Review Status. Supports Search, Filter and Asc/Desc Sorting. Win=Green, Loss=Red, Break-even=Black (≤0.3R), Rule Broken=Bold Red.</w:t>
      </w:r>
    </w:p>
    <w:p w14:paraId="01C1B14F" w14:textId="77777777" w:rsidR="00760769" w:rsidRDefault="002978BD">
      <w:pPr>
        <w:pStyle w:val="Heading2"/>
      </w:pPr>
      <w:r>
        <w:t>2.4 Section C - Chart View</w:t>
      </w:r>
    </w:p>
    <w:p w14:paraId="7EBBCB2F" w14:textId="77777777" w:rsidR="00760769" w:rsidRDefault="002978BD">
      <w:r>
        <w:t>Purpose: Visual review using TradingView. Displays Entry, Pyramid, Partial Exit, Final Exit and Stop Revision markers, EMA20/50/200, Volume, Zoom and Timeframe controls. Selecting a trade marker opens the Trade Detail Panel while keeping the chart visible.</w:t>
      </w:r>
    </w:p>
    <w:p w14:paraId="056EBFB8" w14:textId="77777777" w:rsidR="00760769" w:rsidRDefault="002978BD">
      <w:pPr>
        <w:pStyle w:val="Heading2"/>
      </w:pPr>
      <w:r>
        <w:t>2.5 Section D - Trade Detail Panel</w:t>
      </w:r>
    </w:p>
    <w:p w14:paraId="04BDA0C8" w14:textId="77777777" w:rsidR="00760769" w:rsidRDefault="002978BD">
      <w:r>
        <w:t>Acts as Single Source of Truth. Displays Header, Trade Summary, Trade Lifecycle, Transaction History, Stop History, Rule Monitoring, Notes, Screenshots and TradingView Chart. All lifecycle edits are performed only here.</w:t>
      </w:r>
    </w:p>
    <w:p w14:paraId="79CDCF33" w14:textId="77777777" w:rsidR="00760769" w:rsidRDefault="002978BD">
      <w:pPr>
        <w:pStyle w:val="Heading1"/>
      </w:pPr>
      <w:r>
        <w:lastRenderedPageBreak/>
        <w:t>3. Functionalities</w:t>
      </w:r>
    </w:p>
    <w:p w14:paraId="6792E0B8" w14:textId="77777777" w:rsidR="00760769" w:rsidRDefault="002978BD">
      <w:r>
        <w:t>Closed trade browsing, Metrics View, Chart View, Search, Filter, Sort, Lifecycle Editing, Notes, Screenshots, TradingView Integration, Automatic Recalculation, Module Synchronization.</w:t>
      </w:r>
    </w:p>
    <w:p w14:paraId="08C3E32A" w14:textId="77777777" w:rsidR="00760769" w:rsidRDefault="002978BD">
      <w:pPr>
        <w:pStyle w:val="Heading1"/>
      </w:pPr>
      <w:r>
        <w:t>4. Business Rules</w:t>
      </w:r>
    </w:p>
    <w:p w14:paraId="5DEE8072" w14:textId="77777777" w:rsidR="00760769" w:rsidRDefault="002978BD">
      <w:r>
        <w:t>Break-even: Absolute Profit/Loss ≤0.3R. Trade Table &amp; Chart are navigation only. Trade Detail Panel is the only editing interface.</w:t>
      </w:r>
    </w:p>
    <w:p w14:paraId="21C28C7A" w14:textId="77777777" w:rsidR="00760769" w:rsidRDefault="002978BD">
      <w:pPr>
        <w:pStyle w:val="Heading1"/>
      </w:pPr>
      <w:r>
        <w:t>5. Trade Lifecycle Integration</w:t>
      </w:r>
    </w:p>
    <w:p w14:paraId="3F93EFD9" w14:textId="77777777" w:rsidR="00760769" w:rsidRDefault="002978BD">
      <w:r>
        <w:t>Complies with Master Trade Lifecycle Principle. OPEN if Remaining Qty&gt;0, CLOSED if Remaining Qty=0. Any lifecycle edit recalculates all dependent modules and automatically moves trades between Positions and Trades.</w:t>
      </w:r>
    </w:p>
    <w:p w14:paraId="29653545" w14:textId="77777777" w:rsidR="00760769" w:rsidRDefault="002978BD">
      <w:pPr>
        <w:pStyle w:val="Heading1"/>
      </w:pPr>
      <w:r>
        <w:t>6. Dependencies</w:t>
      </w:r>
    </w:p>
    <w:p w14:paraId="2AB95EF3" w14:textId="77777777" w:rsidR="00760769" w:rsidRDefault="002978BD">
      <w:r>
        <w:t>Dashboard, Positions, Summary, Capital, Playbook, Settings.</w:t>
      </w:r>
    </w:p>
    <w:p w14:paraId="247C63AD" w14:textId="77777777" w:rsidR="00760769" w:rsidRDefault="002978BD">
      <w:pPr>
        <w:pStyle w:val="Heading1"/>
      </w:pPr>
      <w:r>
        <w:t>7. Functional Requirements</w:t>
      </w:r>
    </w:p>
    <w:p w14:paraId="53089DB1" w14:textId="77777777" w:rsidR="00760769" w:rsidRDefault="002978BD">
      <w:r>
        <w:t>FR-TRD-001 Display summary cards</w:t>
      </w:r>
    </w:p>
    <w:p w14:paraId="0C9671D6" w14:textId="77777777" w:rsidR="00760769" w:rsidRDefault="002978BD">
      <w:r>
        <w:t>FR-TRD-002 Metrics View</w:t>
      </w:r>
    </w:p>
    <w:p w14:paraId="0299CCC1" w14:textId="77777777" w:rsidR="00760769" w:rsidRDefault="002978BD">
      <w:r>
        <w:t>FR-TRD-003 Chart View</w:t>
      </w:r>
    </w:p>
    <w:p w14:paraId="6150A974" w14:textId="77777777" w:rsidR="00760769" w:rsidRDefault="002978BD">
      <w:r>
        <w:t>FR-TRD-004 Trade Detail Panel</w:t>
      </w:r>
    </w:p>
    <w:p w14:paraId="6E81C0D3" w14:textId="77777777" w:rsidR="00760769" w:rsidRDefault="002978BD">
      <w:r>
        <w:t>FR-TRD-005 Search</w:t>
      </w:r>
    </w:p>
    <w:p w14:paraId="02CF4EE6" w14:textId="77777777" w:rsidR="00760769" w:rsidRDefault="002978BD">
      <w:r>
        <w:t>FR-TRD-006 Filter</w:t>
      </w:r>
    </w:p>
    <w:p w14:paraId="661284ED" w14:textId="77777777" w:rsidR="00760769" w:rsidRDefault="002978BD">
      <w:r>
        <w:t>FR-TRD-007 Sort</w:t>
      </w:r>
    </w:p>
    <w:p w14:paraId="6F825ADA" w14:textId="77777777" w:rsidR="00760769" w:rsidRDefault="002978BD">
      <w:r>
        <w:t>FR-TRD-008 Lifecycle</w:t>
      </w:r>
    </w:p>
    <w:p w14:paraId="76E45D78" w14:textId="77777777" w:rsidR="00760769" w:rsidRDefault="002978BD">
      <w:r>
        <w:t>FR-TRD-009 Notes</w:t>
      </w:r>
    </w:p>
    <w:p w14:paraId="31E2C399" w14:textId="77777777" w:rsidR="00760769" w:rsidRDefault="002978BD">
      <w:r>
        <w:t>FR-TRD-010 Screenshots</w:t>
      </w:r>
    </w:p>
    <w:p w14:paraId="637699EC" w14:textId="77777777" w:rsidR="00760769" w:rsidRDefault="002978BD">
      <w:r>
        <w:t>FR-TRD-011 TradingView</w:t>
      </w:r>
    </w:p>
    <w:p w14:paraId="57FBEEAA" w14:textId="77777777" w:rsidR="00760769" w:rsidRDefault="002978BD">
      <w:r>
        <w:t>FR-TRD-012 Recalculation</w:t>
      </w:r>
    </w:p>
    <w:p w14:paraId="76FFDA3A" w14:textId="77777777" w:rsidR="00760769" w:rsidRDefault="002978BD">
      <w:r>
        <w:t>FR-TRD-013 Automatic Transition</w:t>
      </w:r>
    </w:p>
    <w:p w14:paraId="5063E78B" w14:textId="77777777" w:rsidR="00760769" w:rsidRDefault="002978BD">
      <w:pPr>
        <w:pStyle w:val="Heading1"/>
      </w:pPr>
      <w:r>
        <w:lastRenderedPageBreak/>
        <w:t>8. Acceptance Criteria</w:t>
      </w:r>
    </w:p>
    <w:p w14:paraId="23B69EBB" w14:textId="77777777" w:rsidR="00760769" w:rsidRDefault="002978BD">
      <w:r>
        <w:t>Summary, Metrics, Chart, Trade Detail, Lifecycle editing, recalculation and automatic transition work correctly.</w:t>
      </w:r>
    </w:p>
    <w:p w14:paraId="2FF4409B" w14:textId="77777777" w:rsidR="00760769" w:rsidRDefault="002978BD">
      <w:pPr>
        <w:pStyle w:val="Heading1"/>
      </w:pPr>
      <w:r>
        <w:t>9. Module Status</w:t>
      </w:r>
    </w:p>
    <w:p w14:paraId="485F3786" w14:textId="77777777" w:rsidR="00760769" w:rsidRDefault="002978BD">
      <w:r>
        <w:t>Version 2.2 | Status: FROZEN</w:t>
      </w:r>
    </w:p>
    <w:sectPr w:rsidR="00760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481249">
    <w:abstractNumId w:val="8"/>
  </w:num>
  <w:num w:numId="2" w16cid:durableId="2030834406">
    <w:abstractNumId w:val="6"/>
  </w:num>
  <w:num w:numId="3" w16cid:durableId="1116096109">
    <w:abstractNumId w:val="5"/>
  </w:num>
  <w:num w:numId="4" w16cid:durableId="2024549010">
    <w:abstractNumId w:val="4"/>
  </w:num>
  <w:num w:numId="5" w16cid:durableId="184638498">
    <w:abstractNumId w:val="7"/>
  </w:num>
  <w:num w:numId="6" w16cid:durableId="1201628471">
    <w:abstractNumId w:val="3"/>
  </w:num>
  <w:num w:numId="7" w16cid:durableId="1487086120">
    <w:abstractNumId w:val="2"/>
  </w:num>
  <w:num w:numId="8" w16cid:durableId="929510143">
    <w:abstractNumId w:val="1"/>
  </w:num>
  <w:num w:numId="9" w16cid:durableId="9282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8BD"/>
    <w:rsid w:val="00326F90"/>
    <w:rsid w:val="00760769"/>
    <w:rsid w:val="00920785"/>
    <w:rsid w:val="00AA1D8D"/>
    <w:rsid w:val="00B47730"/>
    <w:rsid w:val="00CB0664"/>
    <w:rsid w:val="00D02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83ECBD-3A7E-4CAB-B67B-1933166F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rajsekhar khan</cp:lastModifiedBy>
  <cp:revision>2</cp:revision>
  <dcterms:created xsi:type="dcterms:W3CDTF">2013-12-23T23:15:00Z</dcterms:created>
  <dcterms:modified xsi:type="dcterms:W3CDTF">2026-06-26T10:37:00Z</dcterms:modified>
  <cp:category/>
</cp:coreProperties>
</file>