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689681822"/>
        <w:docPartObj>
          <w:docPartGallery w:val="Cover Pages"/>
          <w:docPartUnique/>
        </w:docPartObj>
      </w:sdtPr>
      <w:sdtEndPr>
        <w:rPr>
          <w:rFonts w:eastAsiaTheme="minorEastAsia"/>
          <w:color w:val="4472C4" w:themeColor="accent1"/>
          <w:lang w:val="en-US"/>
        </w:rPr>
      </w:sdtEndPr>
      <w:sdtContent>
        <w:p w14:paraId="4C61E792" w14:textId="77777777" w:rsidR="00845AD5" w:rsidRDefault="00845AD5">
          <w:r>
            <w:rPr>
              <w:noProof/>
              <w:lang w:val="en-US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5546EA14" wp14:editId="1C8EF38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<w:pict>
                  <v:group w14:anchorId="7E61EAAE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3218252" wp14:editId="27915C6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4F32C48" w14:textId="77777777" w:rsidR="00845AD5" w:rsidRPr="00845AD5" w:rsidRDefault="00845AD5" w:rsidP="00845AD5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6" type="#_x0000_t202" style="position:absolute;left:0;text-align:left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HJafwIAAGI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" filled="f" stroked="f" strokeweight=".5pt">
                    <v:textbox style="mso-fit-shape-to-text:t" inset="126pt,0,54pt,0">
                      <w:txbxContent>
                        <w:p w:rsidR="00845AD5" w:rsidRPr="00845AD5" w:rsidRDefault="00845AD5" w:rsidP="00845AD5">
                          <w:pPr>
                            <w:pStyle w:val="NoSpacing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E93BD3C" wp14:editId="54CF4F0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62DB9B3" w14:textId="35F5DB92" w:rsidR="00845AD5" w:rsidRDefault="00845AD5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1"/>
                                    <w:sz w:val="64"/>
                                    <w:szCs w:val="64"/>
                                  </w:rPr>
                                  <w:t>7PAM2000 APPLIED DATA SCIENCE 1</w:t>
                                </w:r>
                              </w:p>
                              <w:p w14:paraId="4339CB03" w14:textId="66A5E713" w:rsidR="00845AD5" w:rsidRDefault="00845AD5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Assignment 1: Visualisation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0E93BD3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7" type="#_x0000_t202" style="position:absolute;left:0;text-align:left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14:paraId="262DB9B3" w14:textId="35F5DB92" w:rsidR="00845AD5" w:rsidRDefault="00845AD5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r>
                            <w:rPr>
                              <w:caps/>
                              <w:color w:val="4472C4" w:themeColor="accent1"/>
                              <w:sz w:val="64"/>
                              <w:szCs w:val="64"/>
                            </w:rPr>
                            <w:t>7PAM2000 APPLIED DATA SCIENCE 1</w:t>
                          </w:r>
                        </w:p>
                        <w:p w14:paraId="4339CB03" w14:textId="66A5E713" w:rsidR="00845AD5" w:rsidRDefault="00845AD5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Assignment 1: Visualisation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62FDA20E" w14:textId="325B43DF" w:rsidR="00845AD5" w:rsidRDefault="00845AD5">
          <w:pPr>
            <w:spacing w:line="259" w:lineRule="auto"/>
            <w:jc w:val="left"/>
            <w:rPr>
              <w:rFonts w:eastAsiaTheme="minorEastAsia"/>
              <w:color w:val="4472C4" w:themeColor="accent1"/>
              <w:lang w:val="en-US"/>
            </w:rPr>
          </w:pPr>
          <w:bookmarkStart w:id="0" w:name="_GoBack"/>
          <w:bookmarkEnd w:id="0"/>
          <w:r>
            <w:rPr>
              <w:rFonts w:eastAsiaTheme="minorEastAsia"/>
              <w:color w:val="4472C4" w:themeColor="accent1"/>
              <w:lang w:val="en-US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id w:val="-143721239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73EE102" w14:textId="77777777" w:rsidR="00650FD5" w:rsidRDefault="00650FD5">
          <w:pPr>
            <w:pStyle w:val="TOCHeading"/>
          </w:pPr>
          <w:r>
            <w:t>Contents</w:t>
          </w:r>
        </w:p>
        <w:p w14:paraId="024ACF1D" w14:textId="77777777" w:rsidR="008676BC" w:rsidRDefault="00650FD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122540844" w:history="1">
            <w:r w:rsidR="008676BC" w:rsidRPr="00656486">
              <w:rPr>
                <w:rStyle w:val="Hyperlink"/>
                <w:noProof/>
                <w:lang w:val="en-US"/>
              </w:rPr>
              <w:t>Data Source Link</w:t>
            </w:r>
            <w:r w:rsidR="008676BC">
              <w:rPr>
                <w:noProof/>
                <w:webHidden/>
              </w:rPr>
              <w:tab/>
            </w:r>
            <w:r w:rsidR="008676BC">
              <w:rPr>
                <w:noProof/>
                <w:webHidden/>
              </w:rPr>
              <w:fldChar w:fldCharType="begin"/>
            </w:r>
            <w:r w:rsidR="008676BC">
              <w:rPr>
                <w:noProof/>
                <w:webHidden/>
              </w:rPr>
              <w:instrText xml:space="preserve"> PAGEREF _Toc122540844 \h </w:instrText>
            </w:r>
            <w:r w:rsidR="008676BC">
              <w:rPr>
                <w:noProof/>
                <w:webHidden/>
              </w:rPr>
            </w:r>
            <w:r w:rsidR="008676BC">
              <w:rPr>
                <w:noProof/>
                <w:webHidden/>
              </w:rPr>
              <w:fldChar w:fldCharType="separate"/>
            </w:r>
            <w:r w:rsidR="008676BC">
              <w:rPr>
                <w:noProof/>
                <w:webHidden/>
              </w:rPr>
              <w:t>2</w:t>
            </w:r>
            <w:r w:rsidR="008676BC">
              <w:rPr>
                <w:noProof/>
                <w:webHidden/>
              </w:rPr>
              <w:fldChar w:fldCharType="end"/>
            </w:r>
          </w:hyperlink>
        </w:p>
        <w:p w14:paraId="0AF846A8" w14:textId="77777777" w:rsidR="008676BC" w:rsidRDefault="00FB34E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22540845" w:history="1">
            <w:r w:rsidR="008676BC" w:rsidRPr="00656486">
              <w:rPr>
                <w:rStyle w:val="Hyperlink"/>
                <w:noProof/>
                <w:lang w:val="en-US"/>
              </w:rPr>
              <w:t>Visualization No. 1 -Line Plot</w:t>
            </w:r>
            <w:r w:rsidR="008676BC">
              <w:rPr>
                <w:noProof/>
                <w:webHidden/>
              </w:rPr>
              <w:tab/>
            </w:r>
            <w:r w:rsidR="008676BC">
              <w:rPr>
                <w:noProof/>
                <w:webHidden/>
              </w:rPr>
              <w:fldChar w:fldCharType="begin"/>
            </w:r>
            <w:r w:rsidR="008676BC">
              <w:rPr>
                <w:noProof/>
                <w:webHidden/>
              </w:rPr>
              <w:instrText xml:space="preserve"> PAGEREF _Toc122540845 \h </w:instrText>
            </w:r>
            <w:r w:rsidR="008676BC">
              <w:rPr>
                <w:noProof/>
                <w:webHidden/>
              </w:rPr>
            </w:r>
            <w:r w:rsidR="008676BC">
              <w:rPr>
                <w:noProof/>
                <w:webHidden/>
              </w:rPr>
              <w:fldChar w:fldCharType="separate"/>
            </w:r>
            <w:r w:rsidR="008676BC">
              <w:rPr>
                <w:noProof/>
                <w:webHidden/>
              </w:rPr>
              <w:t>2</w:t>
            </w:r>
            <w:r w:rsidR="008676BC">
              <w:rPr>
                <w:noProof/>
                <w:webHidden/>
              </w:rPr>
              <w:fldChar w:fldCharType="end"/>
            </w:r>
          </w:hyperlink>
        </w:p>
        <w:p w14:paraId="71BB5A92" w14:textId="77777777" w:rsidR="008676BC" w:rsidRDefault="00FB34E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22540846" w:history="1">
            <w:r w:rsidR="008676BC" w:rsidRPr="00656486">
              <w:rPr>
                <w:rStyle w:val="Hyperlink"/>
                <w:noProof/>
                <w:lang w:val="en-US"/>
              </w:rPr>
              <w:t>Visualization No. 2 -Pie Chart</w:t>
            </w:r>
            <w:r w:rsidR="008676BC">
              <w:rPr>
                <w:noProof/>
                <w:webHidden/>
              </w:rPr>
              <w:tab/>
            </w:r>
            <w:r w:rsidR="008676BC">
              <w:rPr>
                <w:noProof/>
                <w:webHidden/>
              </w:rPr>
              <w:fldChar w:fldCharType="begin"/>
            </w:r>
            <w:r w:rsidR="008676BC">
              <w:rPr>
                <w:noProof/>
                <w:webHidden/>
              </w:rPr>
              <w:instrText xml:space="preserve"> PAGEREF _Toc122540846 \h </w:instrText>
            </w:r>
            <w:r w:rsidR="008676BC">
              <w:rPr>
                <w:noProof/>
                <w:webHidden/>
              </w:rPr>
            </w:r>
            <w:r w:rsidR="008676BC">
              <w:rPr>
                <w:noProof/>
                <w:webHidden/>
              </w:rPr>
              <w:fldChar w:fldCharType="separate"/>
            </w:r>
            <w:r w:rsidR="008676BC">
              <w:rPr>
                <w:noProof/>
                <w:webHidden/>
              </w:rPr>
              <w:t>3</w:t>
            </w:r>
            <w:r w:rsidR="008676BC">
              <w:rPr>
                <w:noProof/>
                <w:webHidden/>
              </w:rPr>
              <w:fldChar w:fldCharType="end"/>
            </w:r>
          </w:hyperlink>
        </w:p>
        <w:p w14:paraId="3B8E8512" w14:textId="77777777" w:rsidR="008676BC" w:rsidRDefault="00FB34E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22540847" w:history="1">
            <w:r w:rsidR="008676BC" w:rsidRPr="00656486">
              <w:rPr>
                <w:rStyle w:val="Hyperlink"/>
                <w:noProof/>
                <w:lang w:val="en-US"/>
              </w:rPr>
              <w:t>Visualization No. 3 –Scatter Plot</w:t>
            </w:r>
            <w:r w:rsidR="008676BC">
              <w:rPr>
                <w:noProof/>
                <w:webHidden/>
              </w:rPr>
              <w:tab/>
            </w:r>
            <w:r w:rsidR="008676BC">
              <w:rPr>
                <w:noProof/>
                <w:webHidden/>
              </w:rPr>
              <w:fldChar w:fldCharType="begin"/>
            </w:r>
            <w:r w:rsidR="008676BC">
              <w:rPr>
                <w:noProof/>
                <w:webHidden/>
              </w:rPr>
              <w:instrText xml:space="preserve"> PAGEREF _Toc122540847 \h </w:instrText>
            </w:r>
            <w:r w:rsidR="008676BC">
              <w:rPr>
                <w:noProof/>
                <w:webHidden/>
              </w:rPr>
            </w:r>
            <w:r w:rsidR="008676BC">
              <w:rPr>
                <w:noProof/>
                <w:webHidden/>
              </w:rPr>
              <w:fldChar w:fldCharType="separate"/>
            </w:r>
            <w:r w:rsidR="008676BC">
              <w:rPr>
                <w:noProof/>
                <w:webHidden/>
              </w:rPr>
              <w:t>4</w:t>
            </w:r>
            <w:r w:rsidR="008676BC">
              <w:rPr>
                <w:noProof/>
                <w:webHidden/>
              </w:rPr>
              <w:fldChar w:fldCharType="end"/>
            </w:r>
          </w:hyperlink>
        </w:p>
        <w:p w14:paraId="6593DFC6" w14:textId="77777777" w:rsidR="008676BC" w:rsidRDefault="00FB34E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22540848" w:history="1">
            <w:r w:rsidR="008676BC" w:rsidRPr="00656486">
              <w:rPr>
                <w:rStyle w:val="Hyperlink"/>
                <w:noProof/>
                <w:lang w:val="en-US"/>
              </w:rPr>
              <w:t>Visualization No. 4 –Scatter Plot</w:t>
            </w:r>
            <w:r w:rsidR="008676BC">
              <w:rPr>
                <w:noProof/>
                <w:webHidden/>
              </w:rPr>
              <w:tab/>
            </w:r>
            <w:r w:rsidR="008676BC">
              <w:rPr>
                <w:noProof/>
                <w:webHidden/>
              </w:rPr>
              <w:fldChar w:fldCharType="begin"/>
            </w:r>
            <w:r w:rsidR="008676BC">
              <w:rPr>
                <w:noProof/>
                <w:webHidden/>
              </w:rPr>
              <w:instrText xml:space="preserve"> PAGEREF _Toc122540848 \h </w:instrText>
            </w:r>
            <w:r w:rsidR="008676BC">
              <w:rPr>
                <w:noProof/>
                <w:webHidden/>
              </w:rPr>
            </w:r>
            <w:r w:rsidR="008676BC">
              <w:rPr>
                <w:noProof/>
                <w:webHidden/>
              </w:rPr>
              <w:fldChar w:fldCharType="separate"/>
            </w:r>
            <w:r w:rsidR="008676BC">
              <w:rPr>
                <w:noProof/>
                <w:webHidden/>
              </w:rPr>
              <w:t>5</w:t>
            </w:r>
            <w:r w:rsidR="008676BC">
              <w:rPr>
                <w:noProof/>
                <w:webHidden/>
              </w:rPr>
              <w:fldChar w:fldCharType="end"/>
            </w:r>
          </w:hyperlink>
        </w:p>
        <w:p w14:paraId="74FC9FC5" w14:textId="77777777" w:rsidR="00650FD5" w:rsidRDefault="00650FD5">
          <w:r>
            <w:rPr>
              <w:b/>
              <w:bCs/>
              <w:noProof/>
            </w:rPr>
            <w:fldChar w:fldCharType="end"/>
          </w:r>
        </w:p>
      </w:sdtContent>
    </w:sdt>
    <w:p w14:paraId="1A8A378A" w14:textId="77777777" w:rsidR="00650FD5" w:rsidRDefault="00650FD5">
      <w:pPr>
        <w:spacing w:line="259" w:lineRule="auto"/>
        <w:jc w:val="left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43815D0F" w14:textId="6D4BE44C" w:rsidR="004375AC" w:rsidRDefault="00896877" w:rsidP="00845AD5">
      <w:pPr>
        <w:pStyle w:val="Heading1"/>
        <w:rPr>
          <w:lang w:val="en-US"/>
        </w:rPr>
      </w:pPr>
      <w:bookmarkStart w:id="1" w:name="_Toc122540844"/>
      <w:r>
        <w:rPr>
          <w:lang w:val="en-US"/>
        </w:rPr>
        <w:lastRenderedPageBreak/>
        <w:t>Data Source Link</w:t>
      </w:r>
      <w:bookmarkEnd w:id="1"/>
    </w:p>
    <w:p w14:paraId="13822CF3" w14:textId="1FD4C798" w:rsidR="00840D89" w:rsidRPr="00840D89" w:rsidRDefault="00FB34EC" w:rsidP="00840D89">
      <w:pPr>
        <w:rPr>
          <w:lang w:val="en-US"/>
        </w:rPr>
      </w:pPr>
      <w:hyperlink r:id="rId8" w:history="1">
        <w:r w:rsidR="00840D89" w:rsidRPr="00DC0D60">
          <w:rPr>
            <w:rStyle w:val="Hyperlink"/>
            <w:lang w:val="en-US"/>
          </w:rPr>
          <w:t>https://dataworks.calderdale.gov.uk/download/crime-and-safety-data/f7ecbd13-2f61-4f79-ad3b-f95922862699/Calderdale%2520Recorded%2520Crime%25202015-16%2520to%25202019-20.csv</w:t>
        </w:r>
      </w:hyperlink>
      <w:r w:rsidR="00840D89">
        <w:rPr>
          <w:lang w:val="en-US"/>
        </w:rPr>
        <w:t xml:space="preserve"> </w:t>
      </w:r>
    </w:p>
    <w:p w14:paraId="54DBDD91" w14:textId="468A9529" w:rsidR="00896877" w:rsidRDefault="00840D89" w:rsidP="00845AD5">
      <w:pPr>
        <w:pStyle w:val="Heading1"/>
        <w:rPr>
          <w:lang w:val="en-US"/>
        </w:rPr>
      </w:pPr>
      <w:bookmarkStart w:id="2" w:name="_Toc122540845"/>
      <w:r>
        <w:rPr>
          <w:lang w:val="en-US"/>
        </w:rPr>
        <w:t>Data v</w:t>
      </w:r>
      <w:r w:rsidR="00896877">
        <w:rPr>
          <w:lang w:val="en-US"/>
        </w:rPr>
        <w:t xml:space="preserve">isualization </w:t>
      </w:r>
      <w:r>
        <w:rPr>
          <w:lang w:val="en-US"/>
        </w:rPr>
        <w:t>using l</w:t>
      </w:r>
      <w:r w:rsidR="00896877">
        <w:rPr>
          <w:lang w:val="en-US"/>
        </w:rPr>
        <w:t xml:space="preserve">ine </w:t>
      </w:r>
      <w:r>
        <w:rPr>
          <w:lang w:val="en-US"/>
        </w:rPr>
        <w:t>p</w:t>
      </w:r>
      <w:r w:rsidR="00896877">
        <w:rPr>
          <w:lang w:val="en-US"/>
        </w:rPr>
        <w:t>lot</w:t>
      </w:r>
      <w:bookmarkEnd w:id="2"/>
    </w:p>
    <w:p w14:paraId="11CFEAB5" w14:textId="77777777" w:rsidR="00D77FD2" w:rsidRDefault="00D77FD2" w:rsidP="00D77FD2">
      <w:pPr>
        <w:keepNext/>
      </w:pPr>
      <w:r>
        <w:rPr>
          <w:noProof/>
          <w:lang w:val="en-US"/>
        </w:rPr>
        <w:drawing>
          <wp:inline distT="0" distB="0" distL="0" distR="0" wp14:anchorId="3DBBB08E" wp14:editId="6470FA7F">
            <wp:extent cx="4775891" cy="4122420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3122" cy="4128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BCBDC" w14:textId="77777777" w:rsidR="00896877" w:rsidRDefault="00D77FD2" w:rsidP="00D77FD2">
      <w:pPr>
        <w:pStyle w:val="Caption"/>
      </w:pPr>
      <w:r>
        <w:t xml:space="preserve">Figure </w:t>
      </w:r>
      <w:r w:rsidR="008676BC">
        <w:rPr>
          <w:noProof/>
        </w:rPr>
        <w:fldChar w:fldCharType="begin"/>
      </w:r>
      <w:r w:rsidR="008676BC">
        <w:rPr>
          <w:noProof/>
        </w:rPr>
        <w:instrText xml:space="preserve"> SEQ Figure \* ARABIC </w:instrText>
      </w:r>
      <w:r w:rsidR="008676BC">
        <w:rPr>
          <w:noProof/>
        </w:rPr>
        <w:fldChar w:fldCharType="separate"/>
      </w:r>
      <w:r w:rsidR="00A65E38">
        <w:rPr>
          <w:noProof/>
        </w:rPr>
        <w:t>1</w:t>
      </w:r>
      <w:r w:rsidR="008676BC">
        <w:rPr>
          <w:noProof/>
        </w:rPr>
        <w:fldChar w:fldCharType="end"/>
      </w:r>
      <w:r>
        <w:t xml:space="preserve"> </w:t>
      </w:r>
      <w:r w:rsidRPr="00D61FD0">
        <w:t>Line Chart</w:t>
      </w:r>
    </w:p>
    <w:p w14:paraId="7278BA45" w14:textId="77777777" w:rsidR="00896877" w:rsidRDefault="00896877" w:rsidP="00896877">
      <w:pPr>
        <w:rPr>
          <w:lang w:val="en-US"/>
        </w:rPr>
      </w:pPr>
      <w:r>
        <w:rPr>
          <w:lang w:val="en-US"/>
        </w:rPr>
        <w:t xml:space="preserve">The visualization of data </w:t>
      </w:r>
      <w:r w:rsidR="008676BC">
        <w:rPr>
          <w:lang w:val="en-US"/>
        </w:rPr>
        <w:t xml:space="preserve">is </w:t>
      </w:r>
      <w:r>
        <w:rPr>
          <w:lang w:val="en-US"/>
        </w:rPr>
        <w:t xml:space="preserve">expressed in Line Plot </w:t>
      </w:r>
      <w:r w:rsidR="008532CC">
        <w:rPr>
          <w:lang w:val="en-US"/>
        </w:rPr>
        <w:t>form;</w:t>
      </w:r>
      <w:r>
        <w:rPr>
          <w:lang w:val="en-US"/>
        </w:rPr>
        <w:t xml:space="preserve"> the data is of the </w:t>
      </w:r>
      <w:r w:rsidR="00225BAC">
        <w:rPr>
          <w:lang w:val="en-US"/>
        </w:rPr>
        <w:t>“</w:t>
      </w:r>
      <w:r>
        <w:rPr>
          <w:lang w:val="en-US"/>
        </w:rPr>
        <w:t>Number of Cases</w:t>
      </w:r>
      <w:r w:rsidR="00225BAC">
        <w:rPr>
          <w:lang w:val="en-US"/>
        </w:rPr>
        <w:t>”</w:t>
      </w:r>
      <w:r>
        <w:rPr>
          <w:lang w:val="en-US"/>
        </w:rPr>
        <w:t xml:space="preserve"> depending on the </w:t>
      </w:r>
      <w:r w:rsidR="00225BAC">
        <w:rPr>
          <w:lang w:val="en-US"/>
        </w:rPr>
        <w:t>“</w:t>
      </w:r>
      <w:r>
        <w:rPr>
          <w:lang w:val="en-US"/>
        </w:rPr>
        <w:t>Offence Subgroup</w:t>
      </w:r>
      <w:r w:rsidR="00225BAC">
        <w:rPr>
          <w:lang w:val="en-US"/>
        </w:rPr>
        <w:t>”</w:t>
      </w:r>
      <w:r>
        <w:rPr>
          <w:lang w:val="en-US"/>
        </w:rPr>
        <w:t>.</w:t>
      </w:r>
      <w:r w:rsidR="00D77FD2">
        <w:rPr>
          <w:lang w:val="en-US"/>
        </w:rPr>
        <w:t xml:space="preserve"> The offence subgroup</w:t>
      </w:r>
      <w:r w:rsidR="002B4598">
        <w:rPr>
          <w:lang w:val="en-US"/>
        </w:rPr>
        <w:t xml:space="preserve"> that is </w:t>
      </w:r>
      <w:r w:rsidR="008676BC">
        <w:rPr>
          <w:lang w:val="en-US"/>
        </w:rPr>
        <w:t xml:space="preserve">the </w:t>
      </w:r>
      <w:r w:rsidR="002B4598">
        <w:rPr>
          <w:lang w:val="en-US"/>
        </w:rPr>
        <w:t>x-axis</w:t>
      </w:r>
      <w:r w:rsidR="00D77FD2">
        <w:rPr>
          <w:lang w:val="en-US"/>
        </w:rPr>
        <w:t xml:space="preserve"> </w:t>
      </w:r>
      <w:r w:rsidR="008532CC">
        <w:rPr>
          <w:lang w:val="en-US"/>
        </w:rPr>
        <w:t>consists</w:t>
      </w:r>
      <w:r w:rsidR="00D77FD2">
        <w:rPr>
          <w:lang w:val="en-US"/>
        </w:rPr>
        <w:t xml:space="preserve"> of the list of all the offences</w:t>
      </w:r>
      <w:r w:rsidR="008532CC">
        <w:rPr>
          <w:lang w:val="en-US"/>
        </w:rPr>
        <w:t xml:space="preserve"> such as criminal damage, Rape offences, Trafficking of drugs, violence with and without injuries, Domestic Burglary</w:t>
      </w:r>
      <w:r w:rsidR="002B4598">
        <w:rPr>
          <w:lang w:val="en-US"/>
        </w:rPr>
        <w:t xml:space="preserve">, etc., and </w:t>
      </w:r>
      <w:r w:rsidR="008676BC">
        <w:rPr>
          <w:lang w:val="en-US"/>
        </w:rPr>
        <w:t xml:space="preserve">the </w:t>
      </w:r>
      <w:r w:rsidR="002B4598">
        <w:rPr>
          <w:lang w:val="en-US"/>
        </w:rPr>
        <w:t>y-axis consists of the number of cases recorded.</w:t>
      </w:r>
      <w:r w:rsidR="002F2130">
        <w:rPr>
          <w:lang w:val="en-US"/>
        </w:rPr>
        <w:t xml:space="preserve"> The red</w:t>
      </w:r>
      <w:r w:rsidR="008676BC">
        <w:rPr>
          <w:lang w:val="en-US"/>
        </w:rPr>
        <w:t xml:space="preserve"> </w:t>
      </w:r>
      <w:r w:rsidR="002F2130">
        <w:rPr>
          <w:lang w:val="en-US"/>
        </w:rPr>
        <w:t xml:space="preserve">line is to represent the data from the year 2015/16 and the blue dashed line is to represent the data </w:t>
      </w:r>
      <w:r w:rsidR="008676BC">
        <w:rPr>
          <w:lang w:val="en-US"/>
        </w:rPr>
        <w:t>for</w:t>
      </w:r>
      <w:r w:rsidR="002F2130">
        <w:rPr>
          <w:lang w:val="en-US"/>
        </w:rPr>
        <w:t xml:space="preserve"> 2021/22.</w:t>
      </w:r>
      <w:r w:rsidR="00A62543">
        <w:rPr>
          <w:lang w:val="en-US"/>
        </w:rPr>
        <w:t xml:space="preserve"> </w:t>
      </w:r>
      <w:r w:rsidR="008676BC">
        <w:rPr>
          <w:lang w:val="en-US"/>
        </w:rPr>
        <w:t>B</w:t>
      </w:r>
      <w:r w:rsidR="00A62543">
        <w:rPr>
          <w:lang w:val="en-US"/>
        </w:rPr>
        <w:t>y observing the graph</w:t>
      </w:r>
      <w:r w:rsidR="008676BC">
        <w:rPr>
          <w:lang w:val="en-US"/>
        </w:rPr>
        <w:t>,</w:t>
      </w:r>
      <w:r w:rsidR="00A62543">
        <w:rPr>
          <w:lang w:val="en-US"/>
        </w:rPr>
        <w:t xml:space="preserve"> it can be concluded that in 2015-16 the highest no. of cases was of violence without injury and th</w:t>
      </w:r>
      <w:r w:rsidR="008676BC">
        <w:rPr>
          <w:lang w:val="en-US"/>
        </w:rPr>
        <w:t>is</w:t>
      </w:r>
      <w:r w:rsidR="00A62543">
        <w:rPr>
          <w:lang w:val="en-US"/>
        </w:rPr>
        <w:t xml:space="preserve"> no. of cases for the same offence increase</w:t>
      </w:r>
      <w:r w:rsidR="008676BC">
        <w:rPr>
          <w:lang w:val="en-US"/>
        </w:rPr>
        <w:t>d</w:t>
      </w:r>
      <w:r w:rsidR="00A62543">
        <w:rPr>
          <w:lang w:val="en-US"/>
        </w:rPr>
        <w:t xml:space="preserve"> in 2021-22. But the highest no. of cases in 2021-22 are for public order offences.</w:t>
      </w:r>
    </w:p>
    <w:p w14:paraId="1C8ED2F1" w14:textId="58B5B3EB" w:rsidR="00845AD5" w:rsidRDefault="00840D89" w:rsidP="00845AD5">
      <w:pPr>
        <w:pStyle w:val="Heading1"/>
        <w:rPr>
          <w:lang w:val="en-US"/>
        </w:rPr>
      </w:pPr>
      <w:bookmarkStart w:id="3" w:name="_Toc122540846"/>
      <w:r>
        <w:rPr>
          <w:lang w:val="en-US"/>
        </w:rPr>
        <w:lastRenderedPageBreak/>
        <w:t>Data visualization using p</w:t>
      </w:r>
      <w:r w:rsidR="00845AD5">
        <w:rPr>
          <w:lang w:val="en-US"/>
        </w:rPr>
        <w:t xml:space="preserve">ie </w:t>
      </w:r>
      <w:r>
        <w:rPr>
          <w:lang w:val="en-US"/>
        </w:rPr>
        <w:t>c</w:t>
      </w:r>
      <w:r w:rsidR="00845AD5">
        <w:rPr>
          <w:lang w:val="en-US"/>
        </w:rPr>
        <w:t>hart</w:t>
      </w:r>
      <w:bookmarkEnd w:id="3"/>
    </w:p>
    <w:p w14:paraId="2E3F345B" w14:textId="77777777" w:rsidR="00650FD5" w:rsidRDefault="00650FD5" w:rsidP="00650FD5">
      <w:pPr>
        <w:keepNext/>
      </w:pPr>
      <w:r>
        <w:rPr>
          <w:noProof/>
          <w:lang w:val="en-US"/>
        </w:rPr>
        <w:drawing>
          <wp:inline distT="0" distB="0" distL="0" distR="0" wp14:anchorId="5D46BBD7" wp14:editId="7DA121E9">
            <wp:extent cx="5731510" cy="34347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e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84181" w14:textId="77777777" w:rsidR="00845AD5" w:rsidRDefault="00650FD5" w:rsidP="00650FD5">
      <w:pPr>
        <w:pStyle w:val="Caption"/>
      </w:pPr>
      <w:r>
        <w:t xml:space="preserve">Figure </w:t>
      </w:r>
      <w:fldSimple w:instr=" SEQ Figure \* ARABIC ">
        <w:r w:rsidR="00A65E38">
          <w:rPr>
            <w:noProof/>
          </w:rPr>
          <w:t>2</w:t>
        </w:r>
      </w:fldSimple>
      <w:r>
        <w:t xml:space="preserve"> Pie Chart</w:t>
      </w:r>
    </w:p>
    <w:p w14:paraId="2285BF6B" w14:textId="77777777" w:rsidR="00650FD5" w:rsidRDefault="00650FD5" w:rsidP="00650FD5">
      <w:r>
        <w:t>Now for this visualization no. 2 here pie chart is used for the data visualization.</w:t>
      </w:r>
      <w:r w:rsidR="008D5BF9">
        <w:t xml:space="preserve"> The same dataset of the no. of cases based on the type of offence </w:t>
      </w:r>
      <w:r w:rsidR="006B25EF">
        <w:t xml:space="preserve">in 2021-22 </w:t>
      </w:r>
      <w:r w:rsidR="008D5BF9">
        <w:t>is visualized through the pie chart.</w:t>
      </w:r>
      <w:r w:rsidR="00DE4A1E">
        <w:t xml:space="preserve"> </w:t>
      </w:r>
      <w:r w:rsidR="006B25EF">
        <w:t xml:space="preserve">As is clearly observed through the pie chart is that the no. of cases </w:t>
      </w:r>
      <w:r w:rsidR="008676BC">
        <w:t>of</w:t>
      </w:r>
      <w:r w:rsidR="006B25EF">
        <w:t xml:space="preserve"> violence against </w:t>
      </w:r>
      <w:r w:rsidR="008676BC">
        <w:t>a</w:t>
      </w:r>
      <w:r w:rsidR="006B25EF">
        <w:t xml:space="preserve"> person </w:t>
      </w:r>
      <w:r w:rsidR="008676BC">
        <w:t>is</w:t>
      </w:r>
      <w:r w:rsidR="006B25EF">
        <w:t xml:space="preserve"> maximum with 45.09% of total cases.</w:t>
      </w:r>
      <w:r w:rsidR="00863B2E">
        <w:t xml:space="preserve"> Then </w:t>
      </w:r>
      <w:r w:rsidR="008676BC">
        <w:t>in</w:t>
      </w:r>
      <w:r w:rsidR="00863B2E">
        <w:t xml:space="preserve"> second place</w:t>
      </w:r>
      <w:r w:rsidR="008676BC">
        <w:t>,</w:t>
      </w:r>
      <w:r w:rsidR="00863B2E">
        <w:t xml:space="preserve"> </w:t>
      </w:r>
      <w:r w:rsidR="008676BC">
        <w:t xml:space="preserve">is </w:t>
      </w:r>
      <w:r w:rsidR="00863B2E">
        <w:t>the no. of cases of Theft offences with 19.96%</w:t>
      </w:r>
      <w:r w:rsidR="002E7445">
        <w:t xml:space="preserve"> of the total cases in </w:t>
      </w:r>
      <w:r w:rsidR="008676BC">
        <w:t xml:space="preserve">the </w:t>
      </w:r>
      <w:r w:rsidR="002E7445">
        <w:t>year 2021-22</w:t>
      </w:r>
      <w:r w:rsidR="00863B2E">
        <w:t>.</w:t>
      </w:r>
      <w:r w:rsidR="00C30509">
        <w:t xml:space="preserve"> </w:t>
      </w:r>
      <w:r w:rsidR="008676BC">
        <w:t>The l</w:t>
      </w:r>
      <w:r w:rsidR="00C30509">
        <w:t>owest no. of cases are for Robbery with 0.57% of the total cases.</w:t>
      </w:r>
    </w:p>
    <w:p w14:paraId="000D1F47" w14:textId="29CCC4C9" w:rsidR="00A44373" w:rsidRDefault="00840D89" w:rsidP="00A44373">
      <w:pPr>
        <w:pStyle w:val="Heading1"/>
        <w:rPr>
          <w:lang w:val="en-US"/>
        </w:rPr>
      </w:pPr>
      <w:bookmarkStart w:id="4" w:name="_Toc122540847"/>
      <w:r>
        <w:rPr>
          <w:lang w:val="en-US"/>
        </w:rPr>
        <w:lastRenderedPageBreak/>
        <w:t>Data visualization using s</w:t>
      </w:r>
      <w:r w:rsidR="00A44373">
        <w:rPr>
          <w:lang w:val="en-US"/>
        </w:rPr>
        <w:t xml:space="preserve">catter </w:t>
      </w:r>
      <w:r>
        <w:rPr>
          <w:lang w:val="en-US"/>
        </w:rPr>
        <w:t>p</w:t>
      </w:r>
      <w:r w:rsidR="00A44373">
        <w:rPr>
          <w:lang w:val="en-US"/>
        </w:rPr>
        <w:t>lot</w:t>
      </w:r>
      <w:bookmarkEnd w:id="4"/>
    </w:p>
    <w:p w14:paraId="12758B23" w14:textId="77777777" w:rsidR="00173832" w:rsidRDefault="00A44373" w:rsidP="00173832">
      <w:pPr>
        <w:keepNext/>
      </w:pPr>
      <w:r>
        <w:rPr>
          <w:noProof/>
          <w:lang w:val="en-US"/>
        </w:rPr>
        <w:drawing>
          <wp:inline distT="0" distB="0" distL="0" distR="0" wp14:anchorId="299EDCAF" wp14:editId="4E84F4EC">
            <wp:extent cx="5731510" cy="291274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atter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774DD" w14:textId="77777777" w:rsidR="00A44373" w:rsidRDefault="00173832" w:rsidP="00173832">
      <w:pPr>
        <w:pStyle w:val="Caption"/>
      </w:pPr>
      <w:r>
        <w:t xml:space="preserve">Figure </w:t>
      </w:r>
      <w:fldSimple w:instr=" SEQ Figure \* ARABIC ">
        <w:r w:rsidR="00A65E38">
          <w:rPr>
            <w:noProof/>
          </w:rPr>
          <w:t>3</w:t>
        </w:r>
      </w:fldSimple>
      <w:r>
        <w:t xml:space="preserve"> Scatter Plot</w:t>
      </w:r>
      <w:r w:rsidR="00A65E38">
        <w:t xml:space="preserve"> 1</w:t>
      </w:r>
    </w:p>
    <w:p w14:paraId="15FB1DCB" w14:textId="77777777" w:rsidR="00947333" w:rsidRPr="00947333" w:rsidRDefault="00947333" w:rsidP="00947333">
      <w:pPr>
        <w:rPr>
          <w:lang w:val="en-US"/>
        </w:rPr>
      </w:pPr>
      <w:r>
        <w:rPr>
          <w:lang w:val="en-US"/>
        </w:rPr>
        <w:t xml:space="preserve">The Scatter Plot </w:t>
      </w:r>
      <w:r w:rsidR="00277C9C">
        <w:rPr>
          <w:lang w:val="en-US"/>
        </w:rPr>
        <w:t xml:space="preserve">is used as the third Visualization method, the same dataset is visualized through the Scatter plot. In this scatter plot the number of cases depending on the offence groups in </w:t>
      </w:r>
      <w:r w:rsidR="008676BC">
        <w:rPr>
          <w:lang w:val="en-US"/>
        </w:rPr>
        <w:t xml:space="preserve">the </w:t>
      </w:r>
      <w:r w:rsidR="00277C9C">
        <w:rPr>
          <w:lang w:val="en-US"/>
        </w:rPr>
        <w:t xml:space="preserve">year </w:t>
      </w:r>
      <w:r w:rsidR="007A0DDC">
        <w:rPr>
          <w:lang w:val="en-US"/>
        </w:rPr>
        <w:t xml:space="preserve">2018-19 and in </w:t>
      </w:r>
      <w:r w:rsidR="008676BC">
        <w:rPr>
          <w:lang w:val="en-US"/>
        </w:rPr>
        <w:t xml:space="preserve">the </w:t>
      </w:r>
      <w:r w:rsidR="007A0DDC">
        <w:rPr>
          <w:lang w:val="en-US"/>
        </w:rPr>
        <w:t>year 2021-22 is shown.</w:t>
      </w:r>
      <w:r w:rsidR="00B14472">
        <w:rPr>
          <w:lang w:val="en-US"/>
        </w:rPr>
        <w:t xml:space="preserve"> As it is observed through the scatter plot the no. of cases </w:t>
      </w:r>
      <w:r w:rsidR="008676BC">
        <w:rPr>
          <w:lang w:val="en-US"/>
        </w:rPr>
        <w:t>of</w:t>
      </w:r>
      <w:r w:rsidR="00B14472">
        <w:rPr>
          <w:lang w:val="en-US"/>
        </w:rPr>
        <w:t xml:space="preserve"> violence against the person is more than 10</w:t>
      </w:r>
      <w:r w:rsidR="00D47833">
        <w:rPr>
          <w:lang w:val="en-US"/>
        </w:rPr>
        <w:t>,</w:t>
      </w:r>
      <w:r w:rsidR="00B14472">
        <w:rPr>
          <w:lang w:val="en-US"/>
        </w:rPr>
        <w:t>000 in 2018-19 and similarly</w:t>
      </w:r>
      <w:r w:rsidR="008676BC">
        <w:rPr>
          <w:lang w:val="en-US"/>
        </w:rPr>
        <w:t>,</w:t>
      </w:r>
      <w:r w:rsidR="00B14472">
        <w:rPr>
          <w:lang w:val="en-US"/>
        </w:rPr>
        <w:t xml:space="preserve"> it is still more than 10</w:t>
      </w:r>
      <w:r w:rsidR="00D47833">
        <w:rPr>
          <w:lang w:val="en-US"/>
        </w:rPr>
        <w:t>,</w:t>
      </w:r>
      <w:r w:rsidR="00B14472">
        <w:rPr>
          <w:lang w:val="en-US"/>
        </w:rPr>
        <w:t>000 in the year 2021-22.</w:t>
      </w:r>
      <w:r w:rsidR="00C61265">
        <w:rPr>
          <w:lang w:val="en-US"/>
        </w:rPr>
        <w:t xml:space="preserve"> </w:t>
      </w:r>
    </w:p>
    <w:p w14:paraId="5DB2BE66" w14:textId="7E3FD515" w:rsidR="00A65E38" w:rsidRDefault="00840D89" w:rsidP="00A65E38">
      <w:pPr>
        <w:pStyle w:val="Heading1"/>
        <w:rPr>
          <w:lang w:val="en-US"/>
        </w:rPr>
      </w:pPr>
      <w:bookmarkStart w:id="5" w:name="_Toc122540848"/>
      <w:r>
        <w:rPr>
          <w:lang w:val="en-US"/>
        </w:rPr>
        <w:lastRenderedPageBreak/>
        <w:t>Data visualization using s</w:t>
      </w:r>
      <w:r w:rsidR="00A65E38">
        <w:rPr>
          <w:lang w:val="en-US"/>
        </w:rPr>
        <w:t xml:space="preserve">catter </w:t>
      </w:r>
      <w:r>
        <w:rPr>
          <w:lang w:val="en-US"/>
        </w:rPr>
        <w:t>p</w:t>
      </w:r>
      <w:r w:rsidR="00A65E38">
        <w:rPr>
          <w:lang w:val="en-US"/>
        </w:rPr>
        <w:t>lot</w:t>
      </w:r>
      <w:bookmarkEnd w:id="5"/>
    </w:p>
    <w:p w14:paraId="2D3F3E1A" w14:textId="77777777" w:rsidR="00A65E38" w:rsidRDefault="00A65E38" w:rsidP="00A65E38">
      <w:pPr>
        <w:keepNext/>
      </w:pPr>
      <w:r>
        <w:rPr>
          <w:noProof/>
          <w:lang w:val="en-US"/>
        </w:rPr>
        <w:drawing>
          <wp:inline distT="0" distB="0" distL="0" distR="0" wp14:anchorId="5DB4E949" wp14:editId="00667069">
            <wp:extent cx="5731510" cy="644334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atter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4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E2643" w14:textId="77777777" w:rsidR="00A65E38" w:rsidRPr="00A65E38" w:rsidRDefault="00A65E38" w:rsidP="00A65E38">
      <w:pPr>
        <w:pStyle w:val="Caption"/>
        <w:rPr>
          <w:lang w:val="en-US"/>
        </w:rPr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 xml:space="preserve"> Scatter Plot 2</w:t>
      </w:r>
    </w:p>
    <w:p w14:paraId="614EC8BB" w14:textId="77777777" w:rsidR="001E2800" w:rsidRDefault="00E67ACA" w:rsidP="00650FD5">
      <w:r>
        <w:t>Here, in the 4</w:t>
      </w:r>
      <w:r w:rsidRPr="00E67ACA">
        <w:rPr>
          <w:vertAlign w:val="superscript"/>
        </w:rPr>
        <w:t>th</w:t>
      </w:r>
      <w:r>
        <w:t xml:space="preserve"> type of visualization, </w:t>
      </w:r>
      <w:r w:rsidR="008676BC">
        <w:t xml:space="preserve">a </w:t>
      </w:r>
      <w:r>
        <w:t xml:space="preserve">scatter plot is used to visualize the data </w:t>
      </w:r>
      <w:r w:rsidR="009C1971">
        <w:t>of no. of cases</w:t>
      </w:r>
      <w:r w:rsidR="00582D7B">
        <w:t xml:space="preserve"> based on the offence subgroups for </w:t>
      </w:r>
      <w:r w:rsidR="008676BC">
        <w:t xml:space="preserve">the </w:t>
      </w:r>
      <w:r w:rsidR="00582D7B">
        <w:t>year 2019-20</w:t>
      </w:r>
      <w:r w:rsidR="00393D34">
        <w:t>.</w:t>
      </w:r>
      <w:r w:rsidR="00202540">
        <w:t xml:space="preserve"> </w:t>
      </w:r>
      <w:r w:rsidR="008676BC">
        <w:t xml:space="preserve">The </w:t>
      </w:r>
      <w:r w:rsidR="00202540">
        <w:t>X-axis of the plot contain</w:t>
      </w:r>
      <w:r w:rsidR="008676BC">
        <w:t>s</w:t>
      </w:r>
      <w:r w:rsidR="00202540">
        <w:t xml:space="preserve"> the list of names of all the offence sub</w:t>
      </w:r>
      <w:r w:rsidR="00737B04">
        <w:t>-</w:t>
      </w:r>
      <w:r w:rsidR="00202540">
        <w:t>groups</w:t>
      </w:r>
      <w:r w:rsidR="00737B04">
        <w:t>.</w:t>
      </w:r>
      <w:r w:rsidR="00CD50F9">
        <w:t xml:space="preserve"> And the y-axis is showing the number of cases. According to the visualization done and shown in the above scatter plot</w:t>
      </w:r>
      <w:r w:rsidR="008676BC">
        <w:t>,</w:t>
      </w:r>
      <w:r w:rsidR="00CD50F9">
        <w:t xml:space="preserve"> it can be clearly observed that the highest no. of cases is</w:t>
      </w:r>
      <w:r w:rsidR="00862E39">
        <w:t xml:space="preserve"> </w:t>
      </w:r>
      <w:r w:rsidR="001E2800">
        <w:t xml:space="preserve">of violence without injury </w:t>
      </w:r>
      <w:r w:rsidR="008676BC">
        <w:t>which</w:t>
      </w:r>
      <w:r w:rsidR="00862E39">
        <w:t xml:space="preserve"> is more than 3500 no. of </w:t>
      </w:r>
      <w:r w:rsidR="001E2800">
        <w:t>cases</w:t>
      </w:r>
      <w:r w:rsidR="00862E39">
        <w:t>.</w:t>
      </w:r>
    </w:p>
    <w:p w14:paraId="26779975" w14:textId="77777777" w:rsidR="00A44373" w:rsidRPr="00650FD5" w:rsidRDefault="00A44373" w:rsidP="00B41622">
      <w:pPr>
        <w:spacing w:line="259" w:lineRule="auto"/>
        <w:jc w:val="left"/>
      </w:pPr>
    </w:p>
    <w:sectPr w:rsidR="00A44373" w:rsidRPr="00650FD5" w:rsidSect="00845AD5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2FBC7F" w14:textId="77777777" w:rsidR="00FB34EC" w:rsidRDefault="00FB34EC" w:rsidP="00EB291D">
      <w:pPr>
        <w:spacing w:after="0" w:line="240" w:lineRule="auto"/>
      </w:pPr>
      <w:r>
        <w:separator/>
      </w:r>
    </w:p>
  </w:endnote>
  <w:endnote w:type="continuationSeparator" w:id="0">
    <w:p w14:paraId="2BD53196" w14:textId="77777777" w:rsidR="00FB34EC" w:rsidRDefault="00FB34EC" w:rsidP="00EB29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E14D1F" w14:textId="77777777" w:rsidR="00FB34EC" w:rsidRDefault="00FB34EC" w:rsidP="00EB291D">
      <w:pPr>
        <w:spacing w:after="0" w:line="240" w:lineRule="auto"/>
      </w:pPr>
      <w:r>
        <w:separator/>
      </w:r>
    </w:p>
  </w:footnote>
  <w:footnote w:type="continuationSeparator" w:id="0">
    <w:p w14:paraId="6BEDD2AE" w14:textId="77777777" w:rsidR="00FB34EC" w:rsidRDefault="00FB34EC" w:rsidP="00EB291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OwNDc2NLUEkqaGJko6SsGpxcWZ+XkgBYa1APx3M40sAAAA"/>
  </w:docVars>
  <w:rsids>
    <w:rsidRoot w:val="00BB2C71"/>
    <w:rsid w:val="00173832"/>
    <w:rsid w:val="001E2800"/>
    <w:rsid w:val="00202540"/>
    <w:rsid w:val="00225BAC"/>
    <w:rsid w:val="00277C9C"/>
    <w:rsid w:val="002B4598"/>
    <w:rsid w:val="002E7445"/>
    <w:rsid w:val="002F2130"/>
    <w:rsid w:val="00393D34"/>
    <w:rsid w:val="004375AC"/>
    <w:rsid w:val="00446D31"/>
    <w:rsid w:val="00582D7B"/>
    <w:rsid w:val="00650FD5"/>
    <w:rsid w:val="006B25EF"/>
    <w:rsid w:val="006E4884"/>
    <w:rsid w:val="00737B04"/>
    <w:rsid w:val="007A0DDC"/>
    <w:rsid w:val="00840D89"/>
    <w:rsid w:val="00845AD5"/>
    <w:rsid w:val="008532CC"/>
    <w:rsid w:val="00862E39"/>
    <w:rsid w:val="00863B2E"/>
    <w:rsid w:val="008676BC"/>
    <w:rsid w:val="00896877"/>
    <w:rsid w:val="008D5BF9"/>
    <w:rsid w:val="008D72FC"/>
    <w:rsid w:val="00947333"/>
    <w:rsid w:val="009C1971"/>
    <w:rsid w:val="00A20415"/>
    <w:rsid w:val="00A44373"/>
    <w:rsid w:val="00A62543"/>
    <w:rsid w:val="00A65E38"/>
    <w:rsid w:val="00B14472"/>
    <w:rsid w:val="00B41622"/>
    <w:rsid w:val="00BB2C71"/>
    <w:rsid w:val="00C30509"/>
    <w:rsid w:val="00C61265"/>
    <w:rsid w:val="00CD50F9"/>
    <w:rsid w:val="00D47833"/>
    <w:rsid w:val="00D77FD2"/>
    <w:rsid w:val="00DE4A1E"/>
    <w:rsid w:val="00DF6A0F"/>
    <w:rsid w:val="00E67ACA"/>
    <w:rsid w:val="00EB1851"/>
    <w:rsid w:val="00EB291D"/>
    <w:rsid w:val="00FB3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28A95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0415"/>
    <w:pPr>
      <w:spacing w:line="360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845A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89687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845A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845AD5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45AD5"/>
    <w:rPr>
      <w:rFonts w:eastAsiaTheme="minorEastAsia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650FD5"/>
    <w:pPr>
      <w:spacing w:line="259" w:lineRule="auto"/>
      <w:jc w:val="left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50FD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50FD5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40D8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B29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291D"/>
  </w:style>
  <w:style w:type="paragraph" w:styleId="Footer">
    <w:name w:val="footer"/>
    <w:basedOn w:val="Normal"/>
    <w:link w:val="FooterChar"/>
    <w:uiPriority w:val="99"/>
    <w:unhideWhenUsed/>
    <w:rsid w:val="00EB29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29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4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0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works.calderdale.gov.uk/download/crime-and-safety-data/f7ecbd13-2f61-4f79-ad3b-f95922862699/Calderdale%2520Recorded%2520Crime%25202015-16%2520to%25202019-20.csv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513</Words>
  <Characters>2928</Characters>
  <Application>Microsoft Office Word</Application>
  <DocSecurity>0</DocSecurity>
  <Lines>24</Lines>
  <Paragraphs>6</Paragraphs>
  <ScaleCrop>false</ScaleCrop>
  <Company/>
  <LinksUpToDate>false</LinksUpToDate>
  <CharactersWithSpaces>3435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2022-12-21T13:59:00Z</dcterms:created>
  <dcterms:modified xsi:type="dcterms:W3CDTF">2022-12-21T13:59:00Z</dcterms:modified>
</cp:coreProperties>
</file>