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C414D" w14:textId="2850F083" w:rsidR="008D0AAD" w:rsidRDefault="00C8758B">
      <w:pPr>
        <w:spacing w:after="0" w:line="259" w:lineRule="auto"/>
        <w:ind w:left="29" w:firstLine="0"/>
      </w:pPr>
      <w:r>
        <w:rPr>
          <w:b/>
          <w:sz w:val="22"/>
        </w:rPr>
        <w:t>Taruni Penumatsa</w:t>
      </w:r>
      <w:r w:rsidR="00436204">
        <w:rPr>
          <w:b/>
          <w:sz w:val="22"/>
        </w:rPr>
        <w:t xml:space="preserve">                                                                                    </w:t>
      </w:r>
      <w:r w:rsidR="00436204">
        <w:rPr>
          <w:b/>
          <w:sz w:val="21"/>
        </w:rPr>
        <w:t>Systems Development Engineer</w:t>
      </w:r>
      <w:r w:rsidR="00436204">
        <w:t xml:space="preserve"> </w:t>
      </w:r>
    </w:p>
    <w:p w14:paraId="5011FC2A" w14:textId="77777777" w:rsidR="008D0AAD" w:rsidRDefault="00000000" w:rsidP="00C8758B">
      <w:pPr>
        <w:pStyle w:val="NoSpacing"/>
      </w:pPr>
      <w:r>
        <w:t xml:space="preserve">   </w:t>
      </w:r>
      <w:r>
        <w:tab/>
        <w:t xml:space="preserve">   </w:t>
      </w:r>
    </w:p>
    <w:p w14:paraId="5D03C540" w14:textId="3A62A20F" w:rsidR="008D0AAD" w:rsidRDefault="00000000" w:rsidP="00C8758B">
      <w:pPr>
        <w:pStyle w:val="NoSpacing"/>
        <w:rPr>
          <w:i/>
        </w:rPr>
      </w:pPr>
      <w:r>
        <w:rPr>
          <w:i/>
        </w:rPr>
        <w:t xml:space="preserve">                                                  </w:t>
      </w:r>
      <w:r w:rsidR="00436204">
        <w:rPr>
          <w:i/>
        </w:rPr>
        <w:t>raju.penumatsa@</w:t>
      </w:r>
      <w:r w:rsidR="00FB25B4">
        <w:rPr>
          <w:i/>
        </w:rPr>
        <w:t>outlook</w:t>
      </w:r>
      <w:r>
        <w:rPr>
          <w:i/>
        </w:rPr>
        <w:t>.com</w:t>
      </w:r>
      <w:hyperlink r:id="rId5">
        <w:r>
          <w:t xml:space="preserve"> | </w:t>
        </w:r>
      </w:hyperlink>
      <w:hyperlink r:id="rId6">
        <w:r>
          <w:rPr>
            <w:i/>
          </w:rPr>
          <w:t xml:space="preserve"> </w:t>
        </w:r>
      </w:hyperlink>
      <w:r w:rsidR="00436204">
        <w:rPr>
          <w:i/>
        </w:rPr>
        <w:t>512-843-1643</w:t>
      </w:r>
      <w:r>
        <w:rPr>
          <w:i/>
        </w:rPr>
        <w:t xml:space="preserve"> </w:t>
      </w:r>
    </w:p>
    <w:p w14:paraId="6D34A8DA" w14:textId="77777777" w:rsidR="00C8758B" w:rsidRDefault="00C8758B" w:rsidP="00C8758B">
      <w:pPr>
        <w:pStyle w:val="NoSpacing"/>
      </w:pPr>
    </w:p>
    <w:p w14:paraId="74B31AF6" w14:textId="77777777" w:rsidR="008D0AAD" w:rsidRDefault="00000000">
      <w:r>
        <w:t xml:space="preserve">Experienced Systems Development Engineer skilled in building and maintaining scalable, reliable systems to ensure optimal performance.  </w:t>
      </w:r>
    </w:p>
    <w:p w14:paraId="161E5318" w14:textId="77777777" w:rsidR="008D0AAD" w:rsidRDefault="00000000">
      <w:pPr>
        <w:spacing w:after="107" w:line="259" w:lineRule="auto"/>
        <w:ind w:left="24" w:firstLine="0"/>
      </w:pPr>
      <w:r>
        <w:t xml:space="preserve"> </w:t>
      </w:r>
    </w:p>
    <w:p w14:paraId="24667FC9" w14:textId="77777777" w:rsidR="008D0AAD" w:rsidRDefault="00000000">
      <w:pPr>
        <w:pStyle w:val="Heading1"/>
        <w:spacing w:after="0"/>
        <w:ind w:left="-5"/>
      </w:pPr>
      <w:r>
        <w:t>Work Experience</w:t>
      </w:r>
      <w:r>
        <w:rPr>
          <w:u w:val="none" w:color="000000"/>
        </w:rPr>
        <w:t xml:space="preserve">   </w:t>
      </w:r>
    </w:p>
    <w:p w14:paraId="0B41011D" w14:textId="77777777" w:rsidR="008D0AAD" w:rsidRDefault="00000000">
      <w:pPr>
        <w:spacing w:after="80" w:line="259" w:lineRule="auto"/>
        <w:ind w:left="24" w:firstLine="0"/>
      </w:pPr>
      <w:r>
        <w:t xml:space="preserve"> </w:t>
      </w:r>
    </w:p>
    <w:p w14:paraId="57D466C3" w14:textId="77777777" w:rsidR="008D0AAD" w:rsidRDefault="00000000">
      <w:pPr>
        <w:pStyle w:val="Heading2"/>
        <w:ind w:left="9"/>
      </w:pPr>
      <w:r>
        <w:t xml:space="preserve">Systems Development Engineer | </w:t>
      </w:r>
      <w:hyperlink r:id="rId7">
        <w:r>
          <w:rPr>
            <w:color w:val="467886"/>
            <w:u w:val="single" w:color="467886"/>
          </w:rPr>
          <w:t>Elisi</w:t>
        </w:r>
      </w:hyperlink>
      <w:hyperlink r:id="rId8">
        <w:r>
          <w:rPr>
            <w:color w:val="467886"/>
            <w:u w:val="single" w:color="467886"/>
          </w:rPr>
          <w:t>t</w:t>
        </w:r>
      </w:hyperlink>
      <w:hyperlink r:id="rId9">
        <w:r>
          <w:rPr>
            <w:color w:val="467886"/>
            <w:u w:val="single" w:color="467886"/>
          </w:rPr>
          <w:t>y</w:t>
        </w:r>
      </w:hyperlink>
      <w:hyperlink r:id="rId10">
        <w:r>
          <w:rPr>
            <w:i/>
          </w:rPr>
          <w:t xml:space="preserve"> | </w:t>
        </w:r>
      </w:hyperlink>
      <w:r>
        <w:t xml:space="preserve">Austin | Sep 2022 - Present   </w:t>
      </w:r>
    </w:p>
    <w:p w14:paraId="0A772DA5" w14:textId="77777777" w:rsidR="008D0AAD" w:rsidRDefault="00000000">
      <w:pPr>
        <w:numPr>
          <w:ilvl w:val="0"/>
          <w:numId w:val="1"/>
        </w:numPr>
        <w:ind w:left="719" w:hanging="360"/>
      </w:pPr>
      <w:r>
        <w:t>Achieved a 90% reduction in deployment time by crafting and executing Infrastructure as Code (</w:t>
      </w:r>
      <w:proofErr w:type="spellStart"/>
      <w:r>
        <w:t>IaC</w:t>
      </w:r>
      <w:proofErr w:type="spellEnd"/>
      <w:r>
        <w:t xml:space="preserve">) solutions using Terraform, CloudFormation, and Ansible for microservices and serverless functions. </w:t>
      </w:r>
    </w:p>
    <w:p w14:paraId="191ECE83" w14:textId="77777777" w:rsidR="008D0AAD" w:rsidRDefault="00000000">
      <w:pPr>
        <w:numPr>
          <w:ilvl w:val="0"/>
          <w:numId w:val="1"/>
        </w:numPr>
        <w:ind w:left="719" w:hanging="360"/>
      </w:pPr>
      <w:r>
        <w:t xml:space="preserve">Utilized Python boto3 tools to troubleshoot, uphold, and verify AWS cloud services and on Prem.  </w:t>
      </w:r>
    </w:p>
    <w:p w14:paraId="6E050213" w14:textId="5562EDC6" w:rsidR="008D0AAD" w:rsidRDefault="00000000" w:rsidP="00C8758B">
      <w:pPr>
        <w:numPr>
          <w:ilvl w:val="0"/>
          <w:numId w:val="1"/>
        </w:numPr>
        <w:ind w:left="719" w:hanging="360"/>
      </w:pPr>
      <w:r>
        <w:t>Utilized AWS</w:t>
      </w:r>
      <w:r w:rsidR="00790368">
        <w:t>, Salesforce</w:t>
      </w:r>
      <w:r>
        <w:t xml:space="preserve"> and its services to establish Key Performance Indicators, leveraging Grafana and Splunk for early issue identification.  </w:t>
      </w:r>
    </w:p>
    <w:p w14:paraId="512D8997" w14:textId="77777777" w:rsidR="008D0AAD" w:rsidRDefault="00000000">
      <w:pPr>
        <w:pStyle w:val="Heading2"/>
        <w:ind w:left="9"/>
      </w:pPr>
      <w:r>
        <w:t xml:space="preserve">Systems Development Engineer | </w:t>
      </w:r>
      <w:hyperlink r:id="rId11">
        <w:r>
          <w:rPr>
            <w:color w:val="467886"/>
            <w:u w:val="single" w:color="467886"/>
          </w:rPr>
          <w:t>Keysight Technologi</w:t>
        </w:r>
      </w:hyperlink>
      <w:hyperlink r:id="rId12">
        <w:r>
          <w:rPr>
            <w:color w:val="467886"/>
            <w:u w:val="single" w:color="467886"/>
          </w:rPr>
          <w:t>e</w:t>
        </w:r>
      </w:hyperlink>
      <w:hyperlink r:id="rId13">
        <w:r>
          <w:rPr>
            <w:color w:val="467886"/>
            <w:u w:val="single" w:color="467886"/>
          </w:rPr>
          <w:t>s</w:t>
        </w:r>
      </w:hyperlink>
      <w:hyperlink r:id="rId14">
        <w:r>
          <w:t xml:space="preserve"> | </w:t>
        </w:r>
      </w:hyperlink>
      <w:r>
        <w:t xml:space="preserve">Austin | Sep 2018 - Sep 2022   </w:t>
      </w:r>
    </w:p>
    <w:p w14:paraId="5B0434E7" w14:textId="77777777" w:rsidR="008D0AAD" w:rsidRDefault="00000000">
      <w:pPr>
        <w:numPr>
          <w:ilvl w:val="0"/>
          <w:numId w:val="2"/>
        </w:numPr>
        <w:ind w:hanging="370"/>
      </w:pPr>
      <w:r>
        <w:t xml:space="preserve">Introduced Configuration Management and Container Orchestration techniques to automate service deployment within the AWS environment. </w:t>
      </w:r>
    </w:p>
    <w:p w14:paraId="4B6E73F5" w14:textId="77777777" w:rsidR="008D0AAD" w:rsidRDefault="00000000">
      <w:pPr>
        <w:numPr>
          <w:ilvl w:val="0"/>
          <w:numId w:val="2"/>
        </w:numPr>
        <w:ind w:hanging="370"/>
      </w:pPr>
      <w:r>
        <w:t xml:space="preserve">Collaborated closely with development teams to uphold system reliability, security, and efficiency. </w:t>
      </w:r>
    </w:p>
    <w:p w14:paraId="67636960" w14:textId="77777777" w:rsidR="008D0AAD" w:rsidRDefault="00000000">
      <w:pPr>
        <w:numPr>
          <w:ilvl w:val="0"/>
          <w:numId w:val="2"/>
        </w:numPr>
        <w:ind w:hanging="370"/>
      </w:pPr>
      <w:r>
        <w:t xml:space="preserve">Implemented CI/CD pipelines using Jenkins to automate deployment processes, improving operational efficiency, and reducing downtime. </w:t>
      </w:r>
    </w:p>
    <w:p w14:paraId="6BCE6CE0" w14:textId="77777777" w:rsidR="008D0AAD" w:rsidRDefault="00000000">
      <w:pPr>
        <w:numPr>
          <w:ilvl w:val="0"/>
          <w:numId w:val="2"/>
        </w:numPr>
        <w:ind w:hanging="370"/>
      </w:pPr>
      <w:r>
        <w:t xml:space="preserve">Used comprehensive Technical Background to effectively resolve site reliability issues, significantly reducing downtime. </w:t>
      </w:r>
    </w:p>
    <w:p w14:paraId="02880258" w14:textId="54F7354C" w:rsidR="008D0AAD" w:rsidRDefault="00000000" w:rsidP="00C8758B">
      <w:pPr>
        <w:numPr>
          <w:ilvl w:val="0"/>
          <w:numId w:val="2"/>
        </w:numPr>
        <w:spacing w:after="0"/>
        <w:ind w:hanging="370"/>
      </w:pPr>
      <w:r>
        <w:t xml:space="preserve">Implemented Best Practices in site reliability engineering, ensuring high uptime and system stability.  </w:t>
      </w:r>
    </w:p>
    <w:p w14:paraId="36CEAA42" w14:textId="77777777" w:rsidR="008D0AAD" w:rsidRDefault="00000000">
      <w:pPr>
        <w:pStyle w:val="Heading2"/>
        <w:spacing w:after="63"/>
        <w:ind w:left="9"/>
      </w:pPr>
      <w:r>
        <w:t xml:space="preserve">Automation QA Engineer | </w:t>
      </w:r>
      <w:hyperlink r:id="rId15">
        <w:r>
          <w:rPr>
            <w:color w:val="467886"/>
            <w:u w:val="single" w:color="467886"/>
          </w:rPr>
          <w:t>H</w:t>
        </w:r>
      </w:hyperlink>
      <w:hyperlink r:id="rId16">
        <w:r>
          <w:rPr>
            <w:color w:val="467886"/>
            <w:u w:val="single" w:color="467886"/>
          </w:rPr>
          <w:t>P</w:t>
        </w:r>
      </w:hyperlink>
      <w:hyperlink r:id="rId17">
        <w:r>
          <w:rPr>
            <w:color w:val="467886"/>
            <w:u w:val="single" w:color="467886"/>
          </w:rPr>
          <w:t>E</w:t>
        </w:r>
      </w:hyperlink>
      <w:hyperlink r:id="rId18">
        <w:r>
          <w:t xml:space="preserve"> | </w:t>
        </w:r>
      </w:hyperlink>
      <w:r>
        <w:t xml:space="preserve">Austin | Jun 2015 - Aug 2018   </w:t>
      </w:r>
    </w:p>
    <w:p w14:paraId="436227B0" w14:textId="2AC482A5" w:rsidR="008D0AAD" w:rsidRDefault="00000000" w:rsidP="00C8758B">
      <w:pPr>
        <w:ind w:left="729" w:hanging="370"/>
      </w:pPr>
      <w:r>
        <w:rPr>
          <w:rFonts w:ascii="Segoe UI Symbol" w:eastAsia="Segoe UI Symbol" w:hAnsi="Segoe UI Symbol" w:cs="Segoe UI Symbol"/>
        </w:rPr>
        <w:t>•</w:t>
      </w:r>
      <w:r>
        <w:t xml:space="preserve">  </w:t>
      </w:r>
      <w:r>
        <w:tab/>
        <w:t xml:space="preserve">Contributed to HPE OneView product testing by developing Python-based automated test cases and executing them. Conducted comprehensive testing of OneView server, computer, network, and storage components. Additionally, performed scale and performance testing on OneView servers to ensure optimal functionality and efficiency.   </w:t>
      </w:r>
    </w:p>
    <w:p w14:paraId="279969CC" w14:textId="77777777" w:rsidR="008D0AAD" w:rsidRDefault="00000000">
      <w:pPr>
        <w:pStyle w:val="Heading2"/>
        <w:spacing w:after="116"/>
        <w:ind w:left="9"/>
      </w:pPr>
      <w:r>
        <w:t xml:space="preserve">QA Engineer II | </w:t>
      </w:r>
      <w:hyperlink r:id="rId19">
        <w:r>
          <w:rPr>
            <w:color w:val="467886"/>
            <w:u w:val="single" w:color="467886"/>
          </w:rPr>
          <w:t>Cavium Networ</w:t>
        </w:r>
      </w:hyperlink>
      <w:hyperlink r:id="rId20">
        <w:r>
          <w:rPr>
            <w:color w:val="467886"/>
            <w:u w:val="single" w:color="467886"/>
          </w:rPr>
          <w:t>k</w:t>
        </w:r>
      </w:hyperlink>
      <w:hyperlink r:id="rId21">
        <w:r>
          <w:rPr>
            <w:color w:val="467886"/>
            <w:u w:val="single" w:color="467886"/>
          </w:rPr>
          <w:t>s</w:t>
        </w:r>
      </w:hyperlink>
      <w:hyperlink r:id="rId22">
        <w:r>
          <w:t xml:space="preserve"> | </w:t>
        </w:r>
      </w:hyperlink>
      <w:r>
        <w:t xml:space="preserve">Hyderabad | Nov 2012 - Feb 2015   </w:t>
      </w:r>
    </w:p>
    <w:p w14:paraId="5CAEEC3F" w14:textId="77777777" w:rsidR="00C8758B" w:rsidRDefault="00000000" w:rsidP="00C8758B">
      <w:pPr>
        <w:spacing w:after="2"/>
        <w:ind w:left="729" w:hanging="370"/>
      </w:pPr>
      <w:r>
        <w:rPr>
          <w:rFonts w:ascii="Segoe UI Symbol" w:eastAsia="Segoe UI Symbol" w:hAnsi="Segoe UI Symbol" w:cs="Segoe UI Symbol"/>
        </w:rPr>
        <w:t>•</w:t>
      </w:r>
      <w:r>
        <w:t xml:space="preserve">  </w:t>
      </w:r>
      <w:r>
        <w:tab/>
        <w:t xml:space="preserve">Automated Linux testing for Octeon and Thunder Processors, encompassing benchmarking and performance evaluations of I/O modules, SE applications, and kernel functionality across multicore and single-core setups. Managed automation runs via Jenkins, documented results in Bugzilla, and verified the functionality of Ethernet drivers.  </w:t>
      </w:r>
    </w:p>
    <w:p w14:paraId="1C924ECC" w14:textId="04481735" w:rsidR="008D0AAD" w:rsidRDefault="00000000" w:rsidP="00C8758B">
      <w:pPr>
        <w:spacing w:after="2"/>
        <w:ind w:left="729" w:hanging="370"/>
      </w:pPr>
      <w:r>
        <w:t xml:space="preserve"> </w:t>
      </w:r>
    </w:p>
    <w:p w14:paraId="33E5A913" w14:textId="77777777" w:rsidR="008D0AAD" w:rsidRDefault="00000000">
      <w:pPr>
        <w:pStyle w:val="Heading1"/>
        <w:ind w:left="-5"/>
      </w:pPr>
      <w:r>
        <w:t>Core Skills</w:t>
      </w:r>
      <w:r>
        <w:rPr>
          <w:u w:val="none" w:color="000000"/>
        </w:rPr>
        <w:t xml:space="preserve">   </w:t>
      </w:r>
    </w:p>
    <w:p w14:paraId="0C9403E4" w14:textId="77777777" w:rsidR="008D0AAD" w:rsidRDefault="00000000">
      <w:pPr>
        <w:ind w:left="24"/>
      </w:pPr>
      <w:r>
        <w:t xml:space="preserve">AWS, Postgres SQL, Dynamo DB, Couchbase Db, Mongo DB, GitHub, EC2, S3, AWS Services, SRE, CI, CD, Jenkins, Python,  </w:t>
      </w:r>
    </w:p>
    <w:p w14:paraId="2565E7F8" w14:textId="66E8D5E8" w:rsidR="008D0AAD" w:rsidRDefault="00000000">
      <w:pPr>
        <w:spacing w:after="0"/>
        <w:ind w:left="24"/>
      </w:pPr>
      <w:r>
        <w:t xml:space="preserve">Splunk, Compute (Dell, HPE, </w:t>
      </w:r>
      <w:proofErr w:type="spellStart"/>
      <w:r>
        <w:t>Vmware</w:t>
      </w:r>
      <w:proofErr w:type="spellEnd"/>
      <w:r>
        <w:t>), Network (Cisco, Palo Alto, Brocade), Storage (3PAR)</w:t>
      </w:r>
      <w:r w:rsidR="00790368">
        <w:t>, Salesforce</w:t>
      </w:r>
    </w:p>
    <w:p w14:paraId="5180DA07" w14:textId="77777777" w:rsidR="008D0AAD" w:rsidRDefault="00000000">
      <w:pPr>
        <w:spacing w:after="106" w:line="259" w:lineRule="auto"/>
        <w:ind w:left="14" w:firstLine="0"/>
      </w:pPr>
      <w:r>
        <w:t xml:space="preserve"> </w:t>
      </w:r>
    </w:p>
    <w:p w14:paraId="57391C94" w14:textId="77777777" w:rsidR="008D0AAD" w:rsidRDefault="00000000">
      <w:pPr>
        <w:spacing w:after="31" w:line="259" w:lineRule="auto"/>
        <w:ind w:left="-5"/>
      </w:pPr>
      <w:r>
        <w:rPr>
          <w:b/>
          <w:color w:val="2F2F2F"/>
          <w:sz w:val="26"/>
          <w:u w:val="single" w:color="2F2F2F"/>
        </w:rPr>
        <w:t>Education</w:t>
      </w:r>
      <w:r>
        <w:rPr>
          <w:b/>
          <w:color w:val="2F2F2F"/>
          <w:sz w:val="26"/>
        </w:rPr>
        <w:t xml:space="preserve">  </w:t>
      </w:r>
      <w:r>
        <w:t xml:space="preserve"> </w:t>
      </w:r>
    </w:p>
    <w:p w14:paraId="450A3208" w14:textId="77777777" w:rsidR="008D0AAD" w:rsidRDefault="00000000">
      <w:pPr>
        <w:spacing w:after="511"/>
        <w:ind w:left="34"/>
      </w:pPr>
      <w:r>
        <w:t xml:space="preserve">Anna University | Chennai | Bachelor of Electrical Engineering | 2003 – 2007    </w:t>
      </w:r>
    </w:p>
    <w:p w14:paraId="332E35B3" w14:textId="77777777" w:rsidR="008D0AAD" w:rsidRDefault="00000000">
      <w:pPr>
        <w:pStyle w:val="Heading1"/>
        <w:ind w:left="-5"/>
      </w:pPr>
      <w:r>
        <w:t>Certifications</w:t>
      </w:r>
      <w:r>
        <w:rPr>
          <w:u w:val="none" w:color="000000"/>
        </w:rPr>
        <w:t xml:space="preserve">  </w:t>
      </w:r>
    </w:p>
    <w:p w14:paraId="0ECED0DF" w14:textId="77777777" w:rsidR="008D0AAD" w:rsidRDefault="00000000">
      <w:pPr>
        <w:spacing w:after="0" w:line="259" w:lineRule="auto"/>
        <w:ind w:left="29" w:firstLine="0"/>
      </w:pPr>
      <w:r>
        <w:rPr>
          <w:sz w:val="20"/>
        </w:rPr>
        <w:t xml:space="preserve"> AWS Certified Associate Architect   </w:t>
      </w:r>
      <w:r>
        <w:t xml:space="preserve"> </w:t>
      </w:r>
    </w:p>
    <w:p w14:paraId="6AA5BE98" w14:textId="24586630" w:rsidR="00790368" w:rsidRDefault="00790368">
      <w:pPr>
        <w:spacing w:after="0" w:line="259" w:lineRule="auto"/>
        <w:ind w:left="29" w:firstLine="0"/>
      </w:pPr>
      <w:r>
        <w:t>Salesforce Certified Administrator</w:t>
      </w:r>
    </w:p>
    <w:p w14:paraId="50A676C0" w14:textId="16A0BB14" w:rsidR="00790368" w:rsidRDefault="00790368">
      <w:pPr>
        <w:spacing w:after="0" w:line="259" w:lineRule="auto"/>
        <w:ind w:left="29" w:firstLine="0"/>
      </w:pPr>
      <w:r>
        <w:t xml:space="preserve">Salesforce Certified AI Associate </w:t>
      </w:r>
    </w:p>
    <w:sectPr w:rsidR="00790368">
      <w:pgSz w:w="12240" w:h="15840"/>
      <w:pgMar w:top="1440" w:right="926" w:bottom="1440" w:left="8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6E08"/>
    <w:multiLevelType w:val="hybridMultilevel"/>
    <w:tmpl w:val="E8AC8EE0"/>
    <w:lvl w:ilvl="0" w:tplc="9FCE2EBE">
      <w:start w:val="1"/>
      <w:numFmt w:val="bullet"/>
      <w:lvlText w:val="•"/>
      <w:lvlJc w:val="left"/>
      <w:pPr>
        <w:ind w:left="720"/>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AEC2CEEE">
      <w:start w:val="1"/>
      <w:numFmt w:val="bullet"/>
      <w:lvlText w:val="o"/>
      <w:lvlJc w:val="left"/>
      <w:pPr>
        <w:ind w:left="145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07128BCC">
      <w:start w:val="1"/>
      <w:numFmt w:val="bullet"/>
      <w:lvlText w:val="▪"/>
      <w:lvlJc w:val="left"/>
      <w:pPr>
        <w:ind w:left="217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A2529FC2">
      <w:start w:val="1"/>
      <w:numFmt w:val="bullet"/>
      <w:lvlText w:val="•"/>
      <w:lvlJc w:val="left"/>
      <w:pPr>
        <w:ind w:left="289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43DE0344">
      <w:start w:val="1"/>
      <w:numFmt w:val="bullet"/>
      <w:lvlText w:val="o"/>
      <w:lvlJc w:val="left"/>
      <w:pPr>
        <w:ind w:left="361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B3B4B660">
      <w:start w:val="1"/>
      <w:numFmt w:val="bullet"/>
      <w:lvlText w:val="▪"/>
      <w:lvlJc w:val="left"/>
      <w:pPr>
        <w:ind w:left="433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F7BEF102">
      <w:start w:val="1"/>
      <w:numFmt w:val="bullet"/>
      <w:lvlText w:val="•"/>
      <w:lvlJc w:val="left"/>
      <w:pPr>
        <w:ind w:left="505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7F3E072C">
      <w:start w:val="1"/>
      <w:numFmt w:val="bullet"/>
      <w:lvlText w:val="o"/>
      <w:lvlJc w:val="left"/>
      <w:pPr>
        <w:ind w:left="577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A2504D16">
      <w:start w:val="1"/>
      <w:numFmt w:val="bullet"/>
      <w:lvlText w:val="▪"/>
      <w:lvlJc w:val="left"/>
      <w:pPr>
        <w:ind w:left="6494"/>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6EF21BDE"/>
    <w:multiLevelType w:val="hybridMultilevel"/>
    <w:tmpl w:val="8C96007A"/>
    <w:lvl w:ilvl="0" w:tplc="CAB284B4">
      <w:start w:val="1"/>
      <w:numFmt w:val="bullet"/>
      <w:lvlText w:val="•"/>
      <w:lvlJc w:val="left"/>
      <w:pPr>
        <w:ind w:left="729"/>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72AEEA50">
      <w:start w:val="1"/>
      <w:numFmt w:val="bullet"/>
      <w:lvlText w:val="o"/>
      <w:lvlJc w:val="left"/>
      <w:pPr>
        <w:ind w:left="145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903A6B84">
      <w:start w:val="1"/>
      <w:numFmt w:val="bullet"/>
      <w:lvlText w:val="▪"/>
      <w:lvlJc w:val="left"/>
      <w:pPr>
        <w:ind w:left="217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0234D67E">
      <w:start w:val="1"/>
      <w:numFmt w:val="bullet"/>
      <w:lvlText w:val="•"/>
      <w:lvlJc w:val="left"/>
      <w:pPr>
        <w:ind w:left="289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36A6D592">
      <w:start w:val="1"/>
      <w:numFmt w:val="bullet"/>
      <w:lvlText w:val="o"/>
      <w:lvlJc w:val="left"/>
      <w:pPr>
        <w:ind w:left="361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CF0A736C">
      <w:start w:val="1"/>
      <w:numFmt w:val="bullet"/>
      <w:lvlText w:val="▪"/>
      <w:lvlJc w:val="left"/>
      <w:pPr>
        <w:ind w:left="433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6F488BDE">
      <w:start w:val="1"/>
      <w:numFmt w:val="bullet"/>
      <w:lvlText w:val="•"/>
      <w:lvlJc w:val="left"/>
      <w:pPr>
        <w:ind w:left="505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65F4BA3A">
      <w:start w:val="1"/>
      <w:numFmt w:val="bullet"/>
      <w:lvlText w:val="o"/>
      <w:lvlJc w:val="left"/>
      <w:pPr>
        <w:ind w:left="577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C296B02A">
      <w:start w:val="1"/>
      <w:numFmt w:val="bullet"/>
      <w:lvlText w:val="▪"/>
      <w:lvlJc w:val="left"/>
      <w:pPr>
        <w:ind w:left="6492"/>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num w:numId="1" w16cid:durableId="1477915638">
    <w:abstractNumId w:val="0"/>
  </w:num>
  <w:num w:numId="2" w16cid:durableId="278609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AAD"/>
    <w:rsid w:val="00436204"/>
    <w:rsid w:val="00790368"/>
    <w:rsid w:val="008D0AAD"/>
    <w:rsid w:val="00BE51B9"/>
    <w:rsid w:val="00C8758B"/>
    <w:rsid w:val="00FB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1277"/>
  <w15:docId w15:val="{94D1157E-7B4E-44B4-A638-558FCACD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306" w:lineRule="auto"/>
      <w:ind w:left="10" w:hanging="10"/>
    </w:pPr>
    <w:rPr>
      <w:rFonts w:ascii="Arial" w:eastAsia="Arial" w:hAnsi="Arial" w:cs="Arial"/>
      <w:color w:val="333333"/>
      <w:sz w:val="18"/>
    </w:rPr>
  </w:style>
  <w:style w:type="paragraph" w:styleId="Heading1">
    <w:name w:val="heading 1"/>
    <w:next w:val="Normal"/>
    <w:link w:val="Heading1Char"/>
    <w:uiPriority w:val="9"/>
    <w:qFormat/>
    <w:pPr>
      <w:keepNext/>
      <w:keepLines/>
      <w:spacing w:after="31" w:line="259" w:lineRule="auto"/>
      <w:ind w:left="10" w:hanging="10"/>
      <w:outlineLvl w:val="0"/>
    </w:pPr>
    <w:rPr>
      <w:rFonts w:ascii="Arial" w:eastAsia="Arial" w:hAnsi="Arial" w:cs="Arial"/>
      <w:b/>
      <w:color w:val="2F2F2F"/>
      <w:sz w:val="26"/>
      <w:u w:val="single" w:color="2F2F2F"/>
    </w:rPr>
  </w:style>
  <w:style w:type="paragraph" w:styleId="Heading2">
    <w:name w:val="heading 2"/>
    <w:next w:val="Normal"/>
    <w:link w:val="Heading2Char"/>
    <w:uiPriority w:val="9"/>
    <w:unhideWhenUsed/>
    <w:qFormat/>
    <w:pPr>
      <w:keepNext/>
      <w:keepLines/>
      <w:spacing w:after="38" w:line="259" w:lineRule="auto"/>
      <w:ind w:left="24" w:hanging="10"/>
      <w:outlineLvl w:val="1"/>
    </w:pPr>
    <w:rPr>
      <w:rFonts w:ascii="Arial" w:eastAsia="Arial" w:hAnsi="Arial" w:cs="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0"/>
    </w:rPr>
  </w:style>
  <w:style w:type="character" w:customStyle="1" w:styleId="Heading1Char">
    <w:name w:val="Heading 1 Char"/>
    <w:link w:val="Heading1"/>
    <w:rPr>
      <w:rFonts w:ascii="Arial" w:eastAsia="Arial" w:hAnsi="Arial" w:cs="Arial"/>
      <w:b/>
      <w:color w:val="2F2F2F"/>
      <w:sz w:val="26"/>
      <w:u w:val="single" w:color="2F2F2F"/>
    </w:rPr>
  </w:style>
  <w:style w:type="paragraph" w:styleId="NoSpacing">
    <w:name w:val="No Spacing"/>
    <w:uiPriority w:val="1"/>
    <w:qFormat/>
    <w:rsid w:val="00C8758B"/>
    <w:pPr>
      <w:spacing w:after="0" w:line="240" w:lineRule="auto"/>
      <w:ind w:left="10" w:hanging="10"/>
    </w:pPr>
    <w:rPr>
      <w:rFonts w:ascii="Arial" w:eastAsia="Arial" w:hAnsi="Arial" w:cs="Arial"/>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isity.com/" TargetMode="External"/><Relationship Id="rId13" Type="http://schemas.openxmlformats.org/officeDocument/2006/relationships/hyperlink" Target="https://www.keysight.com/us/en/home.html" TargetMode="External"/><Relationship Id="rId18" Type="http://schemas.openxmlformats.org/officeDocument/2006/relationships/hyperlink" Target="https://www.hpe.com/us/en/home.html" TargetMode="External"/><Relationship Id="rId3" Type="http://schemas.openxmlformats.org/officeDocument/2006/relationships/settings" Target="settings.xml"/><Relationship Id="rId21" Type="http://schemas.openxmlformats.org/officeDocument/2006/relationships/hyperlink" Target="https://www.marvell.com/" TargetMode="External"/><Relationship Id="rId7" Type="http://schemas.openxmlformats.org/officeDocument/2006/relationships/hyperlink" Target="http://www.elisity.com/" TargetMode="External"/><Relationship Id="rId12" Type="http://schemas.openxmlformats.org/officeDocument/2006/relationships/hyperlink" Target="https://www.keysight.com/us/en/home.html" TargetMode="External"/><Relationship Id="rId17" Type="http://schemas.openxmlformats.org/officeDocument/2006/relationships/hyperlink" Target="https://www.hpe.com/us/en/home.html" TargetMode="External"/><Relationship Id="rId2" Type="http://schemas.openxmlformats.org/officeDocument/2006/relationships/styles" Target="styles.xml"/><Relationship Id="rId16" Type="http://schemas.openxmlformats.org/officeDocument/2006/relationships/hyperlink" Target="https://www.hpe.com/us/en/home.html" TargetMode="External"/><Relationship Id="rId20" Type="http://schemas.openxmlformats.org/officeDocument/2006/relationships/hyperlink" Target="https://www.marvell.com/" TargetMode="External"/><Relationship Id="rId1" Type="http://schemas.openxmlformats.org/officeDocument/2006/relationships/numbering" Target="numbering.xml"/><Relationship Id="rId6" Type="http://schemas.openxmlformats.org/officeDocument/2006/relationships/hyperlink" Target="https://www.linkedin.com/in/raju-penumatsa-9a957514/" TargetMode="External"/><Relationship Id="rId11" Type="http://schemas.openxmlformats.org/officeDocument/2006/relationships/hyperlink" Target="https://www.keysight.com/us/en/home.html" TargetMode="External"/><Relationship Id="rId24" Type="http://schemas.openxmlformats.org/officeDocument/2006/relationships/theme" Target="theme/theme1.xml"/><Relationship Id="rId5" Type="http://schemas.openxmlformats.org/officeDocument/2006/relationships/hyperlink" Target="https://www.linkedin.com/in/raju-penumatsa-9a957514/" TargetMode="External"/><Relationship Id="rId15" Type="http://schemas.openxmlformats.org/officeDocument/2006/relationships/hyperlink" Target="https://www.hpe.com/us/en/home.html" TargetMode="External"/><Relationship Id="rId23" Type="http://schemas.openxmlformats.org/officeDocument/2006/relationships/fontTable" Target="fontTable.xml"/><Relationship Id="rId10" Type="http://schemas.openxmlformats.org/officeDocument/2006/relationships/hyperlink" Target="http://www.elisity.com/" TargetMode="External"/><Relationship Id="rId19" Type="http://schemas.openxmlformats.org/officeDocument/2006/relationships/hyperlink" Target="https://www.marvell.com/" TargetMode="External"/><Relationship Id="rId4" Type="http://schemas.openxmlformats.org/officeDocument/2006/relationships/webSettings" Target="webSettings.xml"/><Relationship Id="rId9" Type="http://schemas.openxmlformats.org/officeDocument/2006/relationships/hyperlink" Target="http://www.elisity.com/" TargetMode="External"/><Relationship Id="rId14" Type="http://schemas.openxmlformats.org/officeDocument/2006/relationships/hyperlink" Target="https://www.keysight.com/us/en/home.html" TargetMode="External"/><Relationship Id="rId22" Type="http://schemas.openxmlformats.org/officeDocument/2006/relationships/hyperlink" Target="https://www.marv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Penumatsa</dc:creator>
  <cp:keywords/>
  <cp:lastModifiedBy>Raju Penumatsa</cp:lastModifiedBy>
  <cp:revision>6</cp:revision>
  <cp:lastPrinted>2024-05-06T20:22:00Z</cp:lastPrinted>
  <dcterms:created xsi:type="dcterms:W3CDTF">2024-05-06T16:34:00Z</dcterms:created>
  <dcterms:modified xsi:type="dcterms:W3CDTF">2024-07-16T15:57:00Z</dcterms:modified>
</cp:coreProperties>
</file>