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04D1C" w14:textId="23B1357C" w:rsidR="00A61AC7" w:rsidRPr="00581AB9" w:rsidRDefault="00027A9A" w:rsidP="00027A9A">
      <w:pPr>
        <w:pStyle w:val="Title"/>
        <w:jc w:val="center"/>
        <w:rPr>
          <w:rFonts w:ascii="Algerian" w:hAnsi="Algerian"/>
          <w:b/>
        </w:rPr>
      </w:pPr>
      <w:r w:rsidRPr="00581AB9">
        <w:rPr>
          <w:rFonts w:ascii="Algerian" w:hAnsi="Algerian"/>
          <w:b/>
        </w:rPr>
        <w:t>OPC</w:t>
      </w:r>
      <w:r w:rsidR="00A20B1B" w:rsidRPr="00581AB9">
        <w:rPr>
          <w:rFonts w:ascii="Algerian" w:hAnsi="Algerian"/>
          <w:b/>
        </w:rPr>
        <w:t xml:space="preserve"> (Open Platform Communications)</w:t>
      </w:r>
    </w:p>
    <w:p w14:paraId="0F4AC03B" w14:textId="41BD45AA" w:rsidR="00027A9A" w:rsidRDefault="00027A9A" w:rsidP="00027A9A"/>
    <w:p w14:paraId="5DCA2F0F" w14:textId="77777777" w:rsidR="00027A9A" w:rsidRP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OPC is implemented in server/client pairs. </w:t>
      </w:r>
    </w:p>
    <w:p w14:paraId="2984C47C" w14:textId="4F3ED399" w:rsidR="00027A9A" w:rsidRP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The OPC server is a software program that converts the hardware communication protocol used by a PLC</w:t>
      </w:r>
      <w:r w:rsidR="000E46FD"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 into</w:t>
      </w: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the OPC protocol. </w:t>
      </w:r>
    </w:p>
    <w:p w14:paraId="72C5897E" w14:textId="77777777" w:rsidR="008049B6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The OPC client software is any program that needs to connect to the hardware, such as an HMI. </w:t>
      </w:r>
    </w:p>
    <w:p w14:paraId="1526675F" w14:textId="017B5055" w:rsidR="00027A9A" w:rsidRDefault="00027A9A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27A9A">
        <w:rPr>
          <w:rFonts w:ascii="Verdana" w:hAnsi="Verdana"/>
          <w:color w:val="444444"/>
          <w:sz w:val="28"/>
          <w:szCs w:val="28"/>
          <w:shd w:val="clear" w:color="auto" w:fill="FFFFFF"/>
        </w:rPr>
        <w:t>The OPC client uses the OPC server to get data from or send commands to the hardware.</w:t>
      </w:r>
    </w:p>
    <w:p w14:paraId="706FD3E0" w14:textId="0FAD9F4D" w:rsidR="00D51BBB" w:rsidRDefault="00D51BBB" w:rsidP="00027A9A">
      <w:pPr>
        <w:rPr>
          <w:sz w:val="28"/>
          <w:szCs w:val="28"/>
        </w:rPr>
      </w:pPr>
    </w:p>
    <w:p w14:paraId="12C4FB82" w14:textId="25EFA848" w:rsidR="00D51BBB" w:rsidRDefault="00623D8B" w:rsidP="00027A9A">
      <w:pPr>
        <w:rPr>
          <w:sz w:val="28"/>
          <w:szCs w:val="28"/>
        </w:rPr>
      </w:pPr>
      <w:hyperlink r:id="rId6" w:anchor=":~:text=OPC%20is%20a%20software%20interface,PLC%20into%20the%20OPC%20protocol" w:history="1">
        <w:r w:rsidR="001168C4" w:rsidRPr="00B375DF">
          <w:rPr>
            <w:rStyle w:val="Hyperlink"/>
            <w:sz w:val="28"/>
            <w:szCs w:val="28"/>
          </w:rPr>
          <w:t>https://www.opcdatahub.com/WhatIsOPC.html#:~:text=OPC%20is%20a%20software%20interface,PLC%20into%20the%20OPC%20protocol</w:t>
        </w:r>
      </w:hyperlink>
      <w:r w:rsidR="00D51BBB" w:rsidRPr="00D51BBB">
        <w:rPr>
          <w:sz w:val="28"/>
          <w:szCs w:val="28"/>
        </w:rPr>
        <w:t>.</w:t>
      </w:r>
    </w:p>
    <w:p w14:paraId="11543571" w14:textId="77777777" w:rsidR="00AF2BF4" w:rsidRPr="00AF2BF4" w:rsidRDefault="00AF2BF4" w:rsidP="00AF2BF4">
      <w:pPr>
        <w:shd w:val="clear" w:color="auto" w:fill="FFFFFF"/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spacing w:val="12"/>
          <w:sz w:val="36"/>
          <w:szCs w:val="36"/>
        </w:rPr>
      </w:pPr>
      <w:r w:rsidRPr="00AF2BF4">
        <w:rPr>
          <w:rFonts w:ascii="Arial" w:eastAsia="Times New Roman" w:hAnsi="Arial" w:cs="Arial"/>
          <w:b/>
          <w:bCs/>
          <w:spacing w:val="12"/>
          <w:sz w:val="36"/>
          <w:szCs w:val="36"/>
        </w:rPr>
        <w:t>How does OPC work?</w:t>
      </w:r>
    </w:p>
    <w:p w14:paraId="0245F50D" w14:textId="31D7DCDE" w:rsidR="001168C4" w:rsidRDefault="00AF2BF4" w:rsidP="00F91E94">
      <w:pPr>
        <w:shd w:val="clear" w:color="auto" w:fill="FFFFFF"/>
        <w:spacing w:before="525" w:after="525" w:line="420" w:lineRule="atLeast"/>
        <w:jc w:val="both"/>
        <w:rPr>
          <w:sz w:val="28"/>
          <w:szCs w:val="28"/>
        </w:rPr>
      </w:pPr>
      <w:r w:rsidRPr="00AF2BF4">
        <w:rPr>
          <w:rFonts w:ascii="lato" w:eastAsia="Times New Roman" w:hAnsi="lato" w:cs="Times New Roman"/>
          <w:color w:val="212121"/>
          <w:sz w:val="27"/>
          <w:szCs w:val="27"/>
        </w:rPr>
        <w:t xml:space="preserve">OPC specification describes the </w:t>
      </w:r>
      <w:r w:rsidRPr="00AF2BF4">
        <w:rPr>
          <w:rFonts w:ascii="lato" w:eastAsia="Times New Roman" w:hAnsi="lato" w:cs="Times New Roman"/>
          <w:i/>
          <w:color w:val="212121"/>
          <w:sz w:val="27"/>
          <w:szCs w:val="27"/>
          <w:u w:val="single"/>
        </w:rPr>
        <w:t>interface between clients and servers, servers and servers, including access to real-time data, monitoring of alarms and events</w:t>
      </w:r>
      <w:r w:rsidRPr="00AF2BF4">
        <w:rPr>
          <w:rFonts w:ascii="lato" w:eastAsia="Times New Roman" w:hAnsi="lato" w:cs="Times New Roman"/>
          <w:color w:val="212121"/>
          <w:sz w:val="27"/>
          <w:szCs w:val="27"/>
        </w:rPr>
        <w:t>, access to historical data and other applications.</w:t>
      </w:r>
    </w:p>
    <w:p w14:paraId="0A16D1A2" w14:textId="510FD35A" w:rsidR="00B96A3C" w:rsidRPr="00F33152" w:rsidRDefault="001168C4" w:rsidP="00F33152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The value of OPC is that it is an open standard, which means </w:t>
      </w:r>
      <w:r w:rsidRPr="00B96A3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lower costs for manufacturers and more options for users</w:t>
      </w: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. </w:t>
      </w:r>
    </w:p>
    <w:p w14:paraId="69633F15" w14:textId="77777777" w:rsidR="00245DBA" w:rsidRDefault="001168C4" w:rsidP="00245DB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Hardware manufacturers need only provide a </w:t>
      </w:r>
      <w:r w:rsidRPr="00B96A3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single OPC server</w:t>
      </w: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 for their devices to communicate with any OPC client. </w:t>
      </w:r>
    </w:p>
    <w:p w14:paraId="5812140D" w14:textId="77777777" w:rsidR="00245DBA" w:rsidRDefault="001168C4" w:rsidP="00245DB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Software vendors simply include OPC client capabilities in their products and they become instantly compatible with thousands of hardware devices. </w:t>
      </w:r>
    </w:p>
    <w:p w14:paraId="13F5E934" w14:textId="311EE287" w:rsidR="00245DBA" w:rsidRDefault="001168C4" w:rsidP="00027A9A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245DBA">
        <w:rPr>
          <w:rFonts w:ascii="Verdana" w:hAnsi="Verdana"/>
          <w:color w:val="444444"/>
          <w:sz w:val="24"/>
          <w:szCs w:val="24"/>
          <w:shd w:val="clear" w:color="auto" w:fill="FFFFFF"/>
        </w:rPr>
        <w:t>Users can choose any OPC client software they need, resting assured that it will communicate seamlessly with their OPC-enabled hardware, and vice-versa.</w:t>
      </w:r>
    </w:p>
    <w:p w14:paraId="08E53182" w14:textId="77777777" w:rsidR="00474B94" w:rsidRPr="001909D6" w:rsidRDefault="00474B94" w:rsidP="00474B94">
      <w:pPr>
        <w:pStyle w:val="ListParagraph"/>
        <w:rPr>
          <w:rFonts w:ascii="Verdana" w:hAnsi="Verdana"/>
          <w:color w:val="444444"/>
          <w:sz w:val="24"/>
          <w:szCs w:val="24"/>
          <w:shd w:val="clear" w:color="auto" w:fill="FFFFFF"/>
        </w:rPr>
      </w:pPr>
    </w:p>
    <w:p w14:paraId="2245BBD3" w14:textId="77777777" w:rsidR="002856CA" w:rsidRDefault="002856CA" w:rsidP="00027A9A">
      <w:pPr>
        <w:rPr>
          <w:rFonts w:ascii="Verdana" w:hAnsi="Verdana"/>
          <w:b/>
          <w:sz w:val="28"/>
          <w:szCs w:val="28"/>
        </w:rPr>
      </w:pPr>
    </w:p>
    <w:p w14:paraId="6A72BB64" w14:textId="57603E60" w:rsidR="00245DBA" w:rsidRPr="00905BAD" w:rsidRDefault="00245DBA" w:rsidP="00027A9A">
      <w:pPr>
        <w:rPr>
          <w:b/>
          <w:sz w:val="28"/>
          <w:szCs w:val="28"/>
        </w:rPr>
      </w:pPr>
      <w:r w:rsidRPr="001909D6">
        <w:rPr>
          <w:rFonts w:ascii="Verdana" w:hAnsi="Verdana"/>
          <w:b/>
          <w:sz w:val="28"/>
          <w:szCs w:val="28"/>
        </w:rPr>
        <w:t>OPC</w:t>
      </w:r>
      <w:r w:rsidRPr="00905BAD">
        <w:rPr>
          <w:b/>
          <w:sz w:val="28"/>
          <w:szCs w:val="28"/>
        </w:rPr>
        <w:t xml:space="preserve"> </w:t>
      </w:r>
      <w:r w:rsidRPr="001909D6">
        <w:rPr>
          <w:rFonts w:ascii="Verdana" w:hAnsi="Verdana"/>
          <w:b/>
          <w:sz w:val="28"/>
          <w:szCs w:val="28"/>
        </w:rPr>
        <w:t>Aggregation</w:t>
      </w:r>
      <w:r w:rsidRPr="00905BAD">
        <w:rPr>
          <w:b/>
          <w:sz w:val="28"/>
          <w:szCs w:val="28"/>
        </w:rPr>
        <w:t>:</w:t>
      </w:r>
    </w:p>
    <w:p w14:paraId="43DE43C4" w14:textId="249566F8" w:rsidR="00905BAD" w:rsidRPr="008D55A9" w:rsidRDefault="00245DBA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client to several OPC servers</w:t>
      </w:r>
      <w:r w:rsidR="008D55A9"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.</w:t>
      </w:r>
    </w:p>
    <w:p w14:paraId="129C0A12" w14:textId="2197347D" w:rsidR="008D55A9" w:rsidRDefault="008D55A9" w:rsidP="00027A9A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8D55A9">
        <w:rPr>
          <w:rFonts w:ascii="Verdana" w:hAnsi="Verdana"/>
          <w:b/>
          <w:color w:val="444444"/>
          <w:sz w:val="28"/>
          <w:szCs w:val="28"/>
          <w:shd w:val="clear" w:color="auto" w:fill="FFFFFF"/>
        </w:rPr>
        <w:t>OPC Tunneling</w:t>
      </w:r>
      <w:r>
        <w:rPr>
          <w:rFonts w:ascii="Verdana" w:hAnsi="Verdana"/>
          <w:color w:val="444444"/>
          <w:sz w:val="28"/>
          <w:szCs w:val="28"/>
          <w:shd w:val="clear" w:color="auto" w:fill="FFFFFF"/>
        </w:rPr>
        <w:t>:</w:t>
      </w:r>
    </w:p>
    <w:p w14:paraId="40C5561C" w14:textId="026DEAB7" w:rsidR="008D55A9" w:rsidRDefault="008D55A9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client to an OPC server over a network.</w:t>
      </w:r>
    </w:p>
    <w:p w14:paraId="565171D9" w14:textId="77777777" w:rsidR="008D04F5" w:rsidRPr="001909D6" w:rsidRDefault="008D55A9" w:rsidP="00027A9A">
      <w:pPr>
        <w:rPr>
          <w:rFonts w:ascii="Verdana" w:hAnsi="Verdana"/>
          <w:b/>
          <w:color w:val="444444"/>
          <w:sz w:val="28"/>
          <w:szCs w:val="28"/>
          <w:shd w:val="clear" w:color="auto" w:fill="FFFFFF"/>
        </w:rPr>
      </w:pPr>
      <w:r w:rsidRPr="001909D6">
        <w:rPr>
          <w:rFonts w:ascii="Verdana" w:hAnsi="Verdana"/>
          <w:b/>
          <w:color w:val="444444"/>
          <w:sz w:val="28"/>
          <w:szCs w:val="28"/>
          <w:shd w:val="clear" w:color="auto" w:fill="FFFFFF"/>
        </w:rPr>
        <w:t>OPC Bridging:</w:t>
      </w:r>
    </w:p>
    <w:p w14:paraId="3E4D6777" w14:textId="7C8D23F0" w:rsidR="00714B98" w:rsidRDefault="008D55A9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 w:rsidRPr="008D55A9">
        <w:rPr>
          <w:rFonts w:ascii="Verdana" w:hAnsi="Verdana"/>
          <w:color w:val="444444"/>
          <w:sz w:val="24"/>
          <w:szCs w:val="24"/>
          <w:shd w:val="clear" w:color="auto" w:fill="FFFFFF"/>
        </w:rPr>
        <w:t>Connect an OPC server to another OPC server to share data.</w:t>
      </w:r>
    </w:p>
    <w:p w14:paraId="4DA8AB64" w14:textId="175A8044" w:rsidR="009175BC" w:rsidRDefault="009175BC" w:rsidP="00027A9A">
      <w:pPr>
        <w:rPr>
          <w:rFonts w:ascii="Verdana" w:hAnsi="Verdana"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>--------------------------------------------------------------------------</w:t>
      </w:r>
    </w:p>
    <w:p w14:paraId="528B8040" w14:textId="34560F65" w:rsidR="00165677" w:rsidRPr="00507B6F" w:rsidRDefault="008D04F5" w:rsidP="00507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The OPC </w:t>
      </w:r>
      <w:r w:rsidR="00AF2BF4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Data</w:t>
      </w:r>
      <w:r w:rsidR="00797F0C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Hub</w:t>
      </w:r>
      <w:r w:rsidR="008B5D94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6245AA"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(Data – Integration)</w:t>
      </w: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 is uniquely designed to do all of these tasks. It is a combination OPC server and OPC client that supports multiple connections. </w:t>
      </w:r>
    </w:p>
    <w:p w14:paraId="159FDE89" w14:textId="77777777" w:rsidR="00165677" w:rsidRPr="00507B6F" w:rsidRDefault="008D04F5" w:rsidP="00507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B6F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Thus it can connect to several OPC servers simultaneously, for OPC aggregation and OPC bridging. </w:t>
      </w:r>
    </w:p>
    <w:p w14:paraId="77FF7171" w14:textId="71710C1C" w:rsidR="008D04F5" w:rsidRPr="00C638C9" w:rsidRDefault="008D04F5" w:rsidP="00C63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Two OPC DataHubs can mirror data across a TCP network to provide OPC </w:t>
      </w:r>
      <w:r w:rsidR="00917474"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tunneling</w:t>
      </w:r>
      <w:r w:rsidRPr="00C638C9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.</w:t>
      </w:r>
    </w:p>
    <w:p w14:paraId="03425905" w14:textId="77777777" w:rsidR="00351671" w:rsidRPr="008D04F5" w:rsidRDefault="00351671" w:rsidP="0035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3EFD" w14:textId="3D356801" w:rsidR="00B96A3C" w:rsidRDefault="008D04F5" w:rsidP="008D04F5">
      <w:pPr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</w:pPr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In addition to enhancing OPC server and client connections, the OPC DataHub can connect any OPC server or client to other applications as well, such as </w:t>
      </w:r>
      <w:hyperlink r:id="rId7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Excel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, a </w:t>
      </w:r>
      <w:hyperlink r:id="rId8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web browser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, or any </w:t>
      </w:r>
      <w:hyperlink r:id="rId9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ODBC database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. And it can also be used to get OPC data into </w:t>
      </w:r>
      <w:hyperlink r:id="rId10" w:history="1">
        <w:r w:rsidRPr="0023333C">
          <w:rPr>
            <w:rFonts w:ascii="Verdana" w:eastAsia="Times New Roman" w:hAnsi="Verdana" w:cs="Times New Roman"/>
            <w:b/>
            <w:bCs/>
            <w:color w:val="395294"/>
            <w:sz w:val="24"/>
            <w:szCs w:val="24"/>
            <w:u w:val="single"/>
            <w:shd w:val="clear" w:color="auto" w:fill="FFFFFF"/>
          </w:rPr>
          <w:t>Linux or QNX</w:t>
        </w:r>
      </w:hyperlink>
      <w:r w:rsidRPr="0023333C"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  <w:t>.</w:t>
      </w:r>
    </w:p>
    <w:p w14:paraId="3A66BEE5" w14:textId="77777777" w:rsidR="00F91E94" w:rsidRPr="00615ECA" w:rsidRDefault="00F91E94" w:rsidP="00F91E94">
      <w:pPr>
        <w:pStyle w:val="NormalWeb"/>
        <w:shd w:val="clear" w:color="auto" w:fill="FFFFFF"/>
        <w:spacing w:before="525" w:beforeAutospacing="0" w:after="0" w:afterAutospacing="0"/>
        <w:jc w:val="both"/>
        <w:rPr>
          <w:rFonts w:ascii="lato" w:hAnsi="lato"/>
          <w:color w:val="212121"/>
          <w:sz w:val="27"/>
          <w:szCs w:val="27"/>
          <w:u w:val="single"/>
        </w:rPr>
      </w:pPr>
      <w:r w:rsidRPr="00615ECA">
        <w:rPr>
          <w:rFonts w:ascii="lato" w:hAnsi="lato"/>
          <w:color w:val="111111"/>
          <w:sz w:val="27"/>
          <w:szCs w:val="27"/>
          <w:u w:val="single"/>
        </w:rPr>
        <w:t>Following OPC specifications are used in industries:</w:t>
      </w:r>
    </w:p>
    <w:p w14:paraId="70BAC623" w14:textId="311B6490" w:rsidR="00F91E94" w:rsidRPr="00917474" w:rsidRDefault="00F91E94" w:rsidP="005B15AD">
      <w:pPr>
        <w:numPr>
          <w:ilvl w:val="0"/>
          <w:numId w:val="6"/>
        </w:numPr>
        <w:shd w:val="clear" w:color="auto" w:fill="FFFFFF"/>
        <w:spacing w:before="525" w:after="525" w:line="420" w:lineRule="atLeast"/>
        <w:jc w:val="both"/>
        <w:rPr>
          <w:rFonts w:ascii="lato" w:hAnsi="lato" w:cs="Times New Roman"/>
          <w:color w:val="212121"/>
          <w:sz w:val="27"/>
          <w:szCs w:val="27"/>
        </w:rPr>
      </w:pPr>
      <w:r w:rsidRPr="00615ECA">
        <w:rPr>
          <w:rStyle w:val="Strong"/>
          <w:rFonts w:ascii="lato" w:hAnsi="lato" w:cs="Arial"/>
          <w:color w:val="111111"/>
          <w:spacing w:val="12"/>
          <w:sz w:val="27"/>
          <w:szCs w:val="27"/>
          <w:u w:val="single"/>
        </w:rPr>
        <w:t>OPC-DA (Data Access):</w:t>
      </w:r>
      <w:r w:rsidRPr="00917474">
        <w:rPr>
          <w:rFonts w:ascii="lato" w:hAnsi="lato" w:cs="Arial"/>
          <w:color w:val="111111"/>
          <w:spacing w:val="12"/>
          <w:sz w:val="27"/>
          <w:szCs w:val="27"/>
        </w:rPr>
        <w:t> Provides access to real-time data. We can query most recent</w:t>
      </w:r>
      <w:r w:rsidR="00917474">
        <w:rPr>
          <w:rFonts w:ascii="lato" w:hAnsi="lato" w:cs="Arial"/>
          <w:color w:val="111111"/>
          <w:spacing w:val="12"/>
          <w:sz w:val="27"/>
          <w:szCs w:val="27"/>
        </w:rPr>
        <w:t xml:space="preserve"> </w:t>
      </w:r>
      <w:r w:rsidRPr="00917474">
        <w:rPr>
          <w:rFonts w:ascii="lato" w:hAnsi="lato"/>
          <w:color w:val="111111"/>
          <w:sz w:val="27"/>
          <w:szCs w:val="27"/>
        </w:rPr>
        <w:t>values of temperature, pressure, density, acceleration, and other types of process control data from OPC-DA server.</w:t>
      </w:r>
    </w:p>
    <w:p w14:paraId="48502F8A" w14:textId="77777777" w:rsidR="00F91E94" w:rsidRDefault="00F91E94" w:rsidP="00F91E94">
      <w:pPr>
        <w:numPr>
          <w:ilvl w:val="0"/>
          <w:numId w:val="7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 w:rsidRPr="00615ECA">
        <w:rPr>
          <w:rStyle w:val="Strong"/>
          <w:rFonts w:ascii="lato" w:hAnsi="lato" w:cs="Arial"/>
          <w:color w:val="111111"/>
          <w:spacing w:val="12"/>
          <w:sz w:val="27"/>
          <w:szCs w:val="27"/>
          <w:u w:val="single"/>
        </w:rPr>
        <w:t>OPC-HDA (Historical Data Access)</w:t>
      </w: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:</w:t>
      </w:r>
      <w:r>
        <w:rPr>
          <w:rFonts w:ascii="lato" w:hAnsi="lato" w:cs="Arial"/>
          <w:color w:val="111111"/>
          <w:spacing w:val="12"/>
          <w:sz w:val="27"/>
          <w:szCs w:val="27"/>
        </w:rPr>
        <w:t> This is used to retrieve historical process data for analysis. This data is typically stored in files, databases or remote telemetry systems.</w:t>
      </w:r>
    </w:p>
    <w:p w14:paraId="7BEC8A4C" w14:textId="1C96427C" w:rsidR="00F91E94" w:rsidRPr="004771AE" w:rsidRDefault="00F91E94" w:rsidP="00B0339E">
      <w:pPr>
        <w:numPr>
          <w:ilvl w:val="0"/>
          <w:numId w:val="7"/>
        </w:numPr>
        <w:shd w:val="clear" w:color="auto" w:fill="FFFFFF"/>
        <w:spacing w:before="525" w:after="525" w:line="420" w:lineRule="atLeast"/>
        <w:jc w:val="both"/>
        <w:rPr>
          <w:rFonts w:ascii="lato" w:hAnsi="lato"/>
          <w:color w:val="212121"/>
          <w:sz w:val="27"/>
          <w:szCs w:val="27"/>
        </w:rPr>
      </w:pPr>
      <w:r w:rsidRPr="004771AE">
        <w:rPr>
          <w:rStyle w:val="Strong"/>
          <w:rFonts w:ascii="lato" w:hAnsi="lato" w:cs="Arial"/>
          <w:color w:val="111111"/>
          <w:spacing w:val="12"/>
          <w:sz w:val="27"/>
          <w:szCs w:val="27"/>
        </w:rPr>
        <w:lastRenderedPageBreak/>
        <w:t>OPC-AE (Alarms &amp; Events):</w:t>
      </w:r>
      <w:r w:rsidRPr="004771AE">
        <w:rPr>
          <w:rFonts w:ascii="lato" w:hAnsi="lato" w:cs="Arial"/>
          <w:color w:val="111111"/>
          <w:spacing w:val="12"/>
          <w:sz w:val="27"/>
          <w:szCs w:val="27"/>
        </w:rPr>
        <w:t> OPC AE servers are used to accept and exchange</w:t>
      </w:r>
      <w:r w:rsidR="004771AE">
        <w:rPr>
          <w:rFonts w:ascii="lato" w:hAnsi="lato" w:cs="Arial"/>
          <w:color w:val="111111"/>
          <w:spacing w:val="12"/>
          <w:sz w:val="27"/>
          <w:szCs w:val="27"/>
        </w:rPr>
        <w:t xml:space="preserve"> p</w:t>
      </w:r>
      <w:r w:rsidRPr="004771AE">
        <w:rPr>
          <w:rFonts w:ascii="lato" w:hAnsi="lato"/>
          <w:color w:val="111111"/>
          <w:sz w:val="27"/>
          <w:szCs w:val="27"/>
        </w:rPr>
        <w:t>rocess alarms and events.</w:t>
      </w:r>
    </w:p>
    <w:p w14:paraId="3C827F12" w14:textId="4BD292F3" w:rsidR="00F91E94" w:rsidRDefault="00F91E94" w:rsidP="00F91E94">
      <w:pPr>
        <w:numPr>
          <w:ilvl w:val="0"/>
          <w:numId w:val="8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OPC-DX (Data e</w:t>
      </w:r>
      <w:r w:rsidR="005216FC"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x</w:t>
      </w: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change):</w:t>
      </w:r>
      <w:r>
        <w:rPr>
          <w:rFonts w:ascii="lato" w:hAnsi="lato" w:cs="Arial"/>
          <w:color w:val="111111"/>
          <w:spacing w:val="12"/>
          <w:sz w:val="27"/>
          <w:szCs w:val="27"/>
        </w:rPr>
        <w:t> It defines the way OPC server data is exchanged with other OPC servers.</w:t>
      </w:r>
    </w:p>
    <w:p w14:paraId="755199F2" w14:textId="77777777" w:rsidR="00F91E94" w:rsidRDefault="00F91E94" w:rsidP="00F91E94">
      <w:pPr>
        <w:numPr>
          <w:ilvl w:val="0"/>
          <w:numId w:val="8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Style w:val="Strong"/>
          <w:rFonts w:ascii="lato" w:hAnsi="lato" w:cs="Arial"/>
          <w:color w:val="111111"/>
          <w:spacing w:val="12"/>
          <w:sz w:val="27"/>
          <w:szCs w:val="27"/>
        </w:rPr>
        <w:t>OPC-XML (XML Data Access):</w:t>
      </w:r>
      <w:r>
        <w:rPr>
          <w:rFonts w:ascii="lato" w:hAnsi="lato" w:cs="Arial"/>
          <w:color w:val="111111"/>
          <w:spacing w:val="12"/>
          <w:sz w:val="27"/>
          <w:szCs w:val="27"/>
        </w:rPr>
        <w:t> It defines schema and data representation formats based upon XML standard. This makes it possible to share &amp; manipulate process control data across all operating systems – Windows, UNIX, Solaris, etc.</w:t>
      </w:r>
    </w:p>
    <w:p w14:paraId="568BD2E5" w14:textId="77777777" w:rsidR="00F91E94" w:rsidRDefault="00F91E94" w:rsidP="00F91E94">
      <w:pPr>
        <w:pStyle w:val="Heading3"/>
        <w:shd w:val="clear" w:color="auto" w:fill="FFFFFF"/>
        <w:spacing w:after="0" w:afterAutospacing="0"/>
        <w:jc w:val="both"/>
        <w:rPr>
          <w:rFonts w:ascii="Arial" w:hAnsi="Arial" w:cs="Arial"/>
          <w:spacing w:val="12"/>
          <w:sz w:val="36"/>
          <w:szCs w:val="36"/>
        </w:rPr>
      </w:pPr>
      <w:r>
        <w:rPr>
          <w:rFonts w:ascii="Arial" w:hAnsi="Arial" w:cs="Arial"/>
          <w:color w:val="111111"/>
          <w:spacing w:val="12"/>
          <w:sz w:val="36"/>
          <w:szCs w:val="36"/>
        </w:rPr>
        <w:br/>
        <w:t>Benefits of using OPC standard are:</w:t>
      </w:r>
    </w:p>
    <w:p w14:paraId="4D26904E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Reduced load on the hardware device.</w:t>
      </w:r>
    </w:p>
    <w:p w14:paraId="5B7AD681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Increased scalability of the system.</w:t>
      </w:r>
    </w:p>
    <w:p w14:paraId="1283E85C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Because of OPC server, client applications need not know anything about hardware protocol details.</w:t>
      </w:r>
    </w:p>
    <w:p w14:paraId="6975CE90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Though device need not serve multiple clients, So Increased life for the device.</w:t>
      </w:r>
    </w:p>
    <w:p w14:paraId="67824C8B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Interoperability (Unix/Linux and Windows – both platforms are supported by OPC)</w:t>
      </w:r>
    </w:p>
    <w:p w14:paraId="0CBF4F5C" w14:textId="77777777" w:rsidR="00F91E94" w:rsidRDefault="00F91E94" w:rsidP="00F91E94">
      <w:pPr>
        <w:numPr>
          <w:ilvl w:val="0"/>
          <w:numId w:val="9"/>
        </w:numPr>
        <w:shd w:val="clear" w:color="auto" w:fill="FFFFFF"/>
        <w:spacing w:before="100" w:beforeAutospacing="1" w:after="225" w:line="420" w:lineRule="atLeast"/>
        <w:jc w:val="both"/>
        <w:rPr>
          <w:rFonts w:ascii="lato" w:hAnsi="lato" w:cs="Arial"/>
          <w:color w:val="212121"/>
          <w:spacing w:val="12"/>
          <w:sz w:val="27"/>
          <w:szCs w:val="27"/>
        </w:rPr>
      </w:pPr>
      <w:r>
        <w:rPr>
          <w:rFonts w:ascii="lato" w:hAnsi="lato" w:cs="Arial"/>
          <w:color w:val="111111"/>
          <w:spacing w:val="12"/>
          <w:sz w:val="27"/>
          <w:szCs w:val="27"/>
        </w:rPr>
        <w:t>Standardization</w:t>
      </w:r>
    </w:p>
    <w:p w14:paraId="44E3B851" w14:textId="77777777" w:rsidR="00F91E94" w:rsidRPr="0023333C" w:rsidRDefault="00F91E94" w:rsidP="008D04F5">
      <w:pPr>
        <w:rPr>
          <w:rFonts w:ascii="Verdana" w:eastAsia="Times New Roman" w:hAnsi="Verdana" w:cs="Times New Roman"/>
          <w:b/>
          <w:color w:val="444444"/>
          <w:sz w:val="24"/>
          <w:szCs w:val="24"/>
          <w:shd w:val="clear" w:color="auto" w:fill="FFFFFF"/>
        </w:rPr>
      </w:pPr>
    </w:p>
    <w:p w14:paraId="6B99B041" w14:textId="0BD52AB1" w:rsidR="001A173F" w:rsidRDefault="001A173F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0BD37FE7" w14:textId="77777777" w:rsidR="008F4E17" w:rsidRDefault="008F4E17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4C8B2DC3" w14:textId="3933F8F2" w:rsidR="001A173F" w:rsidRDefault="001A173F" w:rsidP="008D04F5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OPC – UA</w:t>
      </w:r>
      <w:r w:rsidR="00E257C0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(Unified Architecture):</w:t>
      </w:r>
    </w:p>
    <w:p w14:paraId="7AC88557" w14:textId="22E42DAB" w:rsidR="003244C7" w:rsidRDefault="00D367CF" w:rsidP="003244C7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D367CF">
        <w:rPr>
          <w:rFonts w:ascii="Arial" w:hAnsi="Arial" w:cs="Arial"/>
          <w:color w:val="666666"/>
          <w:sz w:val="24"/>
          <w:szCs w:val="24"/>
          <w:shd w:val="clear" w:color="auto" w:fill="FFFFFF"/>
        </w:rPr>
        <w:lastRenderedPageBreak/>
        <w:t>The OPC Unified Architecture (UA), released in 2008, is a platform independent service-oriented architecture that integrates all the functionality of the individual OPC Classic specifications into one extensible framework.</w:t>
      </w:r>
    </w:p>
    <w:p w14:paraId="26B8BFEE" w14:textId="13EFE5C3" w:rsidR="001715DB" w:rsidRDefault="001715DB" w:rsidP="003244C7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The UA Design Specification goals are:</w:t>
      </w:r>
    </w:p>
    <w:p w14:paraId="754E2CD3" w14:textId="3D239BF1" w:rsidR="001715DB" w:rsidRDefault="001715DB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Functional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Equivalence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All COM</w:t>
      </w:r>
      <w:r w:rsidR="004C771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(</w:t>
      </w:r>
      <w:r w:rsidR="004C771A">
        <w:rPr>
          <w:rFonts w:ascii="Arial" w:hAnsi="Arial" w:cs="Arial"/>
          <w:color w:val="222222"/>
          <w:shd w:val="clear" w:color="auto" w:fill="FFFFFF"/>
        </w:rPr>
        <w:t>Component Object Mode)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OPC Classic Specification mapped to UA.</w:t>
      </w:r>
    </w:p>
    <w:p w14:paraId="066D7636" w14:textId="74FB6C62" w:rsidR="001715DB" w:rsidRDefault="001715DB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Secure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Encryption, Authentication and auditing.</w:t>
      </w:r>
    </w:p>
    <w:p w14:paraId="6C79D25D" w14:textId="6B7BCDF4" w:rsidR="001715DB" w:rsidRDefault="00602581" w:rsidP="001715DB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D1E2C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Extensible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: Ability to add new features without affecting old features.</w:t>
      </w:r>
    </w:p>
    <w:p w14:paraId="2B9CCB36" w14:textId="77777777" w:rsidR="002D1E2C" w:rsidRPr="002D1E2C" w:rsidRDefault="002D1E2C" w:rsidP="002D1E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D1E2C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Comprehensive information modeling:</w:t>
      </w:r>
      <w:r w:rsidRPr="002D1E2C">
        <w:rPr>
          <w:rFonts w:ascii="Arial" w:eastAsia="Times New Roman" w:hAnsi="Arial" w:cs="Arial"/>
          <w:color w:val="666666"/>
          <w:sz w:val="24"/>
          <w:szCs w:val="24"/>
        </w:rPr>
        <w:t> for defining complex information</w:t>
      </w:r>
    </w:p>
    <w:p w14:paraId="7B265C41" w14:textId="77777777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>The OPC UA information modeling framework turns data into information. With complete object-oriented capabilities, even the most complex multi-level structures can be modeled and extended.</w:t>
      </w:r>
    </w:p>
    <w:p w14:paraId="76AFC977" w14:textId="77777777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 xml:space="preserve">This framework is THE fundamental element of OPC Unified Architecture. It defines the rules and base building blocks necessary to expose an information model with OPC UA. </w:t>
      </w:r>
    </w:p>
    <w:p w14:paraId="37C8DFBB" w14:textId="09AE16DD" w:rsidR="00751E9A" w:rsidRPr="00ED6A33" w:rsidRDefault="00751E9A" w:rsidP="00751E9A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</w:rPr>
      </w:pPr>
      <w:r w:rsidRPr="00ED6A33">
        <w:rPr>
          <w:rFonts w:ascii="Arial" w:eastAsia="Times New Roman" w:hAnsi="Arial" w:cs="Arial"/>
          <w:color w:val="666666"/>
        </w:rPr>
        <w:t>While OPC UA already defines several core models that can be applied in many industries, other organizations build their models upon them, exposing their more specific information with OPC UA.</w:t>
      </w:r>
    </w:p>
    <w:p w14:paraId="07990846" w14:textId="77777777" w:rsidR="00602581" w:rsidRPr="001715DB" w:rsidRDefault="00602581" w:rsidP="002D1E2C">
      <w:pPr>
        <w:pStyle w:val="ListParagrap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14:paraId="4D85348C" w14:textId="6303C688" w:rsidR="001715DB" w:rsidRPr="00D367CF" w:rsidRDefault="001715DB" w:rsidP="003244C7">
      <w:pPr>
        <w:rPr>
          <w:rFonts w:ascii="Arial" w:hAnsi="Arial" w:cs="Arial"/>
          <w:color w:val="E7E8EB"/>
          <w:sz w:val="24"/>
          <w:szCs w:val="24"/>
          <w:shd w:val="clear" w:color="auto" w:fill="2D2D2D"/>
        </w:rPr>
      </w:pPr>
    </w:p>
    <w:p w14:paraId="2D3B6F2B" w14:textId="560762A4" w:rsidR="00E465E2" w:rsidRPr="003244C7" w:rsidRDefault="003244C7" w:rsidP="003244C7">
      <w:pPr>
        <w:shd w:val="clear" w:color="auto" w:fill="2D2D2D"/>
        <w:spacing w:after="100" w:afterAutospacing="1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3244C7">
        <w:rPr>
          <w:rFonts w:ascii="inherit" w:eastAsia="Times New Roman" w:hAnsi="inherit" w:cs="Arial"/>
          <w:color w:val="E7E8EB"/>
          <w:sz w:val="23"/>
          <w:szCs w:val="23"/>
        </w:rPr>
        <w:t>OPC-UA is the successor to OPC-DA</w:t>
      </w:r>
      <w:r w:rsidR="00797F0C">
        <w:rPr>
          <w:rFonts w:ascii="inherit" w:eastAsia="Times New Roman" w:hAnsi="inherit" w:cs="Arial"/>
          <w:color w:val="E7E8EB"/>
          <w:sz w:val="23"/>
          <w:szCs w:val="23"/>
        </w:rPr>
        <w:t xml:space="preserve"> </w:t>
      </w:r>
      <w:r>
        <w:rPr>
          <w:rFonts w:ascii="inherit" w:eastAsia="Times New Roman" w:hAnsi="inherit" w:cs="Arial"/>
          <w:color w:val="E7E8EB"/>
          <w:sz w:val="23"/>
          <w:szCs w:val="23"/>
        </w:rPr>
        <w:t>(Data Access)</w:t>
      </w:r>
      <w:r w:rsidRPr="003244C7">
        <w:rPr>
          <w:rFonts w:ascii="inherit" w:eastAsia="Times New Roman" w:hAnsi="inherit" w:cs="Arial"/>
          <w:color w:val="E7E8EB"/>
          <w:sz w:val="23"/>
          <w:szCs w:val="23"/>
        </w:rPr>
        <w:t>. It has many benefits, one of the most prominent being that it is platform agnostic. There are SDKs available in a multitude of languages and OPC-UA can be implemented on anything from a tiny embedded to device running Linux, to a desktop running Windows, or a server running the OS of your choice</w:t>
      </w:r>
      <w:r>
        <w:rPr>
          <w:rFonts w:ascii="inherit" w:eastAsia="Times New Roman" w:hAnsi="inherit" w:cs="Arial"/>
          <w:color w:val="E7E8EB"/>
          <w:sz w:val="23"/>
          <w:szCs w:val="23"/>
        </w:rPr>
        <w:t>.</w:t>
      </w:r>
    </w:p>
    <w:p w14:paraId="31D7651F" w14:textId="196DEA6B" w:rsidR="00714B98" w:rsidRDefault="00714B98" w:rsidP="003244C7">
      <w:pPr>
        <w:rPr>
          <w:rFonts w:ascii="Arial" w:hAnsi="Arial" w:cs="Arial"/>
          <w:color w:val="E7E8EB"/>
          <w:sz w:val="23"/>
          <w:szCs w:val="23"/>
          <w:shd w:val="clear" w:color="auto" w:fill="2D2D2D"/>
        </w:rPr>
      </w:pPr>
    </w:p>
    <w:p w14:paraId="28C6CF6F" w14:textId="13E8625C" w:rsidR="00714B98" w:rsidRPr="003244C7" w:rsidRDefault="00714B98" w:rsidP="00CD1A25">
      <w:pPr>
        <w:rPr>
          <w:shd w:val="clear" w:color="auto" w:fill="2D2D2D"/>
        </w:rPr>
      </w:pPr>
    </w:p>
    <w:p w14:paraId="2324B58A" w14:textId="1544DDB3" w:rsidR="008D55A9" w:rsidRDefault="008D55A9" w:rsidP="00027A9A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14:paraId="0DF9E456" w14:textId="46E2CCF1" w:rsidR="00714B98" w:rsidRDefault="00714B98" w:rsidP="00027A9A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Data Logging:</w:t>
      </w:r>
    </w:p>
    <w:p w14:paraId="4E99F2E9" w14:textId="77777777" w:rsidR="003D076B" w:rsidRPr="003D076B" w:rsidRDefault="003D076B" w:rsidP="003D076B">
      <w:pPr>
        <w:shd w:val="clear" w:color="auto" w:fill="FFFFFF"/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</w:pPr>
      <w:r w:rsidRPr="003D076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Store process data in your database</w:t>
      </w:r>
    </w:p>
    <w:p w14:paraId="05DD19D6" w14:textId="37BD2CEC" w:rsidR="00696C09" w:rsidRDefault="003D076B" w:rsidP="003D076B">
      <w:pP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</w:pPr>
      <w:r w:rsidRPr="003D076B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Modern process integration often calls for factory data to be stored in a database, such as Access, SQL Server, Oracle or MySQL. The OPC DataHub provides a unique configuration interface that makes this task both quick and completely open to customization.</w:t>
      </w:r>
    </w:p>
    <w:p w14:paraId="6F7132E5" w14:textId="03A69E25" w:rsidR="007C3D4F" w:rsidRDefault="007C3D4F" w:rsidP="003D076B">
      <w:pP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</w:pPr>
    </w:p>
    <w:p w14:paraId="5724EF22" w14:textId="77777777" w:rsidR="001B1DD4" w:rsidRDefault="007C3D4F" w:rsidP="003D076B">
      <w:pPr>
        <w:rPr>
          <w:rFonts w:ascii="Arial" w:hAnsi="Arial" w:cs="Arial"/>
          <w:color w:val="1F2125"/>
          <w:spacing w:val="3"/>
          <w:sz w:val="21"/>
          <w:szCs w:val="21"/>
        </w:rPr>
      </w:pPr>
      <w:r>
        <w:rPr>
          <w:rFonts w:ascii="Arial" w:hAnsi="Arial" w:cs="Arial"/>
          <w:color w:val="1F2125"/>
          <w:spacing w:val="3"/>
          <w:sz w:val="21"/>
          <w:szCs w:val="21"/>
        </w:rPr>
        <w:lastRenderedPageBreak/>
        <w:t>UA ---&gt; If the Client is in one machine and server is in another machine then you can able to communicate successfully using End point(EX: opc.tcp://IpAddress/Desktopname:27730(port number)).</w:t>
      </w:r>
    </w:p>
    <w:p w14:paraId="2A0D9795" w14:textId="3F08B127" w:rsidR="007C3D4F" w:rsidRDefault="007C3D4F" w:rsidP="003D076B">
      <w:pPr>
        <w:rPr>
          <w:rFonts w:ascii="Arial" w:hAnsi="Arial" w:cs="Arial"/>
          <w:color w:val="1F2125"/>
          <w:spacing w:val="3"/>
          <w:sz w:val="21"/>
          <w:szCs w:val="21"/>
        </w:rPr>
      </w:pPr>
      <w:r>
        <w:rPr>
          <w:rFonts w:ascii="Arial" w:hAnsi="Arial" w:cs="Arial"/>
          <w:color w:val="1F2125"/>
          <w:spacing w:val="3"/>
          <w:sz w:val="21"/>
          <w:szCs w:val="21"/>
        </w:rPr>
        <w:t xml:space="preserve"> DA----&gt; Server and Client must be in one machine to communicate each other.</w:t>
      </w:r>
    </w:p>
    <w:p w14:paraId="4B80EBAD" w14:textId="49E933C0" w:rsidR="0064136C" w:rsidRDefault="0064136C" w:rsidP="003D076B">
      <w:pP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</w:pPr>
    </w:p>
    <w:p w14:paraId="12731DAD" w14:textId="36797411" w:rsidR="0064136C" w:rsidRDefault="0064136C" w:rsidP="003D076B">
      <w:pP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</w:pPr>
    </w:p>
    <w:p w14:paraId="6C6678EE" w14:textId="700CF76B" w:rsidR="0064136C" w:rsidRDefault="0064136C" w:rsidP="0064136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BECK OPC UA:</w:t>
      </w:r>
    </w:p>
    <w:p w14:paraId="051986C0" w14:textId="77777777" w:rsidR="0064136C" w:rsidRPr="0064136C" w:rsidRDefault="0064136C" w:rsidP="0064136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shd w:val="clear" w:color="auto" w:fill="FFFFFF"/>
        </w:rPr>
      </w:pPr>
      <w:r w:rsidRPr="0064136C">
        <w:rPr>
          <w:rFonts w:asciiTheme="minorHAnsi" w:eastAsiaTheme="minorHAnsi" w:hAnsiTheme="minorHAnsi" w:cstheme="minorBidi"/>
          <w:b w:val="0"/>
          <w:bCs w:val="0"/>
          <w:sz w:val="22"/>
          <w:szCs w:val="22"/>
          <w:shd w:val="clear" w:color="auto" w:fill="FFFFFF"/>
        </w:rPr>
        <w:t>The Kolibri library allows the implementation of a producer client application for the com.tom</w:t>
      </w:r>
    </w:p>
    <w:p w14:paraId="5212F2A0" w14:textId="613A0B87" w:rsidR="0064136C" w:rsidRPr="0064136C" w:rsidRDefault="0064136C" w:rsidP="0064136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shd w:val="clear" w:color="auto" w:fill="FFFFFF"/>
        </w:rPr>
      </w:pPr>
      <w:r w:rsidRPr="0064136C">
        <w:rPr>
          <w:rFonts w:asciiTheme="minorHAnsi" w:eastAsiaTheme="minorHAnsi" w:hAnsiTheme="minorHAnsi" w:cstheme="minorBidi"/>
          <w:b w:val="0"/>
          <w:bCs w:val="0"/>
          <w:sz w:val="22"/>
          <w:szCs w:val="22"/>
          <w:shd w:val="clear" w:color="auto" w:fill="FFFFFF"/>
        </w:rPr>
        <w:t>PORTAL Services. It implements the Kolibri protocol for communication with the com.tom</w:t>
      </w:r>
    </w:p>
    <w:p w14:paraId="3C7CC712" w14:textId="13D971D0" w:rsidR="0064136C" w:rsidRDefault="0064136C" w:rsidP="0064136C">
      <w:pPr>
        <w:spacing w:line="240" w:lineRule="auto"/>
        <w:rPr>
          <w:shd w:val="clear" w:color="auto" w:fill="FFFFFF"/>
        </w:rPr>
      </w:pPr>
      <w:r w:rsidRPr="0064136C">
        <w:rPr>
          <w:shd w:val="clear" w:color="auto" w:fill="FFFFFF"/>
        </w:rPr>
        <w:t>PORTAL broker component and offers an API</w:t>
      </w:r>
      <w:r w:rsidR="00CF0F5B">
        <w:rPr>
          <w:shd w:val="clear" w:color="auto" w:fill="FFFFFF"/>
        </w:rPr>
        <w:t xml:space="preserve"> for configuration as well as data transmission</w:t>
      </w:r>
      <w:r>
        <w:rPr>
          <w:shd w:val="clear" w:color="auto" w:fill="FFFFFF"/>
        </w:rPr>
        <w:t>.</w:t>
      </w:r>
    </w:p>
    <w:p w14:paraId="17EFE885" w14:textId="65D689A8" w:rsidR="00A1381E" w:rsidRDefault="00A1381E" w:rsidP="0064136C">
      <w:pPr>
        <w:spacing w:line="240" w:lineRule="auto"/>
        <w:rPr>
          <w:shd w:val="clear" w:color="auto" w:fill="FFFFFF"/>
        </w:rPr>
      </w:pPr>
    </w:p>
    <w:p w14:paraId="61A7235C" w14:textId="77777777" w:rsidR="00A1381E" w:rsidRPr="00C70BD5" w:rsidRDefault="00A1381E" w:rsidP="00A1381E">
      <w:pPr>
        <w:spacing w:line="240" w:lineRule="auto"/>
        <w:rPr>
          <w:b/>
          <w:shd w:val="clear" w:color="auto" w:fill="FFFFFF"/>
        </w:rPr>
      </w:pPr>
      <w:r w:rsidRPr="00C70BD5">
        <w:rPr>
          <w:b/>
          <w:shd w:val="clear" w:color="auto" w:fill="FFFFFF"/>
        </w:rPr>
        <w:t>Besides the data exchange between the application and the library, which is initiated from the</w:t>
      </w:r>
    </w:p>
    <w:p w14:paraId="640458FC" w14:textId="77777777" w:rsidR="00A1381E" w:rsidRPr="00C70BD5" w:rsidRDefault="00A1381E" w:rsidP="00A1381E">
      <w:pPr>
        <w:spacing w:line="240" w:lineRule="auto"/>
        <w:rPr>
          <w:b/>
          <w:shd w:val="clear" w:color="auto" w:fill="FFFFFF"/>
        </w:rPr>
      </w:pPr>
      <w:r w:rsidRPr="00C70BD5">
        <w:rPr>
          <w:b/>
          <w:shd w:val="clear" w:color="auto" w:fill="FFFFFF"/>
        </w:rPr>
        <w:t>application, the library carries out the following activities in an internal task:</w:t>
      </w:r>
    </w:p>
    <w:p w14:paraId="356C47A0" w14:textId="77777777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Establish a WebSocket connection to the broker (HTTP upgrade mechanism)</w:t>
      </w:r>
    </w:p>
    <w:p w14:paraId="16049D2B" w14:textId="77777777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Execution of the Kolibri protocol</w:t>
      </w:r>
    </w:p>
    <w:p w14:paraId="4A0E3E81" w14:textId="4ECB0453" w:rsidR="00A1381E" w:rsidRPr="00C70BD5" w:rsidRDefault="00C53260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Loggin</w:t>
      </w:r>
      <w:r w:rsidR="00A1381E" w:rsidRPr="00C70BD5">
        <w:rPr>
          <w:shd w:val="clear" w:color="auto" w:fill="FFFFFF"/>
        </w:rPr>
        <w:t>g in to the broker</w:t>
      </w:r>
    </w:p>
    <w:p w14:paraId="1F80CA6F" w14:textId="77777777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Query of the broker existing nodes</w:t>
      </w:r>
    </w:p>
    <w:p w14:paraId="2AE2C98F" w14:textId="77777777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Data transmission from the registered data record with respect to the configured trigger</w:t>
      </w:r>
    </w:p>
    <w:p w14:paraId="1DAC3DEC" w14:textId="58FAF209" w:rsidR="00A1381E" w:rsidRPr="00A1381E" w:rsidRDefault="00A1381E" w:rsidP="002A7147">
      <w:pPr>
        <w:pStyle w:val="ListParagraph"/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mode and Quality-of-Service level</w:t>
      </w:r>
    </w:p>
    <w:p w14:paraId="73D03AA8" w14:textId="2EC92D2E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 xml:space="preserve">Data receiving for the registered data record in consideration of the configured </w:t>
      </w:r>
      <w:bookmarkStart w:id="0" w:name="_GoBack"/>
      <w:bookmarkEnd w:id="0"/>
      <w:r w:rsidRPr="00C70BD5">
        <w:rPr>
          <w:shd w:val="clear" w:color="auto" w:fill="FFFFFF"/>
        </w:rPr>
        <w:t>Quality-of-</w:t>
      </w:r>
    </w:p>
    <w:p w14:paraId="113C9A9F" w14:textId="6347C39E" w:rsidR="00A1381E" w:rsidRPr="00A1381E" w:rsidRDefault="00A1381E" w:rsidP="00323740">
      <w:pPr>
        <w:pStyle w:val="ListParagraph"/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Service-Levels</w:t>
      </w:r>
      <w:r w:rsidR="00323740">
        <w:rPr>
          <w:shd w:val="clear" w:color="auto" w:fill="FFFFFF"/>
        </w:rPr>
        <w:t>.</w:t>
      </w:r>
    </w:p>
    <w:p w14:paraId="726BEE09" w14:textId="1B3DBA30" w:rsidR="00A1381E" w:rsidRPr="00C70BD5" w:rsidRDefault="00A1381E" w:rsidP="00C70BD5">
      <w:pPr>
        <w:pStyle w:val="ListParagraph"/>
        <w:numPr>
          <w:ilvl w:val="0"/>
          <w:numId w:val="11"/>
        </w:numPr>
        <w:spacing w:line="240" w:lineRule="auto"/>
        <w:rPr>
          <w:shd w:val="clear" w:color="auto" w:fill="FFFFFF"/>
        </w:rPr>
      </w:pPr>
      <w:r w:rsidRPr="00C70BD5">
        <w:rPr>
          <w:shd w:val="clear" w:color="auto" w:fill="FFFFFF"/>
        </w:rPr>
        <w:t>Synchronization of data communication with the broker and with the application</w:t>
      </w:r>
      <w:r w:rsidR="002B2214">
        <w:rPr>
          <w:shd w:val="clear" w:color="auto" w:fill="FFFFFF"/>
        </w:rPr>
        <w:t>.</w:t>
      </w:r>
    </w:p>
    <w:p w14:paraId="50CE4B15" w14:textId="77777777" w:rsidR="00696C09" w:rsidRDefault="00696C09">
      <w:pP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</w:pPr>
      <w:r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br w:type="page"/>
      </w:r>
    </w:p>
    <w:p w14:paraId="3DEF6764" w14:textId="20BA372D" w:rsidR="003D076B" w:rsidRDefault="00696C09" w:rsidP="003D076B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lastRenderedPageBreak/>
        <w:t>Suppose manaku 3 devices(PLC, motor, sensor) unnay. Then manaku HMI, Database store, machine condition moniter unnay bcs manam chusko danki and then control cheydanki…</w:t>
      </w:r>
    </w:p>
    <w:p w14:paraId="066ABEB1" w14:textId="51F97B01" w:rsidR="00696C09" w:rsidRDefault="00696C09" w:rsidP="003D076B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Without opc prathi device ki oka driver add cheyali. So mana</w:t>
      </w:r>
      <w:r w:rsidR="00A123E9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ku 3 drivers kavali for every device connection ki.. so total ga 9 kavali…</w:t>
      </w:r>
    </w:p>
    <w:p w14:paraId="6AF0BAD0" w14:textId="6099994E" w:rsidR="00A123E9" w:rsidRDefault="00A123E9" w:rsidP="003D076B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Bcs of this there is over burden on the devices while transferring the data.</w:t>
      </w:r>
    </w:p>
    <w:p w14:paraId="7F9B29D0" w14:textId="32C2EDF2" w:rsidR="00A123E9" w:rsidRPr="003D076B" w:rsidRDefault="00A123E9" w:rsidP="003D076B">
      <w:p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To reduce and to make it scalable we are adding opc on the top of devices. So with one opc driver we can manage everything like hmi, datastore, machine control etcc…</w:t>
      </w:r>
    </w:p>
    <w:sectPr w:rsidR="00A123E9" w:rsidRPr="003D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B3B"/>
    <w:multiLevelType w:val="hybridMultilevel"/>
    <w:tmpl w:val="964A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CAE"/>
    <w:multiLevelType w:val="multilevel"/>
    <w:tmpl w:val="430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69CD"/>
    <w:multiLevelType w:val="hybridMultilevel"/>
    <w:tmpl w:val="3AB4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D73C2"/>
    <w:multiLevelType w:val="multilevel"/>
    <w:tmpl w:val="5D02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8354C"/>
    <w:multiLevelType w:val="hybridMultilevel"/>
    <w:tmpl w:val="E4D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7EFE"/>
    <w:multiLevelType w:val="hybridMultilevel"/>
    <w:tmpl w:val="7672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A58B4"/>
    <w:multiLevelType w:val="hybridMultilevel"/>
    <w:tmpl w:val="758C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4F0C"/>
    <w:multiLevelType w:val="multilevel"/>
    <w:tmpl w:val="6A6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268AE"/>
    <w:multiLevelType w:val="hybridMultilevel"/>
    <w:tmpl w:val="FFA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7402E"/>
    <w:multiLevelType w:val="multilevel"/>
    <w:tmpl w:val="B95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D2DFC"/>
    <w:multiLevelType w:val="multilevel"/>
    <w:tmpl w:val="8FD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A7"/>
    <w:rsid w:val="00027A9A"/>
    <w:rsid w:val="000B6D8F"/>
    <w:rsid w:val="000E46FD"/>
    <w:rsid w:val="0010753C"/>
    <w:rsid w:val="001168C4"/>
    <w:rsid w:val="00165677"/>
    <w:rsid w:val="001715DB"/>
    <w:rsid w:val="001909D6"/>
    <w:rsid w:val="001A173F"/>
    <w:rsid w:val="001B1DD4"/>
    <w:rsid w:val="0023333C"/>
    <w:rsid w:val="00245DBA"/>
    <w:rsid w:val="002856CA"/>
    <w:rsid w:val="002A7147"/>
    <w:rsid w:val="002B2214"/>
    <w:rsid w:val="002D1E2C"/>
    <w:rsid w:val="002E0092"/>
    <w:rsid w:val="002F6666"/>
    <w:rsid w:val="00323740"/>
    <w:rsid w:val="003244C7"/>
    <w:rsid w:val="00351671"/>
    <w:rsid w:val="003D076B"/>
    <w:rsid w:val="00401C15"/>
    <w:rsid w:val="004052FE"/>
    <w:rsid w:val="00474B94"/>
    <w:rsid w:val="004771AE"/>
    <w:rsid w:val="004C771A"/>
    <w:rsid w:val="00507B6F"/>
    <w:rsid w:val="005216FC"/>
    <w:rsid w:val="00581AB9"/>
    <w:rsid w:val="005C3C17"/>
    <w:rsid w:val="00602581"/>
    <w:rsid w:val="00615ECA"/>
    <w:rsid w:val="00623D8B"/>
    <w:rsid w:val="006245AA"/>
    <w:rsid w:val="0064136C"/>
    <w:rsid w:val="00696C09"/>
    <w:rsid w:val="00714B98"/>
    <w:rsid w:val="00744B60"/>
    <w:rsid w:val="00751E9A"/>
    <w:rsid w:val="00797F0C"/>
    <w:rsid w:val="007C3D4F"/>
    <w:rsid w:val="008049B6"/>
    <w:rsid w:val="008B5D94"/>
    <w:rsid w:val="008D04F5"/>
    <w:rsid w:val="008D55A9"/>
    <w:rsid w:val="008F4E17"/>
    <w:rsid w:val="00905BAD"/>
    <w:rsid w:val="00917474"/>
    <w:rsid w:val="009175BC"/>
    <w:rsid w:val="00994EE7"/>
    <w:rsid w:val="00A123E9"/>
    <w:rsid w:val="00A1381E"/>
    <w:rsid w:val="00A20B1B"/>
    <w:rsid w:val="00A61AC7"/>
    <w:rsid w:val="00AF2BF4"/>
    <w:rsid w:val="00B46BE4"/>
    <w:rsid w:val="00B96A3C"/>
    <w:rsid w:val="00C53260"/>
    <w:rsid w:val="00C638C9"/>
    <w:rsid w:val="00C70BD5"/>
    <w:rsid w:val="00CC0577"/>
    <w:rsid w:val="00CD1A25"/>
    <w:rsid w:val="00CF0F5B"/>
    <w:rsid w:val="00D367CF"/>
    <w:rsid w:val="00D51BBB"/>
    <w:rsid w:val="00E257C0"/>
    <w:rsid w:val="00E465E2"/>
    <w:rsid w:val="00ED6A33"/>
    <w:rsid w:val="00F33152"/>
    <w:rsid w:val="00F33544"/>
    <w:rsid w:val="00F406A7"/>
    <w:rsid w:val="00F9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CB37"/>
  <w15:chartTrackingRefBased/>
  <w15:docId w15:val="{CADAFF8D-F0AC-4281-AB5F-602027B0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7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D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4B9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D1E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2B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5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09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5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cdatahub.com/Features/OPC_to_Web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cdatahub.com/Features/OPC_to_Exce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cdatahub.com/WhatIsOPC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pcdatahub.com/Features/OPC_to_LinuxQN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cdatahub.com/Features/OPC_Log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9230F-7F37-4575-BAF2-38E745DD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GUJJALAPATI</dc:creator>
  <cp:keywords/>
  <dc:description/>
  <cp:lastModifiedBy>RAJU GUJJALAPATI</cp:lastModifiedBy>
  <cp:revision>70</cp:revision>
  <dcterms:created xsi:type="dcterms:W3CDTF">2020-11-03T07:28:00Z</dcterms:created>
  <dcterms:modified xsi:type="dcterms:W3CDTF">2020-11-20T15:57:00Z</dcterms:modified>
</cp:coreProperties>
</file>