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FC6" w:rsidRDefault="00690FC6"/>
    <w:tbl>
      <w:tblPr>
        <w:tblW w:w="9580" w:type="dxa"/>
        <w:tblLook w:val="04A0" w:firstRow="1" w:lastRow="0" w:firstColumn="1" w:lastColumn="0" w:noHBand="0" w:noVBand="1"/>
      </w:tblPr>
      <w:tblGrid>
        <w:gridCol w:w="9580"/>
      </w:tblGrid>
      <w:tr w:rsidR="00415E0F" w:rsidRPr="00415E0F" w:rsidTr="00415E0F">
        <w:trPr>
          <w:trHeight w:val="300"/>
        </w:trPr>
        <w:tc>
          <w:tcPr>
            <w:tcW w:w="9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415E0F" w:rsidRPr="00415E0F" w:rsidRDefault="00415E0F" w:rsidP="00415E0F">
            <w:pPr>
              <w:spacing w:after="0" w:line="240" w:lineRule="auto"/>
              <w:jc w:val="center"/>
              <w:rPr>
                <w:rFonts w:ascii="Calibri" w:eastAsia="Times New Roman" w:hAnsi="Calibri" w:cs="Calibri"/>
                <w:b/>
                <w:bCs/>
                <w:color w:val="000000"/>
                <w:sz w:val="20"/>
                <w:szCs w:val="20"/>
                <w:lang w:eastAsia="en-NZ"/>
              </w:rPr>
            </w:pPr>
            <w:r w:rsidRPr="00415E0F">
              <w:rPr>
                <w:rFonts w:ascii="Calibri" w:eastAsia="Times New Roman" w:hAnsi="Calibri" w:cs="Calibri"/>
                <w:b/>
                <w:bCs/>
                <w:color w:val="000000"/>
                <w:sz w:val="20"/>
                <w:szCs w:val="20"/>
                <w:lang w:eastAsia="en-NZ"/>
              </w:rPr>
              <w:t>Testing Approach</w:t>
            </w:r>
          </w:p>
        </w:tc>
      </w:tr>
      <w:tr w:rsidR="00415E0F" w:rsidRPr="00415E0F" w:rsidTr="00415E0F">
        <w:trPr>
          <w:trHeight w:val="300"/>
        </w:trPr>
        <w:tc>
          <w:tcPr>
            <w:tcW w:w="9580" w:type="dxa"/>
            <w:tcBorders>
              <w:top w:val="nil"/>
              <w:left w:val="single" w:sz="4" w:space="0" w:color="auto"/>
              <w:bottom w:val="single" w:sz="4" w:space="0" w:color="auto"/>
              <w:right w:val="single" w:sz="4" w:space="0" w:color="auto"/>
            </w:tcBorders>
            <w:shd w:val="clear" w:color="auto" w:fill="auto"/>
            <w:noWrap/>
            <w:vAlign w:val="bottom"/>
            <w:hideMark/>
          </w:tcPr>
          <w:p w:rsidR="00415E0F" w:rsidRPr="00415E0F" w:rsidRDefault="00415E0F" w:rsidP="00415E0F">
            <w:pPr>
              <w:spacing w:after="0" w:line="240" w:lineRule="auto"/>
              <w:rPr>
                <w:rFonts w:ascii="Calibri" w:eastAsia="Times New Roman" w:hAnsi="Calibri" w:cs="Calibri"/>
                <w:color w:val="000000"/>
                <w:lang w:eastAsia="en-NZ"/>
              </w:rPr>
            </w:pPr>
            <w:r w:rsidRPr="00415E0F">
              <w:rPr>
                <w:rFonts w:ascii="Calibri" w:eastAsia="Times New Roman" w:hAnsi="Calibri" w:cs="Calibri"/>
                <w:color w:val="000000"/>
                <w:lang w:eastAsia="en-NZ"/>
              </w:rPr>
              <w:t> </w:t>
            </w:r>
          </w:p>
        </w:tc>
      </w:tr>
      <w:tr w:rsidR="00415E0F" w:rsidRPr="00415E0F" w:rsidTr="00415E0F">
        <w:trPr>
          <w:trHeight w:val="915"/>
        </w:trPr>
        <w:tc>
          <w:tcPr>
            <w:tcW w:w="9580" w:type="dxa"/>
            <w:tcBorders>
              <w:top w:val="nil"/>
              <w:left w:val="single" w:sz="4" w:space="0" w:color="auto"/>
              <w:bottom w:val="single" w:sz="4" w:space="0" w:color="auto"/>
              <w:right w:val="single" w:sz="4" w:space="0" w:color="auto"/>
            </w:tcBorders>
            <w:shd w:val="clear" w:color="auto" w:fill="auto"/>
            <w:vAlign w:val="center"/>
            <w:hideMark/>
          </w:tcPr>
          <w:p w:rsidR="00415E0F" w:rsidRPr="00415E0F" w:rsidRDefault="00415E0F" w:rsidP="00415E0F">
            <w:pPr>
              <w:spacing w:after="0" w:line="240" w:lineRule="auto"/>
              <w:rPr>
                <w:rFonts w:ascii="Calibri" w:eastAsia="Times New Roman" w:hAnsi="Calibri" w:cs="Calibri"/>
                <w:color w:val="252525"/>
                <w:sz w:val="20"/>
                <w:szCs w:val="20"/>
                <w:lang w:eastAsia="en-NZ"/>
              </w:rPr>
            </w:pPr>
            <w:r w:rsidRPr="00415E0F">
              <w:rPr>
                <w:rFonts w:ascii="Calibri" w:eastAsia="Times New Roman" w:hAnsi="Calibri" w:cs="Calibri"/>
                <w:color w:val="252525"/>
                <w:sz w:val="20"/>
                <w:szCs w:val="20"/>
                <w:lang w:val="en-US" w:eastAsia="en-NZ"/>
              </w:rPr>
              <w:t>Testing is a product-oriented, preventive activity that aims to ensure identification of and resolution of defects in the application.</w:t>
            </w:r>
            <w:r w:rsidRPr="00415E0F">
              <w:rPr>
                <w:rFonts w:ascii="Calibri" w:eastAsia="Times New Roman" w:hAnsi="Calibri" w:cs="Calibri"/>
                <w:color w:val="000000"/>
                <w:sz w:val="20"/>
                <w:szCs w:val="20"/>
                <w:lang w:val="en-US" w:eastAsia="en-NZ"/>
              </w:rPr>
              <w:t xml:space="preserve"> Testing for Buggy Cars Rating will include a </w:t>
            </w:r>
            <w:r w:rsidRPr="00415E0F">
              <w:rPr>
                <w:rFonts w:ascii="Calibri" w:eastAsia="Times New Roman" w:hAnsi="Calibri" w:cs="Calibri"/>
                <w:i/>
                <w:iCs/>
                <w:color w:val="000000"/>
                <w:sz w:val="20"/>
                <w:szCs w:val="20"/>
                <w:lang w:val="en-US" w:eastAsia="en-NZ"/>
              </w:rPr>
              <w:t>Validation Testing</w:t>
            </w:r>
            <w:r w:rsidRPr="00415E0F">
              <w:rPr>
                <w:rFonts w:ascii="Calibri" w:eastAsia="Times New Roman" w:hAnsi="Calibri" w:cs="Calibri"/>
                <w:color w:val="000000"/>
                <w:sz w:val="20"/>
                <w:szCs w:val="20"/>
                <w:lang w:val="en-US" w:eastAsia="en-NZ"/>
              </w:rPr>
              <w:t xml:space="preserve"> approach for existing content or a </w:t>
            </w:r>
            <w:r w:rsidRPr="00415E0F">
              <w:rPr>
                <w:rFonts w:ascii="Calibri" w:eastAsia="Times New Roman" w:hAnsi="Calibri" w:cs="Calibri"/>
                <w:i/>
                <w:iCs/>
                <w:color w:val="000000"/>
                <w:sz w:val="20"/>
                <w:szCs w:val="20"/>
                <w:lang w:val="en-US" w:eastAsia="en-NZ"/>
              </w:rPr>
              <w:t>Standard Testing</w:t>
            </w:r>
            <w:r w:rsidRPr="00415E0F">
              <w:rPr>
                <w:rFonts w:ascii="Calibri" w:eastAsia="Times New Roman" w:hAnsi="Calibri" w:cs="Calibri"/>
                <w:color w:val="000000"/>
                <w:sz w:val="20"/>
                <w:szCs w:val="20"/>
                <w:lang w:val="en-US" w:eastAsia="en-NZ"/>
              </w:rPr>
              <w:t xml:space="preserve"> approach for new solutions. </w:t>
            </w:r>
          </w:p>
        </w:tc>
      </w:tr>
      <w:tr w:rsidR="00415E0F" w:rsidRPr="00415E0F" w:rsidTr="00415E0F">
        <w:trPr>
          <w:trHeight w:val="1020"/>
        </w:trPr>
        <w:tc>
          <w:tcPr>
            <w:tcW w:w="9580" w:type="dxa"/>
            <w:tcBorders>
              <w:top w:val="nil"/>
              <w:left w:val="single" w:sz="4" w:space="0" w:color="auto"/>
              <w:bottom w:val="single" w:sz="4" w:space="0" w:color="auto"/>
              <w:right w:val="single" w:sz="4" w:space="0" w:color="auto"/>
            </w:tcBorders>
            <w:shd w:val="clear" w:color="auto" w:fill="auto"/>
            <w:vAlign w:val="center"/>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Symbol" w:hAnsi="Calibri" w:cs="Calibri"/>
                <w:b/>
                <w:bCs/>
                <w:i/>
                <w:iCs/>
                <w:color w:val="000000"/>
                <w:sz w:val="20"/>
                <w:szCs w:val="20"/>
                <w:lang w:val="en-US" w:eastAsia="en-NZ"/>
              </w:rPr>
              <w:t>Validation Testing</w:t>
            </w:r>
            <w:r w:rsidRPr="00415E0F">
              <w:rPr>
                <w:rFonts w:ascii="Calibri" w:eastAsia="Symbol" w:hAnsi="Calibri" w:cs="Calibri"/>
                <w:color w:val="000000"/>
                <w:sz w:val="20"/>
                <w:szCs w:val="20"/>
                <w:lang w:val="en-US" w:eastAsia="en-NZ"/>
              </w:rPr>
              <w:t xml:space="preserve"> checks that output satisfies the requirements specified in the data collection worksheets (DCW) and ensures that the work product is in scope, contributes to the intended benefits, and does not have undesirable side effects. Validation testing is performed by inspecting, simulating, or prototyping.  </w:t>
            </w:r>
          </w:p>
        </w:tc>
      </w:tr>
      <w:tr w:rsidR="00415E0F" w:rsidRPr="00415E0F" w:rsidTr="00415E0F">
        <w:trPr>
          <w:trHeight w:val="525"/>
        </w:trPr>
        <w:tc>
          <w:tcPr>
            <w:tcW w:w="9580" w:type="dxa"/>
            <w:tcBorders>
              <w:top w:val="nil"/>
              <w:left w:val="single" w:sz="4" w:space="0" w:color="auto"/>
              <w:bottom w:val="single" w:sz="4" w:space="0" w:color="auto"/>
              <w:right w:val="single" w:sz="4" w:space="0" w:color="auto"/>
            </w:tcBorders>
            <w:shd w:val="clear" w:color="auto" w:fill="auto"/>
            <w:vAlign w:val="center"/>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Symbol" w:hAnsi="Calibri" w:cs="Calibri"/>
                <w:b/>
                <w:bCs/>
                <w:i/>
                <w:iCs/>
                <w:color w:val="000000"/>
                <w:sz w:val="20"/>
                <w:szCs w:val="20"/>
                <w:lang w:val="en-US" w:eastAsia="en-NZ"/>
              </w:rPr>
              <w:t>Standard Testing</w:t>
            </w:r>
            <w:r w:rsidRPr="00415E0F">
              <w:rPr>
                <w:rFonts w:ascii="Calibri" w:eastAsia="Symbol" w:hAnsi="Calibri" w:cs="Calibri"/>
                <w:color w:val="000000"/>
                <w:sz w:val="20"/>
                <w:szCs w:val="20"/>
                <w:lang w:val="en-US" w:eastAsia="en-NZ"/>
              </w:rPr>
              <w:t xml:space="preserve"> checks that a specification is properly implemented and is performed by executing the code.</w:t>
            </w:r>
          </w:p>
        </w:tc>
      </w:tr>
      <w:tr w:rsidR="00415E0F" w:rsidRPr="00415E0F" w:rsidTr="00415E0F">
        <w:trPr>
          <w:trHeight w:val="300"/>
        </w:trPr>
        <w:tc>
          <w:tcPr>
            <w:tcW w:w="9580" w:type="dxa"/>
            <w:tcBorders>
              <w:top w:val="nil"/>
              <w:left w:val="single" w:sz="4" w:space="0" w:color="auto"/>
              <w:bottom w:val="single" w:sz="4" w:space="0" w:color="auto"/>
              <w:right w:val="single" w:sz="4" w:space="0" w:color="auto"/>
            </w:tcBorders>
            <w:shd w:val="clear" w:color="auto" w:fill="auto"/>
            <w:noWrap/>
            <w:vAlign w:val="bottom"/>
            <w:hideMark/>
          </w:tcPr>
          <w:p w:rsidR="00415E0F" w:rsidRPr="00415E0F" w:rsidRDefault="00415E0F" w:rsidP="00415E0F">
            <w:pPr>
              <w:spacing w:after="0" w:line="240" w:lineRule="auto"/>
              <w:rPr>
                <w:rFonts w:ascii="Calibri" w:eastAsia="Times New Roman" w:hAnsi="Calibri" w:cs="Calibri"/>
                <w:color w:val="000000"/>
                <w:lang w:eastAsia="en-NZ"/>
              </w:rPr>
            </w:pPr>
            <w:r w:rsidRPr="00415E0F">
              <w:rPr>
                <w:rFonts w:ascii="Calibri" w:eastAsia="Times New Roman" w:hAnsi="Calibri" w:cs="Calibri"/>
                <w:color w:val="000000"/>
                <w:lang w:eastAsia="en-NZ"/>
              </w:rPr>
              <w:t> </w:t>
            </w:r>
          </w:p>
        </w:tc>
      </w:tr>
      <w:tr w:rsidR="00415E0F" w:rsidRPr="00415E0F" w:rsidTr="00415E0F">
        <w:trPr>
          <w:trHeight w:val="300"/>
        </w:trPr>
        <w:tc>
          <w:tcPr>
            <w:tcW w:w="9580" w:type="dxa"/>
            <w:tcBorders>
              <w:top w:val="nil"/>
              <w:left w:val="single" w:sz="4" w:space="0" w:color="auto"/>
              <w:bottom w:val="single" w:sz="4" w:space="0" w:color="auto"/>
              <w:right w:val="single" w:sz="4" w:space="0" w:color="auto"/>
            </w:tcBorders>
            <w:shd w:val="clear" w:color="000000" w:fill="FFFF00"/>
            <w:noWrap/>
            <w:vAlign w:val="center"/>
            <w:hideMark/>
          </w:tcPr>
          <w:p w:rsidR="00415E0F" w:rsidRPr="00415E0F" w:rsidRDefault="00415E0F" w:rsidP="00415E0F">
            <w:pPr>
              <w:spacing w:after="0" w:line="240" w:lineRule="auto"/>
              <w:jc w:val="center"/>
              <w:rPr>
                <w:rFonts w:ascii="Calibri" w:eastAsia="Times New Roman" w:hAnsi="Calibri" w:cs="Calibri"/>
                <w:b/>
                <w:bCs/>
                <w:color w:val="000000"/>
                <w:sz w:val="20"/>
                <w:szCs w:val="20"/>
                <w:lang w:eastAsia="en-NZ"/>
              </w:rPr>
            </w:pPr>
            <w:r w:rsidRPr="00415E0F">
              <w:rPr>
                <w:rFonts w:ascii="Calibri" w:eastAsia="Times New Roman" w:hAnsi="Calibri" w:cs="Calibri"/>
                <w:b/>
                <w:bCs/>
                <w:color w:val="000000"/>
                <w:sz w:val="20"/>
                <w:szCs w:val="20"/>
                <w:lang w:val="en-US" w:eastAsia="en-NZ"/>
              </w:rPr>
              <w:t>Key Guiding Principles of the Testing Approach</w:t>
            </w:r>
            <w:r w:rsidRPr="00415E0F">
              <w:rPr>
                <w:rFonts w:ascii="Calibri" w:eastAsia="Times New Roman" w:hAnsi="Calibri" w:cs="Calibri"/>
                <w:color w:val="000000"/>
                <w:sz w:val="20"/>
                <w:szCs w:val="20"/>
                <w:lang w:val="en-US" w:eastAsia="en-NZ"/>
              </w:rPr>
              <w:t>:</w:t>
            </w:r>
          </w:p>
        </w:tc>
      </w:tr>
      <w:tr w:rsidR="00415E0F" w:rsidRPr="00415E0F" w:rsidTr="00415E0F">
        <w:trPr>
          <w:trHeight w:val="315"/>
        </w:trPr>
        <w:tc>
          <w:tcPr>
            <w:tcW w:w="9580" w:type="dxa"/>
            <w:tcBorders>
              <w:top w:val="nil"/>
              <w:left w:val="single" w:sz="4" w:space="0" w:color="auto"/>
              <w:bottom w:val="single" w:sz="4" w:space="0" w:color="auto"/>
              <w:right w:val="single" w:sz="4" w:space="0" w:color="auto"/>
            </w:tcBorders>
            <w:shd w:val="clear" w:color="auto" w:fill="auto"/>
            <w:noWrap/>
            <w:vAlign w:val="center"/>
            <w:hideMark/>
          </w:tcPr>
          <w:p w:rsidR="00415E0F" w:rsidRPr="00415E0F" w:rsidRDefault="00415E0F" w:rsidP="00415E0F">
            <w:pPr>
              <w:spacing w:after="0" w:line="240" w:lineRule="auto"/>
              <w:rPr>
                <w:rFonts w:ascii="Calibri" w:eastAsia="Times New Roman" w:hAnsi="Calibri" w:cs="Calibri"/>
                <w:color w:val="000000"/>
                <w:sz w:val="24"/>
                <w:szCs w:val="24"/>
                <w:lang w:eastAsia="en-NZ"/>
              </w:rPr>
            </w:pPr>
            <w:r w:rsidRPr="00415E0F">
              <w:rPr>
                <w:rFonts w:ascii="Calibri" w:eastAsia="Times New Roman" w:hAnsi="Calibri" w:cs="Calibri"/>
                <w:color w:val="000000"/>
                <w:sz w:val="24"/>
                <w:szCs w:val="24"/>
                <w:lang w:val="en-US" w:eastAsia="en-NZ"/>
              </w:rPr>
              <w:t> </w:t>
            </w:r>
          </w:p>
        </w:tc>
      </w:tr>
      <w:tr w:rsidR="00415E0F" w:rsidRPr="00415E0F" w:rsidTr="00415E0F">
        <w:trPr>
          <w:trHeight w:val="1185"/>
        </w:trPr>
        <w:tc>
          <w:tcPr>
            <w:tcW w:w="9580" w:type="dxa"/>
            <w:tcBorders>
              <w:top w:val="nil"/>
              <w:left w:val="single" w:sz="4" w:space="0" w:color="auto"/>
              <w:bottom w:val="single" w:sz="4" w:space="0" w:color="auto"/>
              <w:right w:val="single" w:sz="4" w:space="0" w:color="auto"/>
            </w:tcBorders>
            <w:shd w:val="clear" w:color="auto" w:fill="auto"/>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Times New Roman" w:hAnsi="Calibri" w:cs="Calibri"/>
                <w:color w:val="000000"/>
                <w:sz w:val="20"/>
                <w:szCs w:val="20"/>
                <w:lang w:val="en-US" w:eastAsia="en-NZ"/>
              </w:rPr>
              <w:t>The Testing Strategy addresses all aspects of the testing and provides a guideline for planning, executing, and management of testing activities. The Test Methodology utilizes a multi-phased approach with entry and exit criteria, key activities, and deliverables for each of the activities to address key testing considerations.</w:t>
            </w:r>
          </w:p>
        </w:tc>
      </w:tr>
      <w:tr w:rsidR="00415E0F" w:rsidRPr="00415E0F" w:rsidTr="00415E0F">
        <w:trPr>
          <w:trHeight w:val="900"/>
        </w:trPr>
        <w:tc>
          <w:tcPr>
            <w:tcW w:w="9580" w:type="dxa"/>
            <w:tcBorders>
              <w:top w:val="nil"/>
              <w:left w:val="single" w:sz="4" w:space="0" w:color="auto"/>
              <w:bottom w:val="single" w:sz="4" w:space="0" w:color="auto"/>
              <w:right w:val="single" w:sz="4" w:space="0" w:color="auto"/>
            </w:tcBorders>
            <w:shd w:val="clear" w:color="auto" w:fill="auto"/>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Symbol" w:hAnsi="Calibri" w:cs="Calibri"/>
                <w:b/>
                <w:bCs/>
                <w:i/>
                <w:iCs/>
                <w:color w:val="000000"/>
                <w:sz w:val="20"/>
                <w:szCs w:val="20"/>
                <w:lang w:val="en-US" w:eastAsia="en-NZ"/>
              </w:rPr>
              <w:t xml:space="preserve">Test Management: </w:t>
            </w:r>
            <w:r w:rsidRPr="00415E0F">
              <w:rPr>
                <w:rFonts w:ascii="Calibri" w:eastAsia="Symbol" w:hAnsi="Calibri" w:cs="Calibri"/>
                <w:color w:val="000000"/>
                <w:sz w:val="20"/>
                <w:szCs w:val="20"/>
                <w:lang w:val="en-US" w:eastAsia="en-NZ"/>
              </w:rPr>
              <w:t>Test Management plans, monitors and controls the Process, Scope, and Environment aspects of the Product Testing Strategy.</w:t>
            </w:r>
          </w:p>
        </w:tc>
      </w:tr>
      <w:tr w:rsidR="00415E0F" w:rsidRPr="00415E0F" w:rsidTr="00415E0F">
        <w:trPr>
          <w:trHeight w:val="870"/>
        </w:trPr>
        <w:tc>
          <w:tcPr>
            <w:tcW w:w="9580" w:type="dxa"/>
            <w:tcBorders>
              <w:top w:val="nil"/>
              <w:left w:val="single" w:sz="4" w:space="0" w:color="auto"/>
              <w:bottom w:val="single" w:sz="4" w:space="0" w:color="auto"/>
              <w:right w:val="single" w:sz="4" w:space="0" w:color="auto"/>
            </w:tcBorders>
            <w:shd w:val="clear" w:color="auto" w:fill="auto"/>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Symbol" w:hAnsi="Calibri" w:cs="Calibri"/>
                <w:b/>
                <w:bCs/>
                <w:i/>
                <w:iCs/>
                <w:color w:val="000000"/>
                <w:sz w:val="20"/>
                <w:szCs w:val="20"/>
                <w:lang w:val="en-US" w:eastAsia="en-NZ"/>
              </w:rPr>
              <w:t>Test Environment:</w:t>
            </w:r>
            <w:r w:rsidRPr="00415E0F">
              <w:rPr>
                <w:rFonts w:ascii="Calibri" w:eastAsia="Symbol" w:hAnsi="Calibri" w:cs="Calibri"/>
                <w:color w:val="000000"/>
                <w:sz w:val="20"/>
                <w:szCs w:val="20"/>
                <w:lang w:val="en-US" w:eastAsia="en-NZ"/>
              </w:rPr>
              <w:t xml:space="preserve"> Testing environments and infrastructure build is not treated as a one-time activity. </w:t>
            </w:r>
            <w:r w:rsidRPr="00415E0F">
              <w:rPr>
                <w:rFonts w:ascii="Calibri" w:eastAsia="Symbol" w:hAnsi="Calibri" w:cs="Calibri"/>
                <w:color w:val="000000"/>
                <w:sz w:val="20"/>
                <w:szCs w:val="20"/>
                <w:lang w:val="en-US" w:eastAsia="en-NZ"/>
              </w:rPr>
              <w:br/>
              <w:t>The Build, and code version needs to be continuously adjusted and scaled. Devices, equipment, facilities and overall provisioning along with tracking and communications is included in the Test Environment.</w:t>
            </w:r>
          </w:p>
        </w:tc>
      </w:tr>
      <w:tr w:rsidR="00415E0F" w:rsidRPr="00415E0F" w:rsidTr="00415E0F">
        <w:trPr>
          <w:trHeight w:val="525"/>
        </w:trPr>
        <w:tc>
          <w:tcPr>
            <w:tcW w:w="9580" w:type="dxa"/>
            <w:tcBorders>
              <w:top w:val="nil"/>
              <w:left w:val="single" w:sz="4" w:space="0" w:color="auto"/>
              <w:bottom w:val="single" w:sz="4" w:space="0" w:color="auto"/>
              <w:right w:val="single" w:sz="4" w:space="0" w:color="auto"/>
            </w:tcBorders>
            <w:shd w:val="clear" w:color="auto" w:fill="auto"/>
            <w:noWrap/>
            <w:hideMark/>
          </w:tcPr>
          <w:p w:rsidR="00415E0F" w:rsidRPr="00415E0F" w:rsidRDefault="00415E0F" w:rsidP="00415E0F">
            <w:pPr>
              <w:spacing w:after="0" w:line="240" w:lineRule="auto"/>
              <w:rPr>
                <w:rFonts w:ascii="Calibri" w:eastAsia="Times New Roman" w:hAnsi="Calibri" w:cs="Calibri"/>
                <w:color w:val="000000"/>
                <w:sz w:val="20"/>
                <w:szCs w:val="20"/>
                <w:lang w:eastAsia="en-NZ"/>
              </w:rPr>
            </w:pPr>
            <w:r w:rsidRPr="00415E0F">
              <w:rPr>
                <w:rFonts w:ascii="Calibri" w:eastAsia="Symbol" w:hAnsi="Calibri" w:cs="Calibri"/>
                <w:b/>
                <w:bCs/>
                <w:i/>
                <w:iCs/>
                <w:color w:val="000000"/>
                <w:sz w:val="20"/>
                <w:szCs w:val="20"/>
                <w:lang w:val="en-US" w:eastAsia="en-NZ"/>
              </w:rPr>
              <w:t>Test Scope:</w:t>
            </w:r>
            <w:r w:rsidRPr="00415E0F">
              <w:rPr>
                <w:rFonts w:ascii="Calibri" w:eastAsia="Symbol" w:hAnsi="Calibri" w:cs="Calibri"/>
                <w:color w:val="000000"/>
                <w:sz w:val="20"/>
                <w:szCs w:val="20"/>
                <w:lang w:val="en-US" w:eastAsia="en-NZ"/>
              </w:rPr>
              <w:t xml:space="preserve"> Determines the scope of tests with each testing event. </w:t>
            </w:r>
          </w:p>
        </w:tc>
      </w:tr>
      <w:tr w:rsidR="00415E0F" w:rsidRPr="00415E0F" w:rsidTr="00415E0F">
        <w:trPr>
          <w:trHeight w:val="975"/>
        </w:trPr>
        <w:tc>
          <w:tcPr>
            <w:tcW w:w="9580" w:type="dxa"/>
            <w:tcBorders>
              <w:top w:val="nil"/>
              <w:left w:val="single" w:sz="4" w:space="0" w:color="auto"/>
              <w:bottom w:val="single" w:sz="4" w:space="0" w:color="auto"/>
              <w:right w:val="single" w:sz="4" w:space="0" w:color="auto"/>
            </w:tcBorders>
            <w:shd w:val="clear" w:color="auto" w:fill="auto"/>
            <w:hideMark/>
          </w:tcPr>
          <w:p w:rsidR="00415E0F" w:rsidRPr="00415E0F" w:rsidRDefault="00415E0F" w:rsidP="00415E0F">
            <w:pPr>
              <w:spacing w:after="0" w:line="240" w:lineRule="auto"/>
              <w:rPr>
                <w:rFonts w:ascii="Calibri" w:eastAsia="Times New Roman" w:hAnsi="Calibri" w:cs="Calibri"/>
                <w:b/>
                <w:bCs/>
                <w:i/>
                <w:iCs/>
                <w:color w:val="000000"/>
                <w:sz w:val="20"/>
                <w:szCs w:val="20"/>
                <w:lang w:eastAsia="en-NZ"/>
              </w:rPr>
            </w:pPr>
            <w:r w:rsidRPr="00415E0F">
              <w:rPr>
                <w:rFonts w:ascii="Calibri" w:eastAsia="Times New Roman" w:hAnsi="Calibri" w:cs="Calibri"/>
                <w:b/>
                <w:bCs/>
                <w:i/>
                <w:iCs/>
                <w:color w:val="000000"/>
                <w:sz w:val="20"/>
                <w:szCs w:val="20"/>
                <w:lang w:val="en-US" w:eastAsia="en-NZ"/>
              </w:rPr>
              <w:t>Test Process</w:t>
            </w:r>
            <w:r w:rsidRPr="00415E0F">
              <w:rPr>
                <w:rFonts w:ascii="Calibri" w:eastAsia="Times New Roman" w:hAnsi="Calibri" w:cs="Calibri"/>
                <w:color w:val="000000"/>
                <w:sz w:val="20"/>
                <w:szCs w:val="20"/>
                <w:lang w:val="en-US" w:eastAsia="en-NZ"/>
              </w:rPr>
              <w:t>: Includes the monitoring of test execution, and the defect management process, and managing the tracking and reporting progress of all testing activities including the management of resources and training needs.</w:t>
            </w:r>
          </w:p>
        </w:tc>
      </w:tr>
    </w:tbl>
    <w:p w:rsidR="000A7CE6" w:rsidRDefault="000A7CE6">
      <w:bookmarkStart w:id="0" w:name="_GoBack"/>
      <w:bookmarkEnd w:id="0"/>
    </w:p>
    <w:p w:rsidR="000A7CE6" w:rsidRDefault="000A7CE6">
      <w:r>
        <w:t xml:space="preserve"> </w:t>
      </w:r>
    </w:p>
    <w:p w:rsidR="000A7CE6" w:rsidRDefault="000A7CE6"/>
    <w:p w:rsidR="000A7CE6" w:rsidRDefault="000A7CE6"/>
    <w:sectPr w:rsidR="000A7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C4"/>
    <w:rsid w:val="000A7CE6"/>
    <w:rsid w:val="00115519"/>
    <w:rsid w:val="001E6BC4"/>
    <w:rsid w:val="00415E0F"/>
    <w:rsid w:val="00690FC6"/>
    <w:rsid w:val="00976529"/>
    <w:rsid w:val="00FC21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64C9"/>
  <w15:chartTrackingRefBased/>
  <w15:docId w15:val="{95EE881A-B9E5-498A-9072-1C722615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73876">
      <w:bodyDiv w:val="1"/>
      <w:marLeft w:val="0"/>
      <w:marRight w:val="0"/>
      <w:marTop w:val="0"/>
      <w:marBottom w:val="0"/>
      <w:divBdr>
        <w:top w:val="none" w:sz="0" w:space="0" w:color="auto"/>
        <w:left w:val="none" w:sz="0" w:space="0" w:color="auto"/>
        <w:bottom w:val="none" w:sz="0" w:space="0" w:color="auto"/>
        <w:right w:val="none" w:sz="0" w:space="0" w:color="auto"/>
      </w:divBdr>
    </w:div>
    <w:div w:id="2030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Rangegowda</dc:creator>
  <cp:keywords/>
  <dc:description/>
  <cp:lastModifiedBy>Bhavya Rangegowda</cp:lastModifiedBy>
  <cp:revision>2</cp:revision>
  <dcterms:created xsi:type="dcterms:W3CDTF">2021-07-15T12:56:00Z</dcterms:created>
  <dcterms:modified xsi:type="dcterms:W3CDTF">2021-07-15T12:56:00Z</dcterms:modified>
</cp:coreProperties>
</file>