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83B" w:rsidRDefault="001E183B" w:rsidP="001E183B">
      <w:pPr>
        <w:jc w:val="center"/>
        <w:rPr>
          <w:b/>
          <w:sz w:val="36"/>
          <w:szCs w:val="36"/>
        </w:rPr>
      </w:pPr>
      <w:r w:rsidRPr="001E183B">
        <w:rPr>
          <w:b/>
          <w:sz w:val="36"/>
          <w:szCs w:val="36"/>
        </w:rPr>
        <w:t>Electricity Price Prediction</w:t>
      </w:r>
    </w:p>
    <w:p w:rsidR="001E183B" w:rsidRDefault="001E183B" w:rsidP="001E183B">
      <w:pPr>
        <w:rPr>
          <w:b/>
          <w:sz w:val="36"/>
          <w:szCs w:val="36"/>
        </w:rPr>
      </w:pPr>
      <w:r>
        <w:rPr>
          <w:b/>
          <w:sz w:val="36"/>
          <w:szCs w:val="36"/>
        </w:rPr>
        <w:t xml:space="preserve">Phase </w:t>
      </w:r>
      <w:proofErr w:type="gramStart"/>
      <w:r>
        <w:rPr>
          <w:b/>
          <w:sz w:val="36"/>
          <w:szCs w:val="36"/>
        </w:rPr>
        <w:t>2 :</w:t>
      </w:r>
      <w:proofErr w:type="gramEnd"/>
      <w:r>
        <w:rPr>
          <w:b/>
          <w:sz w:val="36"/>
          <w:szCs w:val="36"/>
        </w:rPr>
        <w:t xml:space="preserve"> Innovation </w:t>
      </w:r>
    </w:p>
    <w:p w:rsidR="001E183B" w:rsidRDefault="001E183B" w:rsidP="001E183B">
      <w:pPr>
        <w:rPr>
          <w:b/>
          <w:sz w:val="36"/>
          <w:szCs w:val="36"/>
        </w:rPr>
      </w:pPr>
      <w:r>
        <w:rPr>
          <w:b/>
          <w:sz w:val="36"/>
          <w:szCs w:val="36"/>
        </w:rPr>
        <w:t>Introduction :</w:t>
      </w:r>
      <w:bookmarkStart w:id="0" w:name="_GoBack"/>
      <w:bookmarkEnd w:id="0"/>
    </w:p>
    <w:p w:rsidR="00D14D5E" w:rsidRPr="00D14D5E" w:rsidRDefault="00D14D5E" w:rsidP="00D14D5E">
      <w:pPr>
        <w:rPr>
          <w:sz w:val="28"/>
          <w:szCs w:val="28"/>
        </w:rPr>
      </w:pPr>
      <w:r w:rsidRPr="00D14D5E">
        <w:rPr>
          <w:sz w:val="28"/>
          <w:szCs w:val="28"/>
        </w:rPr>
        <w:t>Consider using advanced time series forecasting techniques like Prophet to improve your ability to predict future electricity prices. Prophet, developed by Facebook, is a powerful tool for this purpose. It excels at capturing complex patterns and seasonality in electricity price data, making it a valuable choice for accurate predictions.</w:t>
      </w:r>
    </w:p>
    <w:p w:rsidR="00D14D5E" w:rsidRPr="00D14D5E" w:rsidRDefault="00D14D5E" w:rsidP="00D14D5E">
      <w:pPr>
        <w:rPr>
          <w:sz w:val="28"/>
          <w:szCs w:val="28"/>
        </w:rPr>
      </w:pPr>
      <w:r w:rsidRPr="00D14D5E">
        <w:rPr>
          <w:sz w:val="28"/>
          <w:szCs w:val="28"/>
        </w:rPr>
        <w:t>Prophet is particularly good at dealing with seasonal variations, such as daily, weekly, and yearly patterns, which are common in electricity markets. It can also handle holiday effects, which are crucial since electricity prices often change during holidays and special events. Moreover, Prophet is flexible, allowing you to customize seasonality patterns and adapt to shifts in the data.</w:t>
      </w:r>
    </w:p>
    <w:p w:rsidR="001E183B" w:rsidRDefault="00D14D5E" w:rsidP="001E183B">
      <w:pPr>
        <w:rPr>
          <w:sz w:val="28"/>
          <w:szCs w:val="28"/>
        </w:rPr>
      </w:pPr>
      <w:r w:rsidRPr="00D14D5E">
        <w:rPr>
          <w:sz w:val="28"/>
          <w:szCs w:val="28"/>
        </w:rPr>
        <w:t>It's user-friendly, making it accessible to data scientists and experts without extensive machine learning knowledge. When using Prophet, follow these steps: prepare your data, configure the model with seasonality and holidays, train it on historical data, fine-tune the model's settings, validate its performance, visualize the results, and finally, deploy it for real-time predictions. Regularly update and monitor the model to ensure its accuracy over time.</w:t>
      </w:r>
    </w:p>
    <w:p w:rsidR="001E183B" w:rsidRDefault="001E183B" w:rsidP="009C2EB4">
      <w:pPr>
        <w:rPr>
          <w:sz w:val="28"/>
          <w:szCs w:val="28"/>
        </w:rPr>
      </w:pPr>
    </w:p>
    <w:p w:rsidR="00986E85" w:rsidRPr="00986E85" w:rsidRDefault="00986E85" w:rsidP="009C2EB4">
      <w:pPr>
        <w:rPr>
          <w:b/>
          <w:sz w:val="28"/>
          <w:szCs w:val="28"/>
        </w:rPr>
      </w:pPr>
    </w:p>
    <w:p w:rsidR="00986E85" w:rsidRDefault="00986E85" w:rsidP="009C2EB4">
      <w:pPr>
        <w:rPr>
          <w:b/>
          <w:sz w:val="28"/>
          <w:szCs w:val="28"/>
        </w:rPr>
      </w:pPr>
      <w:r w:rsidRPr="00986E85">
        <w:rPr>
          <w:b/>
          <w:sz w:val="28"/>
          <w:szCs w:val="28"/>
        </w:rPr>
        <w:t xml:space="preserve">Implementation Of Prophet In Electricity Price </w:t>
      </w:r>
      <w:proofErr w:type="gramStart"/>
      <w:r w:rsidRPr="00986E85">
        <w:rPr>
          <w:b/>
          <w:sz w:val="28"/>
          <w:szCs w:val="28"/>
        </w:rPr>
        <w:t>Prediction</w:t>
      </w:r>
      <w:r>
        <w:rPr>
          <w:b/>
          <w:sz w:val="28"/>
          <w:szCs w:val="28"/>
        </w:rPr>
        <w:t xml:space="preserve"> :</w:t>
      </w:r>
      <w:proofErr w:type="gramEnd"/>
    </w:p>
    <w:p w:rsidR="00986E85" w:rsidRPr="00986E85" w:rsidRDefault="00986E85" w:rsidP="00986E85">
      <w:pPr>
        <w:rPr>
          <w:sz w:val="28"/>
          <w:szCs w:val="28"/>
        </w:rPr>
      </w:pPr>
      <w:r w:rsidRPr="00986E85">
        <w:rPr>
          <w:b/>
          <w:bCs/>
          <w:sz w:val="28"/>
          <w:szCs w:val="28"/>
        </w:rPr>
        <w:t>1. Data Preparation:</w:t>
      </w:r>
      <w:r w:rsidRPr="00986E85">
        <w:rPr>
          <w:sz w:val="28"/>
          <w:szCs w:val="28"/>
        </w:rPr>
        <w:t xml:space="preserve"> The first step in implementing Prophet for electricity price prediction is data preparation. Collect historical data on electricity prices, including timestamps and corresponding prices. Ensure that the data is reliable, complete, and free from missing values or outliers. High-quality data is essential for the model to make accurate predictions.</w:t>
      </w:r>
    </w:p>
    <w:p w:rsidR="00986E85" w:rsidRPr="00986E85" w:rsidRDefault="00986E85" w:rsidP="00986E85">
      <w:pPr>
        <w:rPr>
          <w:sz w:val="28"/>
          <w:szCs w:val="28"/>
        </w:rPr>
      </w:pPr>
      <w:r w:rsidRPr="0054221F">
        <w:rPr>
          <w:b/>
          <w:bCs/>
          <w:sz w:val="28"/>
          <w:szCs w:val="28"/>
        </w:rPr>
        <w:t>2. Data Format:</w:t>
      </w:r>
      <w:r w:rsidRPr="00986E85">
        <w:rPr>
          <w:sz w:val="28"/>
          <w:szCs w:val="28"/>
        </w:rPr>
        <w:t xml:space="preserve"> Prophet requires the input data to be in a specific format. It should consist of two columns: 'ds' for the timestamps and 'y' for the prices. Convert your historical data into this format to make it compatible with </w:t>
      </w:r>
      <w:r w:rsidRPr="00986E85">
        <w:rPr>
          <w:sz w:val="28"/>
          <w:szCs w:val="28"/>
        </w:rPr>
        <w:lastRenderedPageBreak/>
        <w:t>Prophet's requirements. Proper data formatting is crucial for the model to process the information effectively.</w:t>
      </w:r>
    </w:p>
    <w:p w:rsidR="00986E85" w:rsidRPr="00986E85" w:rsidRDefault="00986E85" w:rsidP="00986E85">
      <w:pPr>
        <w:rPr>
          <w:sz w:val="28"/>
          <w:szCs w:val="28"/>
        </w:rPr>
      </w:pPr>
      <w:r w:rsidRPr="0054221F">
        <w:rPr>
          <w:b/>
          <w:bCs/>
          <w:sz w:val="28"/>
          <w:szCs w:val="28"/>
        </w:rPr>
        <w:t>3. Installation:</w:t>
      </w:r>
      <w:r w:rsidRPr="00986E85">
        <w:rPr>
          <w:sz w:val="28"/>
          <w:szCs w:val="28"/>
        </w:rPr>
        <w:t xml:space="preserve"> To use Prophet, you need to install the package. Prophet is available in both Python and R, so you can choose the programming language that best suits your needs. Install the package and any necessary dependencies to get started.</w:t>
      </w:r>
    </w:p>
    <w:p w:rsidR="00986E85" w:rsidRPr="00986E85" w:rsidRDefault="00986E85" w:rsidP="00986E85">
      <w:pPr>
        <w:rPr>
          <w:sz w:val="28"/>
          <w:szCs w:val="28"/>
        </w:rPr>
      </w:pPr>
      <w:r w:rsidRPr="0054221F">
        <w:rPr>
          <w:b/>
          <w:bCs/>
          <w:sz w:val="28"/>
          <w:szCs w:val="28"/>
        </w:rPr>
        <w:t>4. Model Configuration:</w:t>
      </w:r>
      <w:r w:rsidRPr="00986E85">
        <w:rPr>
          <w:sz w:val="28"/>
          <w:szCs w:val="28"/>
        </w:rPr>
        <w:t xml:space="preserve"> Configuring the Prophet model is a critical step in the implementation process. Prophet offers flexibility in </w:t>
      </w:r>
      <w:proofErr w:type="spellStart"/>
      <w:r w:rsidRPr="00986E85">
        <w:rPr>
          <w:sz w:val="28"/>
          <w:szCs w:val="28"/>
        </w:rPr>
        <w:t>modeling</w:t>
      </w:r>
      <w:proofErr w:type="spellEnd"/>
      <w:r w:rsidRPr="00986E85">
        <w:rPr>
          <w:sz w:val="28"/>
          <w:szCs w:val="28"/>
        </w:rPr>
        <w:t xml:space="preserve"> various components, allowing you to tailor the model to your specific dataset and forecasting needs. The main components you'll configure include:</w:t>
      </w:r>
    </w:p>
    <w:p w:rsidR="00986E85" w:rsidRPr="00986E85" w:rsidRDefault="00986E85" w:rsidP="00986E85">
      <w:pPr>
        <w:numPr>
          <w:ilvl w:val="0"/>
          <w:numId w:val="4"/>
        </w:numPr>
        <w:rPr>
          <w:sz w:val="28"/>
          <w:szCs w:val="28"/>
        </w:rPr>
      </w:pPr>
      <w:r w:rsidRPr="0054221F">
        <w:rPr>
          <w:b/>
          <w:bCs/>
          <w:sz w:val="28"/>
          <w:szCs w:val="28"/>
        </w:rPr>
        <w:t>Seasonality</w:t>
      </w:r>
      <w:r w:rsidRPr="00986E85">
        <w:rPr>
          <w:bCs/>
          <w:sz w:val="28"/>
          <w:szCs w:val="28"/>
        </w:rPr>
        <w:t>:</w:t>
      </w:r>
      <w:r w:rsidRPr="00986E85">
        <w:rPr>
          <w:sz w:val="28"/>
          <w:szCs w:val="28"/>
        </w:rPr>
        <w:t xml:space="preserve"> Specify the seasonal patterns in the data. Prophet can handle daily, weekly, and yearly seasonality, which is particularly relevant for electricity price prediction, as prices often exhibit daily and seasonal patterns.</w:t>
      </w:r>
    </w:p>
    <w:p w:rsidR="00986E85" w:rsidRPr="00986E85" w:rsidRDefault="00986E85" w:rsidP="00986E85">
      <w:pPr>
        <w:numPr>
          <w:ilvl w:val="0"/>
          <w:numId w:val="4"/>
        </w:numPr>
        <w:rPr>
          <w:sz w:val="28"/>
          <w:szCs w:val="28"/>
        </w:rPr>
      </w:pPr>
      <w:r w:rsidRPr="0054221F">
        <w:rPr>
          <w:b/>
          <w:bCs/>
          <w:sz w:val="28"/>
          <w:szCs w:val="28"/>
        </w:rPr>
        <w:t>Holidays:</w:t>
      </w:r>
      <w:r w:rsidRPr="00986E85">
        <w:rPr>
          <w:sz w:val="28"/>
          <w:szCs w:val="28"/>
        </w:rPr>
        <w:t xml:space="preserve"> If holidays have a significant impact on electricity prices, you can define them as special events. Prophet allows for the inclusion of custom holidays, enabling the model to account for holiday effects on pricing patterns.</w:t>
      </w:r>
    </w:p>
    <w:p w:rsidR="00986E85" w:rsidRPr="00986E85" w:rsidRDefault="00986E85" w:rsidP="00986E85">
      <w:pPr>
        <w:numPr>
          <w:ilvl w:val="0"/>
          <w:numId w:val="4"/>
        </w:numPr>
        <w:rPr>
          <w:sz w:val="28"/>
          <w:szCs w:val="28"/>
        </w:rPr>
      </w:pPr>
      <w:r w:rsidRPr="0054221F">
        <w:rPr>
          <w:b/>
          <w:bCs/>
          <w:sz w:val="28"/>
          <w:szCs w:val="28"/>
        </w:rPr>
        <w:t>Custom Seasonality:</w:t>
      </w:r>
      <w:r w:rsidRPr="00986E85">
        <w:rPr>
          <w:sz w:val="28"/>
          <w:szCs w:val="28"/>
        </w:rPr>
        <w:t xml:space="preserve"> Prophet enables you to customize seasonality patterns if your data exhibits unique seasonal variations. This customization capability ensures that the model accurately captures the underlying patterns in your dataset.</w:t>
      </w:r>
    </w:p>
    <w:p w:rsidR="00986E85" w:rsidRPr="00986E85" w:rsidRDefault="00986E85" w:rsidP="00986E85">
      <w:pPr>
        <w:rPr>
          <w:sz w:val="28"/>
          <w:szCs w:val="28"/>
        </w:rPr>
      </w:pPr>
      <w:r w:rsidRPr="0054221F">
        <w:rPr>
          <w:b/>
          <w:bCs/>
          <w:sz w:val="28"/>
          <w:szCs w:val="28"/>
        </w:rPr>
        <w:t>5. Training the Model:</w:t>
      </w:r>
      <w:r w:rsidRPr="00986E85">
        <w:rPr>
          <w:sz w:val="28"/>
          <w:szCs w:val="28"/>
        </w:rPr>
        <w:t xml:space="preserve"> Once the Prophet model is configured, you can proceed to train it on your historical electricity price data. Training the model involves fitting it to the data and allowing it to learn the temporal patterns, seasonality, and holiday effects present in the dataset. This step is crucial for the model to make accurate predictions.</w:t>
      </w:r>
    </w:p>
    <w:p w:rsidR="00986E85" w:rsidRPr="00986E85" w:rsidRDefault="00986E85" w:rsidP="00986E85">
      <w:pPr>
        <w:rPr>
          <w:sz w:val="28"/>
          <w:szCs w:val="28"/>
        </w:rPr>
      </w:pPr>
      <w:r w:rsidRPr="0054221F">
        <w:rPr>
          <w:b/>
          <w:bCs/>
          <w:sz w:val="28"/>
          <w:szCs w:val="28"/>
        </w:rPr>
        <w:t>6. Hyperparameter Tuning:</w:t>
      </w:r>
      <w:r w:rsidRPr="00986E85">
        <w:rPr>
          <w:sz w:val="28"/>
          <w:szCs w:val="28"/>
        </w:rPr>
        <w:t xml:space="preserve"> Prophet offers various hyperparameters that can be adjusted to optimize the model's performance. Experiment with different settings to find the configuration that best suits your dataset. Key hyperparameters to consider include:</w:t>
      </w:r>
    </w:p>
    <w:p w:rsidR="00986E85" w:rsidRPr="00986E85" w:rsidRDefault="00986E85" w:rsidP="00986E85">
      <w:pPr>
        <w:numPr>
          <w:ilvl w:val="0"/>
          <w:numId w:val="5"/>
        </w:numPr>
        <w:rPr>
          <w:sz w:val="28"/>
          <w:szCs w:val="28"/>
        </w:rPr>
      </w:pPr>
      <w:r w:rsidRPr="0054221F">
        <w:rPr>
          <w:b/>
          <w:bCs/>
          <w:sz w:val="28"/>
          <w:szCs w:val="28"/>
        </w:rPr>
        <w:t>Prior Scale</w:t>
      </w:r>
      <w:r w:rsidRPr="00986E85">
        <w:rPr>
          <w:bCs/>
          <w:sz w:val="28"/>
          <w:szCs w:val="28"/>
        </w:rPr>
        <w:t>:</w:t>
      </w:r>
      <w:r w:rsidRPr="00986E85">
        <w:rPr>
          <w:sz w:val="28"/>
          <w:szCs w:val="28"/>
        </w:rPr>
        <w:t xml:space="preserve"> This parameter controls the flexibility of the model and can be adjusted to adapt to the data's characteristics.</w:t>
      </w:r>
    </w:p>
    <w:p w:rsidR="00986E85" w:rsidRPr="00986E85" w:rsidRDefault="00986E85" w:rsidP="00986E85">
      <w:pPr>
        <w:numPr>
          <w:ilvl w:val="0"/>
          <w:numId w:val="5"/>
        </w:numPr>
        <w:rPr>
          <w:sz w:val="28"/>
          <w:szCs w:val="28"/>
        </w:rPr>
      </w:pPr>
      <w:r w:rsidRPr="0054221F">
        <w:rPr>
          <w:b/>
          <w:bCs/>
          <w:sz w:val="28"/>
          <w:szCs w:val="28"/>
        </w:rPr>
        <w:lastRenderedPageBreak/>
        <w:t>Changepoint Settings</w:t>
      </w:r>
      <w:r w:rsidRPr="00986E85">
        <w:rPr>
          <w:bCs/>
          <w:sz w:val="28"/>
          <w:szCs w:val="28"/>
        </w:rPr>
        <w:t>:</w:t>
      </w:r>
      <w:r w:rsidRPr="00986E85">
        <w:rPr>
          <w:sz w:val="28"/>
          <w:szCs w:val="28"/>
        </w:rPr>
        <w:t xml:space="preserve"> Prophet allows you to set changepoints, which denote periods of abrupt changes in the time series data. Tuning changepoint settings can help the model capture shifts in price patterns effectively.</w:t>
      </w:r>
    </w:p>
    <w:p w:rsidR="00986E85" w:rsidRPr="00986E85" w:rsidRDefault="00986E85" w:rsidP="00986E85">
      <w:pPr>
        <w:numPr>
          <w:ilvl w:val="0"/>
          <w:numId w:val="5"/>
        </w:numPr>
        <w:rPr>
          <w:sz w:val="28"/>
          <w:szCs w:val="28"/>
        </w:rPr>
      </w:pPr>
      <w:r w:rsidRPr="0054221F">
        <w:rPr>
          <w:b/>
          <w:bCs/>
          <w:sz w:val="28"/>
          <w:szCs w:val="28"/>
        </w:rPr>
        <w:t>Seasonality Settings:</w:t>
      </w:r>
      <w:r w:rsidRPr="00986E85">
        <w:rPr>
          <w:sz w:val="28"/>
          <w:szCs w:val="28"/>
        </w:rPr>
        <w:t xml:space="preserve"> Fine-tune the seasonality settings to ensure that the model accurately reflects the seasonal variations in electricity prices.</w:t>
      </w:r>
    </w:p>
    <w:p w:rsidR="00986E85" w:rsidRPr="00986E85" w:rsidRDefault="00986E85" w:rsidP="00986E85">
      <w:pPr>
        <w:rPr>
          <w:sz w:val="28"/>
          <w:szCs w:val="28"/>
        </w:rPr>
      </w:pPr>
      <w:r w:rsidRPr="0054221F">
        <w:rPr>
          <w:b/>
          <w:bCs/>
          <w:sz w:val="28"/>
          <w:szCs w:val="28"/>
        </w:rPr>
        <w:t>7. Validation and Evaluation</w:t>
      </w:r>
      <w:r w:rsidRPr="00986E85">
        <w:rPr>
          <w:bCs/>
          <w:sz w:val="28"/>
          <w:szCs w:val="28"/>
        </w:rPr>
        <w:t>:</w:t>
      </w:r>
      <w:r w:rsidRPr="00986E85">
        <w:rPr>
          <w:sz w:val="28"/>
          <w:szCs w:val="28"/>
        </w:rPr>
        <w:t xml:space="preserve"> After training the model, it's essential to assess its performance to ensure its accuracy and reliability. Several evaluation metrics can be used, such as Mean Absolute Error (MAE), Mean Squared Error (MSE), or Root Mean Squared Error (RMSE). These metrics help you quantify the differences between the model's predictions and the actual observed prices.</w:t>
      </w:r>
    </w:p>
    <w:p w:rsidR="00986E85" w:rsidRPr="00986E85" w:rsidRDefault="00986E85" w:rsidP="00986E85">
      <w:pPr>
        <w:rPr>
          <w:sz w:val="28"/>
          <w:szCs w:val="28"/>
        </w:rPr>
      </w:pPr>
      <w:r w:rsidRPr="00986E85">
        <w:rPr>
          <w:sz w:val="28"/>
          <w:szCs w:val="28"/>
        </w:rPr>
        <w:t>Additionally, performing cross-validation is a valuable step in the evaluation process. Cross-validation involves splitting the data into multiple subsets, training the model on one subset, and evaluating it on the others. This process helps assess the model's generalization capabilities and provides a more comprehensive understanding of its performance.</w:t>
      </w:r>
    </w:p>
    <w:p w:rsidR="00986E85" w:rsidRPr="00986E85" w:rsidRDefault="00986E85" w:rsidP="00986E85">
      <w:pPr>
        <w:rPr>
          <w:sz w:val="28"/>
          <w:szCs w:val="28"/>
        </w:rPr>
      </w:pPr>
      <w:r w:rsidRPr="0054221F">
        <w:rPr>
          <w:b/>
          <w:bCs/>
          <w:sz w:val="28"/>
          <w:szCs w:val="28"/>
        </w:rPr>
        <w:t>8. Visualization:</w:t>
      </w:r>
      <w:r w:rsidRPr="00986E85">
        <w:rPr>
          <w:sz w:val="28"/>
          <w:szCs w:val="28"/>
        </w:rPr>
        <w:t xml:space="preserve"> Prophet includes built-in visualization tools that allow you to explore the model's components and results. Visualizations can provide valuable insights into how the model is making predictions. You can create plots to visualize the observed data, the model's trend, seasonality patterns, and holiday effects. These visualizations are instrumental in understanding the model's </w:t>
      </w:r>
      <w:proofErr w:type="spellStart"/>
      <w:r w:rsidRPr="00986E85">
        <w:rPr>
          <w:sz w:val="28"/>
          <w:szCs w:val="28"/>
        </w:rPr>
        <w:t>behavior</w:t>
      </w:r>
      <w:proofErr w:type="spellEnd"/>
      <w:r w:rsidRPr="00986E85">
        <w:rPr>
          <w:sz w:val="28"/>
          <w:szCs w:val="28"/>
        </w:rPr>
        <w:t xml:space="preserve"> and can assist in decision-making.</w:t>
      </w:r>
    </w:p>
    <w:p w:rsidR="00986E85" w:rsidRPr="00986E85" w:rsidRDefault="00986E85" w:rsidP="00986E85">
      <w:pPr>
        <w:rPr>
          <w:sz w:val="28"/>
          <w:szCs w:val="28"/>
        </w:rPr>
      </w:pPr>
      <w:r w:rsidRPr="0054221F">
        <w:rPr>
          <w:b/>
          <w:bCs/>
          <w:sz w:val="28"/>
          <w:szCs w:val="28"/>
        </w:rPr>
        <w:t>9. Deployment</w:t>
      </w:r>
      <w:r w:rsidRPr="00986E85">
        <w:rPr>
          <w:bCs/>
          <w:sz w:val="28"/>
          <w:szCs w:val="28"/>
        </w:rPr>
        <w:t>:</w:t>
      </w:r>
      <w:r w:rsidRPr="00986E85">
        <w:rPr>
          <w:sz w:val="28"/>
          <w:szCs w:val="28"/>
        </w:rPr>
        <w:t xml:space="preserve"> Once the model has been trained and validated, it can be deployed for real-time electricity price predictions. Integration into your existing systems or platforms is necessary for using the model to generate forecasts. Deployment enables market participants, grid operators, and consumers to benefit from more accurate price predictions in their decision-making processes.</w:t>
      </w:r>
    </w:p>
    <w:p w:rsidR="00986E85" w:rsidRPr="00986E85" w:rsidRDefault="00986E85" w:rsidP="00986E85">
      <w:pPr>
        <w:rPr>
          <w:sz w:val="28"/>
          <w:szCs w:val="28"/>
        </w:rPr>
      </w:pPr>
      <w:r w:rsidRPr="0054221F">
        <w:rPr>
          <w:b/>
          <w:bCs/>
          <w:sz w:val="28"/>
          <w:szCs w:val="28"/>
        </w:rPr>
        <w:t>10. Monitoring and Updates:</w:t>
      </w:r>
      <w:r w:rsidRPr="00986E85">
        <w:rPr>
          <w:sz w:val="28"/>
          <w:szCs w:val="28"/>
        </w:rPr>
        <w:t xml:space="preserve"> The implementation of Prophet for electricity price prediction is not a one-time effort. Electricity markets are dynamic and subject to changes in supply and demand dynamics, external factors, and regulatory adjustments. Therefore, it is crucial to continuously monitor the model's performance and update it with new data. Regular updates ensure </w:t>
      </w:r>
      <w:r w:rsidRPr="00986E85">
        <w:rPr>
          <w:sz w:val="28"/>
          <w:szCs w:val="28"/>
        </w:rPr>
        <w:lastRenderedPageBreak/>
        <w:t>that the model remains accurate and relevant as market conditions evolve over time.</w:t>
      </w:r>
    </w:p>
    <w:p w:rsidR="00986E85" w:rsidRPr="00986E85" w:rsidRDefault="00986E85" w:rsidP="009C2EB4">
      <w:pPr>
        <w:rPr>
          <w:b/>
          <w:sz w:val="28"/>
          <w:szCs w:val="28"/>
        </w:rPr>
      </w:pPr>
    </w:p>
    <w:sectPr w:rsidR="00986E85" w:rsidRPr="0098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C7A"/>
    <w:multiLevelType w:val="multilevel"/>
    <w:tmpl w:val="C2FE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16129"/>
    <w:multiLevelType w:val="multilevel"/>
    <w:tmpl w:val="3EA0E9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446A46"/>
    <w:multiLevelType w:val="multilevel"/>
    <w:tmpl w:val="8C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313C3"/>
    <w:multiLevelType w:val="multilevel"/>
    <w:tmpl w:val="CD5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867D17"/>
    <w:multiLevelType w:val="multilevel"/>
    <w:tmpl w:val="43C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32"/>
    <w:rsid w:val="001C7832"/>
    <w:rsid w:val="001E183B"/>
    <w:rsid w:val="002579BA"/>
    <w:rsid w:val="0054221F"/>
    <w:rsid w:val="00986E85"/>
    <w:rsid w:val="009C2EB4"/>
    <w:rsid w:val="00C23256"/>
    <w:rsid w:val="00D14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6E8B"/>
  <w15:chartTrackingRefBased/>
  <w15:docId w15:val="{EB093402-5604-4337-AB85-C9C3C527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375">
      <w:bodyDiv w:val="1"/>
      <w:marLeft w:val="0"/>
      <w:marRight w:val="0"/>
      <w:marTop w:val="0"/>
      <w:marBottom w:val="0"/>
      <w:divBdr>
        <w:top w:val="none" w:sz="0" w:space="0" w:color="auto"/>
        <w:left w:val="none" w:sz="0" w:space="0" w:color="auto"/>
        <w:bottom w:val="none" w:sz="0" w:space="0" w:color="auto"/>
        <w:right w:val="none" w:sz="0" w:space="0" w:color="auto"/>
      </w:divBdr>
    </w:div>
    <w:div w:id="88279146">
      <w:bodyDiv w:val="1"/>
      <w:marLeft w:val="0"/>
      <w:marRight w:val="0"/>
      <w:marTop w:val="0"/>
      <w:marBottom w:val="0"/>
      <w:divBdr>
        <w:top w:val="none" w:sz="0" w:space="0" w:color="auto"/>
        <w:left w:val="none" w:sz="0" w:space="0" w:color="auto"/>
        <w:bottom w:val="none" w:sz="0" w:space="0" w:color="auto"/>
        <w:right w:val="none" w:sz="0" w:space="0" w:color="auto"/>
      </w:divBdr>
    </w:div>
    <w:div w:id="227690997">
      <w:bodyDiv w:val="1"/>
      <w:marLeft w:val="0"/>
      <w:marRight w:val="0"/>
      <w:marTop w:val="0"/>
      <w:marBottom w:val="0"/>
      <w:divBdr>
        <w:top w:val="none" w:sz="0" w:space="0" w:color="auto"/>
        <w:left w:val="none" w:sz="0" w:space="0" w:color="auto"/>
        <w:bottom w:val="none" w:sz="0" w:space="0" w:color="auto"/>
        <w:right w:val="none" w:sz="0" w:space="0" w:color="auto"/>
      </w:divBdr>
    </w:div>
    <w:div w:id="493685221">
      <w:bodyDiv w:val="1"/>
      <w:marLeft w:val="0"/>
      <w:marRight w:val="0"/>
      <w:marTop w:val="0"/>
      <w:marBottom w:val="0"/>
      <w:divBdr>
        <w:top w:val="none" w:sz="0" w:space="0" w:color="auto"/>
        <w:left w:val="none" w:sz="0" w:space="0" w:color="auto"/>
        <w:bottom w:val="none" w:sz="0" w:space="0" w:color="auto"/>
        <w:right w:val="none" w:sz="0" w:space="0" w:color="auto"/>
      </w:divBdr>
    </w:div>
    <w:div w:id="587537627">
      <w:bodyDiv w:val="1"/>
      <w:marLeft w:val="0"/>
      <w:marRight w:val="0"/>
      <w:marTop w:val="0"/>
      <w:marBottom w:val="0"/>
      <w:divBdr>
        <w:top w:val="none" w:sz="0" w:space="0" w:color="auto"/>
        <w:left w:val="none" w:sz="0" w:space="0" w:color="auto"/>
        <w:bottom w:val="none" w:sz="0" w:space="0" w:color="auto"/>
        <w:right w:val="none" w:sz="0" w:space="0" w:color="auto"/>
      </w:divBdr>
    </w:div>
    <w:div w:id="641739653">
      <w:bodyDiv w:val="1"/>
      <w:marLeft w:val="0"/>
      <w:marRight w:val="0"/>
      <w:marTop w:val="0"/>
      <w:marBottom w:val="0"/>
      <w:divBdr>
        <w:top w:val="none" w:sz="0" w:space="0" w:color="auto"/>
        <w:left w:val="none" w:sz="0" w:space="0" w:color="auto"/>
        <w:bottom w:val="none" w:sz="0" w:space="0" w:color="auto"/>
        <w:right w:val="none" w:sz="0" w:space="0" w:color="auto"/>
      </w:divBdr>
    </w:div>
    <w:div w:id="761336988">
      <w:bodyDiv w:val="1"/>
      <w:marLeft w:val="0"/>
      <w:marRight w:val="0"/>
      <w:marTop w:val="0"/>
      <w:marBottom w:val="0"/>
      <w:divBdr>
        <w:top w:val="none" w:sz="0" w:space="0" w:color="auto"/>
        <w:left w:val="none" w:sz="0" w:space="0" w:color="auto"/>
        <w:bottom w:val="none" w:sz="0" w:space="0" w:color="auto"/>
        <w:right w:val="none" w:sz="0" w:space="0" w:color="auto"/>
      </w:divBdr>
    </w:div>
    <w:div w:id="956252460">
      <w:bodyDiv w:val="1"/>
      <w:marLeft w:val="0"/>
      <w:marRight w:val="0"/>
      <w:marTop w:val="0"/>
      <w:marBottom w:val="0"/>
      <w:divBdr>
        <w:top w:val="none" w:sz="0" w:space="0" w:color="auto"/>
        <w:left w:val="none" w:sz="0" w:space="0" w:color="auto"/>
        <w:bottom w:val="none" w:sz="0" w:space="0" w:color="auto"/>
        <w:right w:val="none" w:sz="0" w:space="0" w:color="auto"/>
      </w:divBdr>
    </w:div>
    <w:div w:id="1092775674">
      <w:bodyDiv w:val="1"/>
      <w:marLeft w:val="0"/>
      <w:marRight w:val="0"/>
      <w:marTop w:val="0"/>
      <w:marBottom w:val="0"/>
      <w:divBdr>
        <w:top w:val="none" w:sz="0" w:space="0" w:color="auto"/>
        <w:left w:val="none" w:sz="0" w:space="0" w:color="auto"/>
        <w:bottom w:val="none" w:sz="0" w:space="0" w:color="auto"/>
        <w:right w:val="none" w:sz="0" w:space="0" w:color="auto"/>
      </w:divBdr>
    </w:div>
    <w:div w:id="1325544441">
      <w:bodyDiv w:val="1"/>
      <w:marLeft w:val="0"/>
      <w:marRight w:val="0"/>
      <w:marTop w:val="0"/>
      <w:marBottom w:val="0"/>
      <w:divBdr>
        <w:top w:val="none" w:sz="0" w:space="0" w:color="auto"/>
        <w:left w:val="none" w:sz="0" w:space="0" w:color="auto"/>
        <w:bottom w:val="none" w:sz="0" w:space="0" w:color="auto"/>
        <w:right w:val="none" w:sz="0" w:space="0" w:color="auto"/>
      </w:divBdr>
    </w:div>
    <w:div w:id="1338271603">
      <w:bodyDiv w:val="1"/>
      <w:marLeft w:val="0"/>
      <w:marRight w:val="0"/>
      <w:marTop w:val="0"/>
      <w:marBottom w:val="0"/>
      <w:divBdr>
        <w:top w:val="none" w:sz="0" w:space="0" w:color="auto"/>
        <w:left w:val="none" w:sz="0" w:space="0" w:color="auto"/>
        <w:bottom w:val="none" w:sz="0" w:space="0" w:color="auto"/>
        <w:right w:val="none" w:sz="0" w:space="0" w:color="auto"/>
      </w:divBdr>
    </w:div>
    <w:div w:id="1416438834">
      <w:bodyDiv w:val="1"/>
      <w:marLeft w:val="0"/>
      <w:marRight w:val="0"/>
      <w:marTop w:val="0"/>
      <w:marBottom w:val="0"/>
      <w:divBdr>
        <w:top w:val="none" w:sz="0" w:space="0" w:color="auto"/>
        <w:left w:val="none" w:sz="0" w:space="0" w:color="auto"/>
        <w:bottom w:val="none" w:sz="0" w:space="0" w:color="auto"/>
        <w:right w:val="none" w:sz="0" w:space="0" w:color="auto"/>
      </w:divBdr>
    </w:div>
    <w:div w:id="1627812635">
      <w:bodyDiv w:val="1"/>
      <w:marLeft w:val="0"/>
      <w:marRight w:val="0"/>
      <w:marTop w:val="0"/>
      <w:marBottom w:val="0"/>
      <w:divBdr>
        <w:top w:val="none" w:sz="0" w:space="0" w:color="auto"/>
        <w:left w:val="none" w:sz="0" w:space="0" w:color="auto"/>
        <w:bottom w:val="none" w:sz="0" w:space="0" w:color="auto"/>
        <w:right w:val="none" w:sz="0" w:space="0" w:color="auto"/>
      </w:divBdr>
    </w:div>
    <w:div w:id="1665281692">
      <w:bodyDiv w:val="1"/>
      <w:marLeft w:val="0"/>
      <w:marRight w:val="0"/>
      <w:marTop w:val="0"/>
      <w:marBottom w:val="0"/>
      <w:divBdr>
        <w:top w:val="none" w:sz="0" w:space="0" w:color="auto"/>
        <w:left w:val="none" w:sz="0" w:space="0" w:color="auto"/>
        <w:bottom w:val="none" w:sz="0" w:space="0" w:color="auto"/>
        <w:right w:val="none" w:sz="0" w:space="0" w:color="auto"/>
      </w:divBdr>
    </w:div>
    <w:div w:id="1756199643">
      <w:bodyDiv w:val="1"/>
      <w:marLeft w:val="0"/>
      <w:marRight w:val="0"/>
      <w:marTop w:val="0"/>
      <w:marBottom w:val="0"/>
      <w:divBdr>
        <w:top w:val="none" w:sz="0" w:space="0" w:color="auto"/>
        <w:left w:val="none" w:sz="0" w:space="0" w:color="auto"/>
        <w:bottom w:val="none" w:sz="0" w:space="0" w:color="auto"/>
        <w:right w:val="none" w:sz="0" w:space="0" w:color="auto"/>
      </w:divBdr>
    </w:div>
    <w:div w:id="1860436257">
      <w:bodyDiv w:val="1"/>
      <w:marLeft w:val="0"/>
      <w:marRight w:val="0"/>
      <w:marTop w:val="0"/>
      <w:marBottom w:val="0"/>
      <w:divBdr>
        <w:top w:val="none" w:sz="0" w:space="0" w:color="auto"/>
        <w:left w:val="none" w:sz="0" w:space="0" w:color="auto"/>
        <w:bottom w:val="none" w:sz="0" w:space="0" w:color="auto"/>
        <w:right w:val="none" w:sz="0" w:space="0" w:color="auto"/>
      </w:divBdr>
    </w:div>
    <w:div w:id="1977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8036A-60CC-4B39-8E0E-033DF7EB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2023-10-11T09:32:00Z</dcterms:created>
  <dcterms:modified xsi:type="dcterms:W3CDTF">2023-10-11T09:32:00Z</dcterms:modified>
</cp:coreProperties>
</file>