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F97A1" w14:textId="77777777" w:rsidR="00D54DB4" w:rsidRPr="0062439C" w:rsidRDefault="00EA5D2D" w:rsidP="00E721A9">
      <w:pPr>
        <w:pStyle w:val="DOP"/>
        <w:tabs>
          <w:tab w:val="left" w:pos="180"/>
        </w:tabs>
      </w:pPr>
      <w:r w:rsidRPr="0062439C">
        <w:t xml:space="preserve">Date of publication </w:t>
      </w:r>
      <w:proofErr w:type="spellStart"/>
      <w:r w:rsidRPr="0062439C">
        <w:t>xxxx</w:t>
      </w:r>
      <w:proofErr w:type="spellEnd"/>
      <w:r w:rsidRPr="0062439C">
        <w:t xml:space="preserve"> 00, 0000, date of current version </w:t>
      </w:r>
      <w:proofErr w:type="spellStart"/>
      <w:r w:rsidRPr="0062439C">
        <w:t>xxxx</w:t>
      </w:r>
      <w:proofErr w:type="spellEnd"/>
      <w:r w:rsidRPr="0062439C">
        <w:t xml:space="preserve"> 00, 0000.</w:t>
      </w:r>
    </w:p>
    <w:p w14:paraId="2288DB2D" w14:textId="77777777" w:rsidR="00EA5D2D" w:rsidRPr="0062439C" w:rsidRDefault="00EA5D2D" w:rsidP="0062439C">
      <w:pPr>
        <w:pStyle w:val="DOI"/>
      </w:pPr>
      <w:r w:rsidRPr="0062439C">
        <w:t>Digital Object Identifier 10.1109/ACCESS.2017.Doi Number</w:t>
      </w:r>
    </w:p>
    <w:p w14:paraId="774CFF19" w14:textId="330A645D" w:rsidR="00EA5D2D" w:rsidRPr="00084BD2" w:rsidRDefault="00442263" w:rsidP="00105925">
      <w:pPr>
        <w:pStyle w:val="PaperTitle"/>
      </w:pPr>
      <w:r w:rsidRPr="00442263">
        <w:t>Supplementary Materials for: Multi-Dimensional Framework for Clinical Diabetes Prediction</w:t>
      </w:r>
      <w:r w:rsidRPr="00442263">
        <w:t xml:space="preserve"> </w:t>
      </w:r>
      <w:r w:rsidR="00084BD2" w:rsidRPr="00084BD2">
        <w:t>(</w:t>
      </w:r>
      <w:r>
        <w:t>October</w:t>
      </w:r>
      <w:r w:rsidR="00084BD2" w:rsidRPr="00084BD2">
        <w:t xml:space="preserve"> 20</w:t>
      </w:r>
      <w:r w:rsidR="00A611EE">
        <w:t>2</w:t>
      </w:r>
      <w:r>
        <w:t>5</w:t>
      </w:r>
      <w:r w:rsidR="00084BD2" w:rsidRPr="00084BD2">
        <w:t>)</w:t>
      </w:r>
    </w:p>
    <w:p w14:paraId="5D90FDC6" w14:textId="77777777" w:rsidR="00D828C6" w:rsidRPr="00887BB0" w:rsidRDefault="00D828C6" w:rsidP="003B3FFE">
      <w:pPr>
        <w:pStyle w:val="IT"/>
        <w:sectPr w:rsidR="00D828C6" w:rsidRPr="00887BB0" w:rsidSect="00422716">
          <w:headerReference w:type="default" r:id="rId8"/>
          <w:footerReference w:type="default" r:id="rId9"/>
          <w:pgSz w:w="11520" w:h="15660" w:code="1"/>
          <w:pgMar w:top="1280" w:right="740" w:bottom="1040" w:left="740" w:header="360" w:footer="500" w:gutter="0"/>
          <w:cols w:space="720"/>
          <w:docGrid w:linePitch="360"/>
        </w:sectPr>
      </w:pPr>
    </w:p>
    <w:p w14:paraId="2B6C8B20" w14:textId="771B6B5F" w:rsidR="00283198" w:rsidRDefault="00283198" w:rsidP="00283198">
      <w:pPr>
        <w:pStyle w:val="H1ListNoSpace"/>
      </w:pPr>
      <w:r w:rsidRPr="00283198">
        <w:t>S1. Calibration Correction Analysis</w:t>
      </w:r>
      <w:r>
        <w:t xml:space="preserve"> </w:t>
      </w:r>
    </w:p>
    <w:p w14:paraId="17B17F43" w14:textId="5BC2C67B" w:rsidR="00283198" w:rsidRDefault="00283198" w:rsidP="00283198">
      <w:pPr>
        <w:pStyle w:val="H2First"/>
      </w:pPr>
      <w:r>
        <w:t>Methods</w:t>
      </w:r>
    </w:p>
    <w:p w14:paraId="09440AF4" w14:textId="77777777" w:rsidR="00E91452" w:rsidRDefault="00E91452" w:rsidP="00E91452">
      <w:pPr>
        <w:autoSpaceDE w:val="0"/>
        <w:autoSpaceDN w:val="0"/>
        <w:adjustRightInd w:val="0"/>
        <w:jc w:val="center"/>
        <w:rPr>
          <w:rFonts w:ascii="TimesLTStd-Roman" w:hAnsi="TimesLTStd-Roman" w:cs="TimesLTStd-Roman"/>
          <w:sz w:val="20"/>
          <w:szCs w:val="20"/>
        </w:rPr>
      </w:pPr>
    </w:p>
    <w:p w14:paraId="6A741FD6" w14:textId="77777777" w:rsidR="00283198" w:rsidRDefault="00283198" w:rsidP="00283198">
      <w:pPr>
        <w:pStyle w:val="TEXT0"/>
        <w:rPr>
          <w:rFonts w:ascii="TimesLTStd-Roman" w:hAnsi="TimesLTStd-Roman"/>
        </w:rPr>
      </w:pPr>
      <w:r w:rsidRPr="00283198">
        <w:t xml:space="preserve">The poor calibration of the final </w:t>
      </w:r>
      <w:proofErr w:type="spellStart"/>
      <w:r w:rsidRPr="00283198">
        <w:t>XGBoost</w:t>
      </w:r>
      <w:proofErr w:type="spellEnd"/>
      <w:r w:rsidRPr="00283198">
        <w:t xml:space="preserve"> model on the external BRFSS cohort was addressed using post-hoc calibration. The BRFSS dataset was split into a 50% calibration set and a 50% test set. Two standard calibration methods, Platt Scaling (sigmoid) and Isotonic Regression, were trained on the calibration set using the model's original predictions. The performance of the uncalibrated, Platt-calibrated, and Isotonic-calibrated models was then evaluated on the held-out test set using the Brier score</w:t>
      </w:r>
      <w:r w:rsidRPr="00283198">
        <w:rPr>
          <w:rFonts w:ascii="TimesLTStd-Roman" w:hAnsi="TimesLTStd-Roman"/>
        </w:rPr>
        <w:t>.</w:t>
      </w:r>
    </w:p>
    <w:p w14:paraId="18CFE000" w14:textId="77777777" w:rsidR="00283198" w:rsidRDefault="00283198" w:rsidP="00283198">
      <w:pPr>
        <w:pStyle w:val="TEXT0"/>
        <w:rPr>
          <w:rFonts w:ascii="TimesLTStd-Roman" w:hAnsi="TimesLTStd-Roman"/>
        </w:rPr>
      </w:pPr>
    </w:p>
    <w:p w14:paraId="176C7297" w14:textId="03F7E0FC" w:rsidR="00283198" w:rsidRDefault="00283198" w:rsidP="00C37E2F">
      <w:pPr>
        <w:pStyle w:val="H2First"/>
      </w:pPr>
      <w:r w:rsidRPr="00C37E2F">
        <w:t>Results</w:t>
      </w:r>
    </w:p>
    <w:p w14:paraId="3363AD93" w14:textId="6F146054" w:rsidR="00C37E2F" w:rsidRDefault="00C37E2F" w:rsidP="00C37E2F">
      <w:pPr>
        <w:pStyle w:val="TableTitle"/>
      </w:pPr>
      <w:r>
        <w:t>SUPPLEMENTARY TABLE I</w:t>
      </w:r>
    </w:p>
    <w:p w14:paraId="206F2FD7" w14:textId="58156282" w:rsidR="00C37E2F" w:rsidRPr="00C37E2F" w:rsidRDefault="00C37E2F" w:rsidP="00C37E2F">
      <w:pPr>
        <w:pStyle w:val="TableTitle"/>
      </w:pPr>
    </w:p>
    <w:p w14:paraId="3B0B2457" w14:textId="31F7B003" w:rsidR="00283198" w:rsidRPr="00EE5DFC" w:rsidRDefault="00EE5DFC" w:rsidP="00EE5DFC">
      <w:pPr>
        <w:pStyle w:val="TEXT0"/>
        <w:ind w:firstLine="0"/>
        <w:jc w:val="center"/>
        <w:rPr>
          <w:sz w:val="16"/>
          <w:szCs w:val="16"/>
        </w:rPr>
      </w:pPr>
      <w:r w:rsidRPr="00EE5DFC">
        <w:rPr>
          <w:sz w:val="16"/>
          <w:szCs w:val="16"/>
        </w:rPr>
        <w:t>PERFORMANCE OF CALIBRATION CORRECTION METHODS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1710"/>
        <w:gridCol w:w="2394"/>
      </w:tblGrid>
      <w:tr w:rsidR="00EE5DFC" w14:paraId="4B81BF9E" w14:textId="77777777" w:rsidTr="00B56894">
        <w:trPr>
          <w:trHeight w:val="440"/>
        </w:trPr>
        <w:tc>
          <w:tcPr>
            <w:tcW w:w="1710" w:type="dxa"/>
            <w:tcBorders>
              <w:top w:val="double" w:sz="6" w:space="0" w:color="auto"/>
              <w:left w:val="nil"/>
              <w:bottom w:val="single" w:sz="6" w:space="0" w:color="auto"/>
              <w:right w:val="nil"/>
            </w:tcBorders>
            <w:vAlign w:val="center"/>
          </w:tcPr>
          <w:p w14:paraId="5FB0863A" w14:textId="4F100BF2" w:rsidR="00EE5DFC" w:rsidRPr="00EE5DFC" w:rsidRDefault="00EE5DFC" w:rsidP="00EE5DFC">
            <w:pPr>
              <w:pStyle w:val="TEXT0"/>
              <w:rPr>
                <w:sz w:val="16"/>
                <w:szCs w:val="16"/>
              </w:rPr>
            </w:pPr>
            <w:r w:rsidRPr="00EE5DFC">
              <w:rPr>
                <w:sz w:val="16"/>
                <w:szCs w:val="16"/>
              </w:rPr>
              <w:t>Methods</w:t>
            </w:r>
          </w:p>
        </w:tc>
        <w:tc>
          <w:tcPr>
            <w:tcW w:w="2394" w:type="dxa"/>
            <w:tcBorders>
              <w:top w:val="double" w:sz="6" w:space="0" w:color="auto"/>
              <w:left w:val="nil"/>
              <w:bottom w:val="single" w:sz="6" w:space="0" w:color="auto"/>
              <w:right w:val="nil"/>
            </w:tcBorders>
            <w:vAlign w:val="center"/>
          </w:tcPr>
          <w:p w14:paraId="1495A258" w14:textId="6ED628F2" w:rsidR="00EE5DFC" w:rsidRDefault="00EE5DFC" w:rsidP="00B56894">
            <w:pPr>
              <w:jc w:val="center"/>
              <w:rPr>
                <w:sz w:val="16"/>
                <w:szCs w:val="16"/>
              </w:rPr>
            </w:pPr>
            <w:proofErr w:type="spellStart"/>
            <w:r>
              <w:rPr>
                <w:sz w:val="16"/>
                <w:szCs w:val="16"/>
              </w:rPr>
              <w:t>Breir</w:t>
            </w:r>
            <w:proofErr w:type="spellEnd"/>
            <w:r>
              <w:rPr>
                <w:sz w:val="16"/>
                <w:szCs w:val="16"/>
              </w:rPr>
              <w:t xml:space="preserve"> Score</w:t>
            </w:r>
          </w:p>
        </w:tc>
      </w:tr>
      <w:tr w:rsidR="00EE5DFC" w14:paraId="4FF13C8B" w14:textId="77777777" w:rsidTr="00B56894">
        <w:tc>
          <w:tcPr>
            <w:tcW w:w="1710" w:type="dxa"/>
            <w:tcBorders>
              <w:top w:val="nil"/>
              <w:left w:val="nil"/>
              <w:bottom w:val="nil"/>
              <w:right w:val="nil"/>
            </w:tcBorders>
          </w:tcPr>
          <w:p w14:paraId="77977435" w14:textId="69485E92" w:rsidR="00EE5DFC" w:rsidRDefault="00EE5DFC" w:rsidP="00B56894">
            <w:pPr>
              <w:rPr>
                <w:sz w:val="16"/>
                <w:szCs w:val="16"/>
              </w:rPr>
            </w:pPr>
            <w:r w:rsidRPr="00EE5DFC">
              <w:rPr>
                <w:sz w:val="16"/>
                <w:szCs w:val="16"/>
              </w:rPr>
              <w:t>Uncalibrated (Original)</w:t>
            </w:r>
          </w:p>
        </w:tc>
        <w:tc>
          <w:tcPr>
            <w:tcW w:w="2394" w:type="dxa"/>
            <w:tcBorders>
              <w:top w:val="nil"/>
              <w:left w:val="nil"/>
              <w:bottom w:val="nil"/>
              <w:right w:val="nil"/>
            </w:tcBorders>
          </w:tcPr>
          <w:p w14:paraId="085214B6" w14:textId="7A60F451" w:rsidR="00EE5DFC" w:rsidRDefault="00EE5DFC" w:rsidP="00B56894">
            <w:pPr>
              <w:rPr>
                <w:sz w:val="16"/>
                <w:szCs w:val="16"/>
              </w:rPr>
            </w:pPr>
            <w:r w:rsidRPr="00EE5DFC">
              <w:rPr>
                <w:sz w:val="16"/>
                <w:szCs w:val="16"/>
              </w:rPr>
              <w:t>0.1240</w:t>
            </w:r>
          </w:p>
        </w:tc>
      </w:tr>
      <w:tr w:rsidR="00EE5DFC" w14:paraId="76EC5BEC" w14:textId="77777777" w:rsidTr="00B56894">
        <w:tc>
          <w:tcPr>
            <w:tcW w:w="1710" w:type="dxa"/>
            <w:tcBorders>
              <w:top w:val="nil"/>
              <w:left w:val="nil"/>
              <w:bottom w:val="nil"/>
              <w:right w:val="nil"/>
            </w:tcBorders>
          </w:tcPr>
          <w:p w14:paraId="141DCCCF" w14:textId="08BC2EB6" w:rsidR="00EE5DFC" w:rsidRDefault="00EE5DFC" w:rsidP="00B56894">
            <w:pPr>
              <w:rPr>
                <w:sz w:val="16"/>
                <w:szCs w:val="16"/>
              </w:rPr>
            </w:pPr>
            <w:r w:rsidRPr="00EE5DFC">
              <w:rPr>
                <w:sz w:val="16"/>
                <w:szCs w:val="16"/>
              </w:rPr>
              <w:t>Platt Scaling</w:t>
            </w:r>
          </w:p>
        </w:tc>
        <w:tc>
          <w:tcPr>
            <w:tcW w:w="2394" w:type="dxa"/>
            <w:tcBorders>
              <w:top w:val="nil"/>
              <w:left w:val="nil"/>
              <w:bottom w:val="nil"/>
              <w:right w:val="nil"/>
            </w:tcBorders>
          </w:tcPr>
          <w:p w14:paraId="5646D87F" w14:textId="72EE49EB" w:rsidR="00EE5DFC" w:rsidRDefault="00EE5DFC" w:rsidP="00B56894">
            <w:pPr>
              <w:rPr>
                <w:sz w:val="16"/>
                <w:szCs w:val="16"/>
                <w:vertAlign w:val="superscript"/>
              </w:rPr>
            </w:pPr>
            <w:r w:rsidRPr="00EE5DFC">
              <w:rPr>
                <w:sz w:val="16"/>
                <w:szCs w:val="16"/>
              </w:rPr>
              <w:t>0.1082</w:t>
            </w:r>
          </w:p>
        </w:tc>
      </w:tr>
      <w:tr w:rsidR="00EE5DFC" w14:paraId="28133965" w14:textId="77777777" w:rsidTr="00EE5DFC">
        <w:tc>
          <w:tcPr>
            <w:tcW w:w="1710" w:type="dxa"/>
            <w:tcBorders>
              <w:top w:val="nil"/>
              <w:left w:val="nil"/>
              <w:bottom w:val="single" w:sz="4" w:space="0" w:color="auto"/>
              <w:right w:val="nil"/>
            </w:tcBorders>
          </w:tcPr>
          <w:p w14:paraId="6A818551" w14:textId="6D3744D1" w:rsidR="00EE5DFC" w:rsidRDefault="00EE5DFC" w:rsidP="00B56894">
            <w:pPr>
              <w:rPr>
                <w:sz w:val="16"/>
                <w:szCs w:val="16"/>
              </w:rPr>
            </w:pPr>
            <w:r w:rsidRPr="00EE5DFC">
              <w:rPr>
                <w:sz w:val="16"/>
                <w:szCs w:val="16"/>
              </w:rPr>
              <w:t>Isotonic Regression</w:t>
            </w:r>
          </w:p>
        </w:tc>
        <w:tc>
          <w:tcPr>
            <w:tcW w:w="2394" w:type="dxa"/>
            <w:tcBorders>
              <w:top w:val="nil"/>
              <w:left w:val="nil"/>
              <w:bottom w:val="single" w:sz="4" w:space="0" w:color="auto"/>
              <w:right w:val="nil"/>
            </w:tcBorders>
          </w:tcPr>
          <w:p w14:paraId="05E472C2" w14:textId="0377D5A2" w:rsidR="00EE5DFC" w:rsidRDefault="00EE5DFC" w:rsidP="00B56894">
            <w:pPr>
              <w:rPr>
                <w:sz w:val="16"/>
                <w:szCs w:val="16"/>
              </w:rPr>
            </w:pPr>
            <w:r w:rsidRPr="00EE5DFC">
              <w:rPr>
                <w:sz w:val="16"/>
                <w:szCs w:val="16"/>
              </w:rPr>
              <w:t>0.1072</w:t>
            </w:r>
          </w:p>
        </w:tc>
      </w:tr>
    </w:tbl>
    <w:p w14:paraId="72D3EC9F" w14:textId="2D7AEC49" w:rsidR="00283198" w:rsidRDefault="00283198" w:rsidP="00283198">
      <w:pPr>
        <w:pStyle w:val="H2First"/>
        <w:numPr>
          <w:ilvl w:val="0"/>
          <w:numId w:val="0"/>
        </w:numPr>
        <w:sectPr w:rsidR="00283198" w:rsidSect="00422716">
          <w:type w:val="continuous"/>
          <w:pgSz w:w="11520" w:h="15660" w:code="1"/>
          <w:pgMar w:top="1300" w:right="740" w:bottom="1040" w:left="740" w:header="360" w:footer="640" w:gutter="0"/>
          <w:cols w:num="2" w:space="400"/>
          <w:docGrid w:linePitch="360"/>
        </w:sectPr>
      </w:pPr>
    </w:p>
    <w:p w14:paraId="472995A9" w14:textId="77777777" w:rsidR="0084716E" w:rsidRDefault="0084716E" w:rsidP="00283198">
      <w:pPr>
        <w:pStyle w:val="TEXT0"/>
        <w:ind w:firstLine="0"/>
      </w:pPr>
      <w:r>
        <w:br w:type="page"/>
      </w:r>
      <w:r>
        <w:lastRenderedPageBreak/>
        <w:t xml:space="preserve">To insert images in </w:t>
      </w:r>
      <w:r w:rsidRPr="0084716E">
        <w:rPr>
          <w:rStyle w:val="ITAL"/>
        </w:rPr>
        <w:t>Word,</w:t>
      </w:r>
      <w:r>
        <w:t xml:space="preserve"> position the cursor at the insertion point and either use Insert | Picture | From File or copy the image to the Windows clipboard and then Edit | Paste Special | Picture (with “float over text” unchecked). </w:t>
      </w:r>
    </w:p>
    <w:p w14:paraId="215F3EA7" w14:textId="77777777" w:rsidR="0084716E" w:rsidRPr="005C3955" w:rsidRDefault="0084716E" w:rsidP="00283198">
      <w:pPr>
        <w:pStyle w:val="TEXT0"/>
      </w:pPr>
      <w:r>
        <w:t>IEEE will do the final formatting of your paper. If your paper is intended for a conference, please observe the conference page limits.</w:t>
      </w:r>
    </w:p>
    <w:p w14:paraId="5DF3405E" w14:textId="77777777" w:rsidR="00D828C6" w:rsidRPr="00B5501D" w:rsidRDefault="005C261D" w:rsidP="00FF1579">
      <w:pPr>
        <w:pStyle w:val="H2First"/>
        <w:numPr>
          <w:ilvl w:val="0"/>
          <w:numId w:val="12"/>
        </w:numPr>
      </w:pPr>
      <w:r w:rsidRPr="00B5501D">
        <w:t>ABBREVIATIONS AND ACRONYMS</w:t>
      </w:r>
    </w:p>
    <w:p w14:paraId="57F93CB9" w14:textId="77777777" w:rsidR="00D828C6" w:rsidRPr="001B1B9C" w:rsidRDefault="001B1B9C" w:rsidP="00732067">
      <w:pPr>
        <w:pStyle w:val="PARA"/>
      </w:pPr>
      <w:r w:rsidRPr="001B1B9C">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14:paraId="0F9B789A" w14:textId="77777777" w:rsidR="00D828C6" w:rsidRPr="00165F70" w:rsidRDefault="005C261D" w:rsidP="00B81683">
      <w:pPr>
        <w:pStyle w:val="H2Cont"/>
        <w:numPr>
          <w:ilvl w:val="0"/>
          <w:numId w:val="12"/>
        </w:numPr>
      </w:pPr>
      <w:r w:rsidRPr="00165F70">
        <w:t>OTHER RECOMMENDATIONS</w:t>
      </w:r>
    </w:p>
    <w:p w14:paraId="5A6E54EE" w14:textId="77777777" w:rsidR="00D828C6" w:rsidRPr="00973331" w:rsidRDefault="00973331" w:rsidP="00973331">
      <w:pPr>
        <w:pStyle w:val="PARA"/>
      </w:pPr>
      <w:r w:rsidRPr="00973331">
        <w:t>Use one space after periods and colons. Hyphenate complex modifiers: “zero-field-cooled magnetization.” Avoid dangling participles, such as, “Using (1), the potential was calculated.” [It is not clear who or what used (1).] Write instead, “The potential was calculated by using (1),” or “Using (1), we calculated the potential.”</w:t>
      </w:r>
    </w:p>
    <w:p w14:paraId="55BD1603" w14:textId="77777777" w:rsidR="00973331" w:rsidRDefault="00973331" w:rsidP="00973331">
      <w:pPr>
        <w:pStyle w:val="PARAIndent"/>
      </w:pPr>
      <w:r>
        <w:t xml:space="preserve">Use a zero before decimal points: “0.25,” not “.25.” Use “cm3,” not “cc.” Indicate sample dimensions as “0.1 cm </w:t>
      </w:r>
      <w:r w:rsidR="002B7F19">
        <w:rPr>
          <w:rFonts w:cs="Times New Roman"/>
        </w:rPr>
        <w:t>×</w:t>
      </w:r>
      <w:r>
        <w:rPr>
          <w:rFonts w:cs="Times New Roman"/>
        </w:rPr>
        <w:t xml:space="preserve"> 0.2 cm,” not “0.1 </w:t>
      </w:r>
      <w:r w:rsidR="002B7F19">
        <w:rPr>
          <w:rFonts w:cs="Times New Roman"/>
        </w:rPr>
        <w:t>×</w:t>
      </w:r>
      <w:r>
        <w:rPr>
          <w:rFonts w:cs="Times New Roman"/>
        </w:rPr>
        <w:t xml:space="preserve"> 0.2 cm</w:t>
      </w:r>
      <w:r w:rsidRPr="002B7F19">
        <w:rPr>
          <w:rFonts w:cs="Times New Roman"/>
          <w:vertAlign w:val="superscript"/>
        </w:rPr>
        <w:t>2</w:t>
      </w:r>
      <w:r>
        <w:rPr>
          <w:rFonts w:cs="Times New Roman"/>
        </w:rPr>
        <w:t>.” The abbreviation for “seconds” is “s,” not “sec.” Use “Wb/m</w:t>
      </w:r>
      <w:r w:rsidRPr="002B7F19">
        <w:rPr>
          <w:rFonts w:cs="Times New Roman"/>
          <w:vertAlign w:val="superscript"/>
        </w:rPr>
        <w:t>2</w:t>
      </w:r>
      <w:r>
        <w:rPr>
          <w:rFonts w:cs="Times New Roman"/>
        </w:rPr>
        <w:t>” or “</w:t>
      </w:r>
      <w:proofErr w:type="spellStart"/>
      <w:r>
        <w:rPr>
          <w:rFonts w:cs="Times New Roman"/>
        </w:rPr>
        <w:t>webers</w:t>
      </w:r>
      <w:proofErr w:type="spellEnd"/>
      <w:r>
        <w:rPr>
          <w:rFonts w:cs="Times New Roman"/>
        </w:rPr>
        <w:t xml:space="preserve"> per square meter,” not “</w:t>
      </w:r>
      <w:proofErr w:type="spellStart"/>
      <w:r>
        <w:rPr>
          <w:rFonts w:cs="Times New Roman"/>
        </w:rPr>
        <w:t>webers</w:t>
      </w:r>
      <w:proofErr w:type="spellEnd"/>
      <w:r>
        <w:rPr>
          <w:rFonts w:cs="Times New Roman"/>
        </w:rPr>
        <w:t>/m2.” Whe</w:t>
      </w:r>
      <w:r>
        <w:t>n expressing a range of values, write “7 to 9” or “7-9,” not “7~9.”</w:t>
      </w:r>
    </w:p>
    <w:p w14:paraId="52024BFA" w14:textId="77777777" w:rsidR="00973331" w:rsidRDefault="00973331" w:rsidP="00973331">
      <w:pPr>
        <w:pStyle w:val="PARAIndent"/>
      </w:pPr>
      <w:r>
        <w:t>A parenthetical statement at the end of a sentence is punctuated outside of the closing parenthesis (like this). (A parenthetical sentence is punctuated within the parentheses.) In American English, periods and commas are within quotation marks, like “this period.” Other punctuation is “outside”! Avoid contractions; for example, write “do not” instead of “don’t.” The serial comma is preferred: “A, B, and C” instead of “A, B and C.”</w:t>
      </w:r>
    </w:p>
    <w:p w14:paraId="3D299C53" w14:textId="77777777" w:rsidR="00D828C6" w:rsidRPr="00732067" w:rsidRDefault="00973331" w:rsidP="00973331">
      <w:pPr>
        <w:pStyle w:val="PARAIndent"/>
      </w:pPr>
      <w:r>
        <w:t>If you wish, you may write in the first person singular or plural and use the active voice (“I observed that ...” or “We observed that ...” instead of “It was observed that ...”). Remember to check spelling. If your native language is not English, please get a native English-speaking colleague to carefully proofread your paper.</w:t>
      </w:r>
    </w:p>
    <w:p w14:paraId="005EE237" w14:textId="77777777" w:rsidR="00486E60" w:rsidRPr="006777B9" w:rsidRDefault="00CF1C08" w:rsidP="006777B9">
      <w:pPr>
        <w:pStyle w:val="H1ListSpace"/>
      </w:pPr>
      <w:r w:rsidRPr="006777B9">
        <w:t>MATH</w:t>
      </w:r>
    </w:p>
    <w:p w14:paraId="53190516" w14:textId="77777777" w:rsidR="00486E60" w:rsidRDefault="00CF1C08" w:rsidP="00486E60">
      <w:pPr>
        <w:pStyle w:val="PARA"/>
      </w:pPr>
      <w:r w:rsidRPr="00CF1C08">
        <w:t xml:space="preserve">If you are using </w:t>
      </w:r>
      <w:r w:rsidRPr="00CF1C08">
        <w:rPr>
          <w:rStyle w:val="ITAL"/>
        </w:rPr>
        <w:t>Word,</w:t>
      </w:r>
      <w:r w:rsidRPr="00CF1C08">
        <w:t xml:space="preserve"> use either the Microsoft Equation Editor or the </w:t>
      </w:r>
      <w:proofErr w:type="spellStart"/>
      <w:r w:rsidRPr="00CF1C08">
        <w:rPr>
          <w:rStyle w:val="ITAL"/>
        </w:rPr>
        <w:t>MathType</w:t>
      </w:r>
      <w:proofErr w:type="spellEnd"/>
      <w:r w:rsidRPr="00CF1C08">
        <w:t xml:space="preserve"> add-on (http://www.mathtype.com) for equations in your paper (Insert | Object | Create New | Microsoft Equation </w:t>
      </w:r>
      <w:r w:rsidRPr="00CF1C08">
        <w:rPr>
          <w:rStyle w:val="ITAL"/>
        </w:rPr>
        <w:t>or</w:t>
      </w:r>
      <w:r w:rsidRPr="00CF1C08">
        <w:t xml:space="preserve"> </w:t>
      </w:r>
      <w:proofErr w:type="spellStart"/>
      <w:r w:rsidRPr="00CF1C08">
        <w:t>MathType</w:t>
      </w:r>
      <w:proofErr w:type="spellEnd"/>
      <w:r w:rsidRPr="00CF1C08">
        <w:t xml:space="preserve"> Equation). “Float over text” should </w:t>
      </w:r>
      <w:r w:rsidRPr="00CF1C08">
        <w:rPr>
          <w:rStyle w:val="ITAL"/>
        </w:rPr>
        <w:t>not</w:t>
      </w:r>
      <w:r w:rsidRPr="00CF1C08">
        <w:t xml:space="preserve"> be selected.</w:t>
      </w:r>
    </w:p>
    <w:p w14:paraId="01E5042D" w14:textId="77777777" w:rsidR="00CF1C08" w:rsidRPr="00CF1C08" w:rsidRDefault="005C261D" w:rsidP="00FF1579">
      <w:pPr>
        <w:pStyle w:val="H2First"/>
        <w:numPr>
          <w:ilvl w:val="0"/>
          <w:numId w:val="14"/>
        </w:numPr>
      </w:pPr>
      <w:r w:rsidRPr="00165F70">
        <w:t>EQUATIONS</w:t>
      </w:r>
    </w:p>
    <w:p w14:paraId="49DDD26B" w14:textId="77777777" w:rsidR="00A21E81" w:rsidRDefault="00CF1C08" w:rsidP="00CF1C08">
      <w:pPr>
        <w:pStyle w:val="PARA"/>
      </w:pPr>
      <w:r w:rsidRPr="00CF1C08">
        <w:t xml:space="preserve">Number equations consecutively with equation numbers in parentheses flush with the right margin, as in (1). First use the </w:t>
      </w:r>
      <w:r w:rsidRPr="00CF1C08">
        <w:t xml:space="preserve">equation editor to create the equation. Then select the “Equation” markup style. Press the tab key and write the equation number in parentheses. To make your equations more compact, you may use the solidus </w:t>
      </w:r>
      <w:proofErr w:type="gramStart"/>
      <w:r w:rsidRPr="00CF1C08">
        <w:t>( /</w:t>
      </w:r>
      <w:proofErr w:type="gramEnd"/>
      <w:r w:rsidRPr="00CF1C08">
        <w:t xml:space="preserve"> ), the exp function, or appropriate exponents. Use parentheses to avoid ambiguities in denominators. Punctuate equations when they are part of a sentence, as in</w:t>
      </w:r>
    </w:p>
    <w:p w14:paraId="5DDE22D2" w14:textId="77777777" w:rsidR="00CF1C08" w:rsidRDefault="00CF1C08" w:rsidP="00CF1C08">
      <w:pPr>
        <w:pStyle w:val="Equation"/>
        <w:rPr>
          <w:i w:val="0"/>
        </w:rPr>
      </w:pPr>
      <w:r w:rsidRPr="00CF1C08">
        <w:rPr>
          <w:i w:val="0"/>
        </w:rPr>
        <w:tab/>
        <w:t>(1)</w:t>
      </w:r>
    </w:p>
    <w:p w14:paraId="2DEABBDD" w14:textId="77777777" w:rsidR="00CF1C08" w:rsidRDefault="00CF1C08" w:rsidP="00CF1C08">
      <w:pPr>
        <w:pStyle w:val="PARAIndent"/>
      </w:pPr>
      <w:r>
        <w:t>Be sure that the symbols in your equation have been defined before the equation appears or immediately following. Italicize symbols (</w:t>
      </w:r>
      <w:r w:rsidRPr="00B70AB8">
        <w:rPr>
          <w:rStyle w:val="ITAL"/>
        </w:rPr>
        <w:t>T</w:t>
      </w:r>
      <w:r>
        <w:t xml:space="preserve"> might refer to temperature, but T is the unit tesla). Refer to “(1),” not “Eq. (1)” or “equation (1),” except at the beginning of a sentence: “Equation (1) is </w:t>
      </w:r>
      <w:proofErr w:type="gramStart"/>
      <w:r>
        <w:t>... .</w:t>
      </w:r>
      <w:proofErr w:type="gramEnd"/>
      <w:r>
        <w:t>”</w:t>
      </w:r>
    </w:p>
    <w:p w14:paraId="2135E481" w14:textId="77777777" w:rsidR="0091745E" w:rsidRPr="0091745E" w:rsidRDefault="0091745E" w:rsidP="006777B9">
      <w:pPr>
        <w:pStyle w:val="H1ListSpace"/>
      </w:pPr>
      <w:r w:rsidRPr="00F448F1">
        <w:t>UNITS</w:t>
      </w:r>
    </w:p>
    <w:p w14:paraId="2B8BECD3" w14:textId="77777777" w:rsidR="0091745E" w:rsidRDefault="0091745E" w:rsidP="0091745E">
      <w:pPr>
        <w:pStyle w:val="PARA"/>
      </w:pPr>
      <w:r>
        <w:t xml:space="preserve">Use either SI (MKS) or CGS as primary units. (SI units are strongly encouraged.) English units may be used as secondary units (in parentheses). </w:t>
      </w:r>
      <w:r w:rsidRPr="00A95C50">
        <w:rPr>
          <w:bCs/>
        </w:rPr>
        <w:t>This applies to papers in data storage</w:t>
      </w:r>
      <w:r w:rsidRPr="00BE0B38">
        <w:t>.</w:t>
      </w:r>
      <w:r>
        <w:t xml:space="preserve"> For example, write “15 Gb/cm</w:t>
      </w:r>
      <w:r>
        <w:rPr>
          <w:vertAlign w:val="superscript"/>
        </w:rPr>
        <w:t>2</w:t>
      </w:r>
      <w:r>
        <w:t xml:space="preserve"> (100 Gb/in</w:t>
      </w:r>
      <w:r>
        <w:rPr>
          <w:vertAlign w:val="superscript"/>
        </w:rPr>
        <w:t>2</w:t>
      </w:r>
      <w:r>
        <w:t xml:space="preserve">).” An exception is when English units are used as identifiers in trade, such as “3½-in disk drive.” Avoid combining SI and CGS units, such as current in amperes and magnetic field in </w:t>
      </w:r>
      <w:proofErr w:type="spellStart"/>
      <w:r>
        <w:t>oersteds</w:t>
      </w:r>
      <w:proofErr w:type="spellEnd"/>
      <w:r>
        <w:t>. This often leads to confusion because equations do not balance dimensionally. If you must use mixed units, clearly state the units for each quantity in an equation.</w:t>
      </w:r>
    </w:p>
    <w:p w14:paraId="32092AD4" w14:textId="77777777" w:rsidR="0091745E" w:rsidRDefault="0091745E" w:rsidP="0091745E">
      <w:pPr>
        <w:pStyle w:val="PARAIndent"/>
      </w:pPr>
      <w:r>
        <w:t xml:space="preserve">The SI unit for magnetic field strength </w:t>
      </w:r>
      <w:r w:rsidRPr="0091745E">
        <w:rPr>
          <w:rStyle w:val="ITAL"/>
        </w:rPr>
        <w:t>H</w:t>
      </w:r>
      <w:r>
        <w:t xml:space="preserve"> is A/m. However, if you wish to use units of T, either refer to magnetic flux density </w:t>
      </w:r>
      <w:r w:rsidRPr="0091745E">
        <w:rPr>
          <w:rStyle w:val="ITAL"/>
        </w:rPr>
        <w:t>B</w:t>
      </w:r>
      <w:r>
        <w:t xml:space="preserve"> or magnetic field strength symbolized as µ</w:t>
      </w:r>
      <w:r>
        <w:rPr>
          <w:vertAlign w:val="subscript"/>
        </w:rPr>
        <w:t>0</w:t>
      </w:r>
      <w:r w:rsidRPr="0091745E">
        <w:rPr>
          <w:rStyle w:val="ITAL"/>
        </w:rPr>
        <w:t>H</w:t>
      </w:r>
      <w:r>
        <w:t>. Use the center dot to separate compound units, e.g., “A·m</w:t>
      </w:r>
      <w:r>
        <w:rPr>
          <w:vertAlign w:val="superscript"/>
        </w:rPr>
        <w:t>2</w:t>
      </w:r>
      <w:r>
        <w:t>.”</w:t>
      </w:r>
    </w:p>
    <w:p w14:paraId="24BCC821" w14:textId="77777777" w:rsidR="0091745E" w:rsidRPr="0091745E" w:rsidRDefault="0091745E" w:rsidP="006777B9">
      <w:pPr>
        <w:pStyle w:val="H1ListSpace"/>
      </w:pPr>
      <w:r w:rsidRPr="0091745E">
        <w:t>SOME COMMON MISTAKES</w:t>
      </w:r>
    </w:p>
    <w:p w14:paraId="79566DE8" w14:textId="77777777" w:rsidR="0091745E" w:rsidRDefault="0091745E" w:rsidP="0091745E">
      <w:pPr>
        <w:pStyle w:val="PARA"/>
      </w:pPr>
      <w:r>
        <w:t>The word “data” is plural, not singular. The subscript for the permeability of vacuum µ</w:t>
      </w:r>
      <w:r>
        <w:rPr>
          <w:vertAlign w:val="subscript"/>
        </w:rPr>
        <w:t>0</w:t>
      </w:r>
      <w:r>
        <w:t xml:space="preserve"> is zero, not a lowercase letter “o.” The term for residual magnetization is “remanence”; the adjective is “remanent”; do not write “</w:t>
      </w:r>
      <w:proofErr w:type="spellStart"/>
      <w:r>
        <w:t>remnance</w:t>
      </w:r>
      <w:proofErr w:type="spellEnd"/>
      <w:r>
        <w:t xml:space="preserve">” or “remnant.” Use the word “micrometer” instead of “micron.” A graph within a graph is an “inset,” not an “insert.” The word “alternatively” is preferred to the word “alternately” (unless you really mean something that alternates). Use the word “whereas” instead of “while” (unless you are referring to simultaneous events). Do not use the word “essentially” to mean “approximately” or “effectively.” Do not use the word “issue” as a euphemism for “problem.” When compositions are not specified, separate chemical symbols by </w:t>
      </w:r>
      <w:proofErr w:type="spellStart"/>
      <w:r>
        <w:t>en</w:t>
      </w:r>
      <w:proofErr w:type="spellEnd"/>
      <w:r>
        <w:t>-dashes; for example, “</w:t>
      </w:r>
      <w:proofErr w:type="spellStart"/>
      <w:r>
        <w:t>NiMn</w:t>
      </w:r>
      <w:proofErr w:type="spellEnd"/>
      <w:r>
        <w:t>” indicates the intermetallic compound Ni</w:t>
      </w:r>
      <w:r>
        <w:rPr>
          <w:vertAlign w:val="subscript"/>
        </w:rPr>
        <w:t>0.5</w:t>
      </w:r>
      <w:r>
        <w:t>Mn</w:t>
      </w:r>
      <w:r>
        <w:rPr>
          <w:vertAlign w:val="subscript"/>
        </w:rPr>
        <w:t>0.5</w:t>
      </w:r>
      <w:r>
        <w:t xml:space="preserve"> whereas “Ni–Mn” indicates an alloy of some composition Ni</w:t>
      </w:r>
      <w:r>
        <w:rPr>
          <w:vertAlign w:val="subscript"/>
        </w:rPr>
        <w:t>x</w:t>
      </w:r>
      <w:r>
        <w:t>Mn</w:t>
      </w:r>
      <w:r>
        <w:rPr>
          <w:vertAlign w:val="subscript"/>
        </w:rPr>
        <w:t>1-x</w:t>
      </w:r>
      <w:r>
        <w:t>.</w:t>
      </w:r>
    </w:p>
    <w:p w14:paraId="03C347E9" w14:textId="77777777" w:rsidR="00BC4302" w:rsidRDefault="0091745E" w:rsidP="00BC4302">
      <w:pPr>
        <w:pStyle w:val="PARAIndent"/>
      </w:pPr>
      <w:r>
        <w:t xml:space="preserve">Be aware of the different meanings of the homophones “affect” (usually a verb) and “effect” (usually a noun), “complement” and “compliment,” “discreet” and “discrete,” “principal” (e.g., “principal investigator”) and “principle” </w:t>
      </w:r>
      <w:r w:rsidR="00BE0B38">
        <w:br/>
      </w:r>
    </w:p>
    <w:p w14:paraId="75AA5509" w14:textId="77777777" w:rsidR="00BC4302" w:rsidRDefault="00BC4302" w:rsidP="00BC4302">
      <w:pPr>
        <w:pStyle w:val="PARAIndent"/>
        <w:sectPr w:rsidR="00BC4302" w:rsidSect="00422716">
          <w:headerReference w:type="default" r:id="rId10"/>
          <w:footerReference w:type="default" r:id="rId11"/>
          <w:type w:val="continuous"/>
          <w:pgSz w:w="11520" w:h="15660" w:code="1"/>
          <w:pgMar w:top="1300" w:right="740" w:bottom="1040" w:left="740" w:header="360" w:footer="640" w:gutter="0"/>
          <w:cols w:num="2" w:space="400"/>
          <w:docGrid w:linePitch="360"/>
        </w:sectPr>
      </w:pPr>
    </w:p>
    <w:p w14:paraId="228D3E98" w14:textId="77777777" w:rsidR="00BE0B38" w:rsidRDefault="00186F4C" w:rsidP="00BB72FD">
      <w:pPr>
        <w:pStyle w:val="FigureCaption"/>
        <w:rPr>
          <w:noProof/>
        </w:rPr>
      </w:pPr>
      <w:r>
        <w:rPr>
          <w:noProof/>
          <w:lang w:val="en-IN" w:eastAsia="en-IN"/>
        </w:rPr>
        <w:lastRenderedPageBreak/>
        <w:drawing>
          <wp:inline distT="0" distB="0" distL="0" distR="0" wp14:anchorId="468FD990" wp14:editId="179A3B10">
            <wp:extent cx="3147060" cy="2392045"/>
            <wp:effectExtent l="0" t="0" r="0" b="8255"/>
            <wp:docPr id="1" name="Picture 9" descr="Description: 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1fig60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47060" cy="2392045"/>
                    </a:xfrm>
                    <a:prstGeom prst="rect">
                      <a:avLst/>
                    </a:prstGeom>
                    <a:noFill/>
                    <a:ln>
                      <a:noFill/>
                    </a:ln>
                  </pic:spPr>
                </pic:pic>
              </a:graphicData>
            </a:graphic>
          </wp:inline>
        </w:drawing>
      </w:r>
    </w:p>
    <w:p w14:paraId="1FA71EAB" w14:textId="77777777" w:rsidR="00BE0B38" w:rsidRPr="00486E60" w:rsidRDefault="00BE0B38" w:rsidP="00443AB2">
      <w:pPr>
        <w:pStyle w:val="FigCaption"/>
      </w:pPr>
      <w:r w:rsidRPr="00486E60">
        <w:t>Magnetization as a function of applied field. Note that “Fig.” is abbreviated. There is a period after the figure number, followed by two spaces. It is good practice to explain the significance of the figure in the caption.</w:t>
      </w:r>
    </w:p>
    <w:p w14:paraId="69504A9A" w14:textId="77777777" w:rsidR="00BE0B38" w:rsidRDefault="00BE0B38" w:rsidP="00BE0B38">
      <w:pPr>
        <w:pStyle w:val="PARA"/>
      </w:pPr>
    </w:p>
    <w:p w14:paraId="484AF6E6" w14:textId="77777777" w:rsidR="0091745E" w:rsidRDefault="0091745E" w:rsidP="00BE0B38">
      <w:pPr>
        <w:pStyle w:val="PARA"/>
      </w:pPr>
      <w:r>
        <w:t xml:space="preserve">(e.g., “principle of measurement”). Do not confuse “imply” and “infer.” </w:t>
      </w:r>
    </w:p>
    <w:p w14:paraId="7EEEA02E" w14:textId="77777777" w:rsidR="0091745E" w:rsidRDefault="0091745E" w:rsidP="007E0556">
      <w:pPr>
        <w:pStyle w:val="PARAIndent"/>
      </w:pPr>
      <w:r>
        <w:t>Prefixes such as “non,” “sub,” “micro,” “multi,” and “ultra” are not independent words; they should be joined to the words they modify, usually without a hyphen. There is no period after the “et” in the Latin abbreviation “</w:t>
      </w:r>
      <w:r w:rsidRPr="007E0556">
        <w:rPr>
          <w:rStyle w:val="ITAL"/>
        </w:rPr>
        <w:t>et al.</w:t>
      </w:r>
      <w:r>
        <w:t>” (it is also italicized). The abbreviation “i.e.,” means “that is,” and the abbreviation “e.g.,” means “for example” (these abbreviations are not italicized).</w:t>
      </w:r>
    </w:p>
    <w:p w14:paraId="2384019E" w14:textId="77777777" w:rsidR="0091745E" w:rsidRDefault="0091745E" w:rsidP="007E0556">
      <w:pPr>
        <w:pStyle w:val="PARAIndent"/>
      </w:pPr>
      <w:r>
        <w:t xml:space="preserve">A general IEEE </w:t>
      </w:r>
      <w:proofErr w:type="spellStart"/>
      <w:r>
        <w:t>styleguide</w:t>
      </w:r>
      <w:proofErr w:type="spellEnd"/>
      <w:r>
        <w:t xml:space="preserve"> is available at </w:t>
      </w:r>
      <w:r w:rsidRPr="007E0556">
        <w:rPr>
          <w:sz w:val="19"/>
          <w:szCs w:val="19"/>
          <w:shd w:val="clear" w:color="auto" w:fill="FFFFFF"/>
        </w:rPr>
        <w:t>www.ieee.org/</w:t>
      </w:r>
      <w:r w:rsidRPr="00B70AB8">
        <w:t>authortools.</w:t>
      </w:r>
    </w:p>
    <w:p w14:paraId="1A3EDC73" w14:textId="77777777" w:rsidR="00BE0B38" w:rsidRPr="0091745E" w:rsidRDefault="00BE0B38" w:rsidP="006777B9">
      <w:pPr>
        <w:pStyle w:val="H1ListSpace"/>
      </w:pPr>
      <w:r>
        <w:t xml:space="preserve">GUIDELINES FOR GRAPHICS PREPARATION </w:t>
      </w:r>
      <w:r>
        <w:br/>
        <w:t>AND SUBMISSION</w:t>
      </w:r>
    </w:p>
    <w:p w14:paraId="789BD747" w14:textId="77777777" w:rsidR="00BE0B38" w:rsidRPr="00165F70" w:rsidRDefault="00034A7F" w:rsidP="00D60144">
      <w:pPr>
        <w:pStyle w:val="H2AfterH1"/>
        <w:numPr>
          <w:ilvl w:val="0"/>
          <w:numId w:val="36"/>
        </w:numPr>
      </w:pPr>
      <w:r w:rsidRPr="00165F70">
        <w:t xml:space="preserve">TYPES OF </w:t>
      </w:r>
      <w:r w:rsidRPr="009A7E35">
        <w:t>GRAPHICS</w:t>
      </w:r>
    </w:p>
    <w:p w14:paraId="0D9EC525" w14:textId="77777777" w:rsidR="00BE0B38" w:rsidRPr="00E857A2" w:rsidRDefault="00BE0B38" w:rsidP="00BE0B38">
      <w:pPr>
        <w:pStyle w:val="PARA"/>
      </w:pPr>
      <w:r w:rsidRPr="00E857A2">
        <w:t xml:space="preserve">The following list outlines the different types of graphics published in IEEE </w:t>
      </w:r>
      <w:r>
        <w:t>journals</w:t>
      </w:r>
      <w:r w:rsidRPr="00E857A2">
        <w:t>. They are categorized based on their construction, and use of color / shades of gray:</w:t>
      </w:r>
    </w:p>
    <w:p w14:paraId="1EFDC3C8" w14:textId="77777777" w:rsidR="007E44F5" w:rsidRPr="007E44F5" w:rsidRDefault="00BE0B38" w:rsidP="00887535">
      <w:pPr>
        <w:pStyle w:val="H3"/>
      </w:pPr>
      <w:r w:rsidRPr="00BE0B38">
        <w:t>Color/Grayscale figures</w:t>
      </w:r>
    </w:p>
    <w:p w14:paraId="084C90FF" w14:textId="77777777" w:rsidR="00BE0B38" w:rsidRPr="00BE0B38" w:rsidRDefault="00BE0B38" w:rsidP="00BE0B38">
      <w:pPr>
        <w:pStyle w:val="PARA"/>
      </w:pPr>
      <w:r w:rsidRPr="00BE0B38">
        <w:t>Figures that are meant to appear in color, or shades of black/gray. Such figures may include photographs, illustrations, multicolor graphs, and flowcharts.</w:t>
      </w:r>
    </w:p>
    <w:p w14:paraId="7C634918" w14:textId="77777777" w:rsidR="007E44F5" w:rsidRPr="007E44F5" w:rsidRDefault="00BE0B38" w:rsidP="00BE0B38">
      <w:pPr>
        <w:pStyle w:val="H3"/>
      </w:pPr>
      <w:r w:rsidRPr="00BE0B38">
        <w:t>Line Art figures</w:t>
      </w:r>
    </w:p>
    <w:p w14:paraId="07F82258" w14:textId="77777777" w:rsidR="008F2FB3" w:rsidRPr="008F2FB3" w:rsidRDefault="008F2FB3" w:rsidP="008F2FB3">
      <w:pPr>
        <w:pStyle w:val="PARA"/>
      </w:pPr>
      <w:r w:rsidRPr="008F2FB3">
        <w:t>Figures that are composed of only black lines and shapes. These figures should have no shades or half-tones of gray, only black and white.</w:t>
      </w:r>
    </w:p>
    <w:p w14:paraId="554A50ED" w14:textId="77777777" w:rsidR="008F2FB3" w:rsidRPr="008F2FB3" w:rsidRDefault="008F2FB3" w:rsidP="008F2FB3">
      <w:pPr>
        <w:pStyle w:val="H3"/>
      </w:pPr>
      <w:r w:rsidRPr="008F2FB3">
        <w:t>Author photos</w:t>
      </w:r>
    </w:p>
    <w:p w14:paraId="1F0F6E77" w14:textId="77777777" w:rsidR="008F2FB3" w:rsidRPr="008F2FB3" w:rsidRDefault="008F2FB3" w:rsidP="008F2FB3">
      <w:pPr>
        <w:pStyle w:val="PARA"/>
      </w:pPr>
      <w:r w:rsidRPr="008F2FB3">
        <w:t xml:space="preserve">Head and shoulders shots of authors that appear at the end of our papers. </w:t>
      </w:r>
    </w:p>
    <w:p w14:paraId="2E0D80F5" w14:textId="77777777" w:rsidR="00F70DB5" w:rsidRPr="008F2FB3" w:rsidRDefault="00F70DB5" w:rsidP="00F70DB5">
      <w:pPr>
        <w:pStyle w:val="H3"/>
      </w:pPr>
      <w:r w:rsidRPr="008F2FB3">
        <w:t>Tables</w:t>
      </w:r>
    </w:p>
    <w:p w14:paraId="5718F38B" w14:textId="77777777" w:rsidR="00F70DB5" w:rsidRPr="008F2FB3" w:rsidRDefault="00F70DB5" w:rsidP="00F70DB5">
      <w:pPr>
        <w:pStyle w:val="PARA"/>
      </w:pPr>
      <w:r w:rsidRPr="008F2FB3">
        <w:t>Data charts which are typically black and white, but sometimes include color.</w:t>
      </w:r>
    </w:p>
    <w:p w14:paraId="734412B4" w14:textId="77777777" w:rsidR="00D45F11" w:rsidRDefault="00F70DB5" w:rsidP="00D45F11">
      <w:pPr>
        <w:pStyle w:val="TableTitle"/>
      </w:pPr>
      <w:r>
        <w:br w:type="column"/>
      </w:r>
      <w:r w:rsidR="00D45F11">
        <w:t>TABLE I</w:t>
      </w:r>
    </w:p>
    <w:p w14:paraId="158E8339" w14:textId="77777777" w:rsidR="00D45F11" w:rsidRDefault="00D45F11" w:rsidP="00D45F11">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394"/>
      </w:tblGrid>
      <w:tr w:rsidR="00D45F11" w14:paraId="2784A8E0" w14:textId="77777777" w:rsidTr="0001799E">
        <w:trPr>
          <w:trHeight w:val="440"/>
        </w:trPr>
        <w:tc>
          <w:tcPr>
            <w:tcW w:w="720" w:type="dxa"/>
            <w:tcBorders>
              <w:top w:val="double" w:sz="6" w:space="0" w:color="auto"/>
              <w:left w:val="nil"/>
              <w:bottom w:val="single" w:sz="6" w:space="0" w:color="auto"/>
              <w:right w:val="nil"/>
            </w:tcBorders>
            <w:vAlign w:val="center"/>
          </w:tcPr>
          <w:p w14:paraId="174CD0B1" w14:textId="77777777" w:rsidR="00D45F11" w:rsidRDefault="00D45F11" w:rsidP="0001799E">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14:paraId="78EEC581" w14:textId="77777777" w:rsidR="00D45F11" w:rsidRDefault="00D45F11" w:rsidP="0001799E">
            <w:pPr>
              <w:pStyle w:val="TableTitle"/>
              <w:rPr>
                <w:smallCaps w:val="0"/>
              </w:rPr>
            </w:pPr>
            <w:r>
              <w:rPr>
                <w:smallCaps w:val="0"/>
              </w:rPr>
              <w:t>Quantity</w:t>
            </w:r>
          </w:p>
        </w:tc>
        <w:tc>
          <w:tcPr>
            <w:tcW w:w="2394" w:type="dxa"/>
            <w:tcBorders>
              <w:top w:val="double" w:sz="6" w:space="0" w:color="auto"/>
              <w:left w:val="nil"/>
              <w:bottom w:val="single" w:sz="6" w:space="0" w:color="auto"/>
              <w:right w:val="nil"/>
            </w:tcBorders>
            <w:vAlign w:val="center"/>
          </w:tcPr>
          <w:p w14:paraId="7B1BD055" w14:textId="77777777" w:rsidR="00D45F11" w:rsidRDefault="00D45F11" w:rsidP="0001799E">
            <w:pPr>
              <w:jc w:val="center"/>
              <w:rPr>
                <w:sz w:val="16"/>
                <w:szCs w:val="16"/>
              </w:rPr>
            </w:pPr>
            <w:r>
              <w:rPr>
                <w:sz w:val="16"/>
                <w:szCs w:val="16"/>
              </w:rPr>
              <w:t>Conversion from Gaussian and</w:t>
            </w:r>
          </w:p>
          <w:p w14:paraId="7514516D" w14:textId="77777777" w:rsidR="00D45F11" w:rsidRDefault="00D45F11" w:rsidP="0001799E">
            <w:pPr>
              <w:jc w:val="center"/>
              <w:rPr>
                <w:sz w:val="16"/>
                <w:szCs w:val="16"/>
              </w:rPr>
            </w:pPr>
            <w:r>
              <w:rPr>
                <w:sz w:val="16"/>
                <w:szCs w:val="16"/>
              </w:rPr>
              <w:t xml:space="preserve">CGS EMU to SI </w:t>
            </w:r>
            <w:r>
              <w:rPr>
                <w:sz w:val="16"/>
                <w:szCs w:val="16"/>
                <w:vertAlign w:val="superscript"/>
              </w:rPr>
              <w:t>a</w:t>
            </w:r>
          </w:p>
        </w:tc>
      </w:tr>
      <w:tr w:rsidR="00D45F11" w14:paraId="54210D97" w14:textId="77777777" w:rsidTr="0001799E">
        <w:tc>
          <w:tcPr>
            <w:tcW w:w="720" w:type="dxa"/>
            <w:tcBorders>
              <w:top w:val="nil"/>
              <w:left w:val="nil"/>
              <w:bottom w:val="nil"/>
              <w:right w:val="nil"/>
            </w:tcBorders>
          </w:tcPr>
          <w:p w14:paraId="274F70F8" w14:textId="77777777" w:rsidR="00D45F11" w:rsidRDefault="00D45F11" w:rsidP="0001799E">
            <w:pPr>
              <w:rPr>
                <w:sz w:val="16"/>
                <w:szCs w:val="16"/>
              </w:rPr>
            </w:pPr>
            <w:r>
              <w:rPr>
                <w:sz w:val="16"/>
                <w:szCs w:val="16"/>
              </w:rPr>
              <w:sym w:font="Symbol" w:char="F046"/>
            </w:r>
          </w:p>
        </w:tc>
        <w:tc>
          <w:tcPr>
            <w:tcW w:w="1710" w:type="dxa"/>
            <w:tcBorders>
              <w:top w:val="nil"/>
              <w:left w:val="nil"/>
              <w:bottom w:val="nil"/>
              <w:right w:val="nil"/>
            </w:tcBorders>
          </w:tcPr>
          <w:p w14:paraId="2DAD9A89" w14:textId="77777777" w:rsidR="00D45F11" w:rsidRDefault="00D45F11" w:rsidP="0001799E">
            <w:pPr>
              <w:rPr>
                <w:sz w:val="16"/>
                <w:szCs w:val="16"/>
              </w:rPr>
            </w:pPr>
            <w:r>
              <w:rPr>
                <w:sz w:val="16"/>
                <w:szCs w:val="16"/>
              </w:rPr>
              <w:t>magnetic flux</w:t>
            </w:r>
          </w:p>
        </w:tc>
        <w:tc>
          <w:tcPr>
            <w:tcW w:w="2394" w:type="dxa"/>
            <w:tcBorders>
              <w:top w:val="nil"/>
              <w:left w:val="nil"/>
              <w:bottom w:val="nil"/>
              <w:right w:val="nil"/>
            </w:tcBorders>
          </w:tcPr>
          <w:p w14:paraId="780E3556" w14:textId="77777777" w:rsidR="00D45F11" w:rsidRDefault="00D45F11" w:rsidP="0001799E">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D45F11" w14:paraId="19B662D2" w14:textId="77777777" w:rsidTr="0001799E">
        <w:tc>
          <w:tcPr>
            <w:tcW w:w="720" w:type="dxa"/>
            <w:tcBorders>
              <w:top w:val="nil"/>
              <w:left w:val="nil"/>
              <w:bottom w:val="nil"/>
              <w:right w:val="nil"/>
            </w:tcBorders>
          </w:tcPr>
          <w:p w14:paraId="131342AF" w14:textId="77777777" w:rsidR="00D45F11" w:rsidRPr="00856CFF" w:rsidRDefault="00D45F11" w:rsidP="0001799E">
            <w:pPr>
              <w:rPr>
                <w:i/>
                <w:iCs/>
                <w:sz w:val="16"/>
                <w:szCs w:val="16"/>
              </w:rPr>
            </w:pPr>
            <w:r w:rsidRPr="00856CFF">
              <w:rPr>
                <w:i/>
                <w:iCs/>
                <w:sz w:val="16"/>
                <w:szCs w:val="16"/>
              </w:rPr>
              <w:t>B</w:t>
            </w:r>
          </w:p>
        </w:tc>
        <w:tc>
          <w:tcPr>
            <w:tcW w:w="1710" w:type="dxa"/>
            <w:tcBorders>
              <w:top w:val="nil"/>
              <w:left w:val="nil"/>
              <w:bottom w:val="nil"/>
              <w:right w:val="nil"/>
            </w:tcBorders>
          </w:tcPr>
          <w:p w14:paraId="64F1EB78" w14:textId="77777777" w:rsidR="00D45F11" w:rsidRDefault="00D45F11" w:rsidP="0001799E">
            <w:pPr>
              <w:rPr>
                <w:sz w:val="16"/>
                <w:szCs w:val="16"/>
              </w:rPr>
            </w:pPr>
            <w:r>
              <w:rPr>
                <w:sz w:val="16"/>
                <w:szCs w:val="16"/>
              </w:rPr>
              <w:t xml:space="preserve">magnetic flux density, </w:t>
            </w:r>
          </w:p>
          <w:p w14:paraId="2FE347C4" w14:textId="77777777" w:rsidR="00D45F11" w:rsidRDefault="00D45F11" w:rsidP="0001799E">
            <w:pPr>
              <w:rPr>
                <w:sz w:val="16"/>
                <w:szCs w:val="16"/>
              </w:rPr>
            </w:pPr>
            <w:r>
              <w:rPr>
                <w:sz w:val="16"/>
                <w:szCs w:val="16"/>
              </w:rPr>
              <w:t xml:space="preserve">  magnetic induction</w:t>
            </w:r>
          </w:p>
        </w:tc>
        <w:tc>
          <w:tcPr>
            <w:tcW w:w="2394" w:type="dxa"/>
            <w:tcBorders>
              <w:top w:val="nil"/>
              <w:left w:val="nil"/>
              <w:bottom w:val="nil"/>
              <w:right w:val="nil"/>
            </w:tcBorders>
          </w:tcPr>
          <w:p w14:paraId="3D44F6A1" w14:textId="77777777" w:rsidR="00D45F11" w:rsidRDefault="00D45F11" w:rsidP="0001799E">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D45F11" w14:paraId="3031FEF0" w14:textId="77777777" w:rsidTr="0001799E">
        <w:tc>
          <w:tcPr>
            <w:tcW w:w="720" w:type="dxa"/>
            <w:tcBorders>
              <w:top w:val="nil"/>
              <w:left w:val="nil"/>
              <w:bottom w:val="nil"/>
              <w:right w:val="nil"/>
            </w:tcBorders>
          </w:tcPr>
          <w:p w14:paraId="04F9CE16" w14:textId="77777777" w:rsidR="00D45F11" w:rsidRPr="00856CFF" w:rsidRDefault="00D45F11" w:rsidP="0001799E">
            <w:pPr>
              <w:rPr>
                <w:i/>
                <w:iCs/>
                <w:sz w:val="16"/>
                <w:szCs w:val="16"/>
              </w:rPr>
            </w:pPr>
            <w:r w:rsidRPr="00856CFF">
              <w:rPr>
                <w:i/>
                <w:iCs/>
                <w:sz w:val="16"/>
                <w:szCs w:val="16"/>
              </w:rPr>
              <w:t>H</w:t>
            </w:r>
          </w:p>
        </w:tc>
        <w:tc>
          <w:tcPr>
            <w:tcW w:w="1710" w:type="dxa"/>
            <w:tcBorders>
              <w:top w:val="nil"/>
              <w:left w:val="nil"/>
              <w:bottom w:val="nil"/>
              <w:right w:val="nil"/>
            </w:tcBorders>
          </w:tcPr>
          <w:p w14:paraId="7E63D384" w14:textId="77777777" w:rsidR="00D45F11" w:rsidRDefault="00D45F11" w:rsidP="0001799E">
            <w:pPr>
              <w:rPr>
                <w:sz w:val="16"/>
                <w:szCs w:val="16"/>
              </w:rPr>
            </w:pPr>
            <w:r>
              <w:rPr>
                <w:sz w:val="16"/>
                <w:szCs w:val="16"/>
              </w:rPr>
              <w:t>magnetic field strength</w:t>
            </w:r>
          </w:p>
        </w:tc>
        <w:tc>
          <w:tcPr>
            <w:tcW w:w="2394" w:type="dxa"/>
            <w:tcBorders>
              <w:top w:val="nil"/>
              <w:left w:val="nil"/>
              <w:bottom w:val="nil"/>
              <w:right w:val="nil"/>
            </w:tcBorders>
          </w:tcPr>
          <w:p w14:paraId="56B671A1" w14:textId="77777777" w:rsidR="00D45F11" w:rsidRDefault="00D45F11" w:rsidP="0001799E">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D45F11" w14:paraId="5B69283F" w14:textId="77777777" w:rsidTr="0001799E">
        <w:tc>
          <w:tcPr>
            <w:tcW w:w="720" w:type="dxa"/>
            <w:tcBorders>
              <w:top w:val="nil"/>
              <w:left w:val="nil"/>
              <w:bottom w:val="nil"/>
              <w:right w:val="nil"/>
            </w:tcBorders>
          </w:tcPr>
          <w:p w14:paraId="090E01AD" w14:textId="77777777" w:rsidR="00D45F11" w:rsidRPr="00856CFF" w:rsidRDefault="00D45F11" w:rsidP="0001799E">
            <w:pPr>
              <w:rPr>
                <w:i/>
                <w:iCs/>
                <w:sz w:val="16"/>
                <w:szCs w:val="16"/>
              </w:rPr>
            </w:pPr>
            <w:r w:rsidRPr="00856CFF">
              <w:rPr>
                <w:i/>
                <w:iCs/>
                <w:sz w:val="16"/>
                <w:szCs w:val="16"/>
              </w:rPr>
              <w:t>m</w:t>
            </w:r>
          </w:p>
        </w:tc>
        <w:tc>
          <w:tcPr>
            <w:tcW w:w="1710" w:type="dxa"/>
            <w:tcBorders>
              <w:top w:val="nil"/>
              <w:left w:val="nil"/>
              <w:bottom w:val="nil"/>
              <w:right w:val="nil"/>
            </w:tcBorders>
          </w:tcPr>
          <w:p w14:paraId="7962FE12" w14:textId="77777777" w:rsidR="00D45F11" w:rsidRDefault="00D45F11" w:rsidP="0001799E">
            <w:pPr>
              <w:rPr>
                <w:sz w:val="16"/>
                <w:szCs w:val="16"/>
                <w:vertAlign w:val="superscript"/>
              </w:rPr>
            </w:pPr>
            <w:r>
              <w:rPr>
                <w:sz w:val="16"/>
                <w:szCs w:val="16"/>
              </w:rPr>
              <w:t>magnetic moment</w:t>
            </w:r>
          </w:p>
        </w:tc>
        <w:tc>
          <w:tcPr>
            <w:tcW w:w="2394" w:type="dxa"/>
            <w:tcBorders>
              <w:top w:val="nil"/>
              <w:left w:val="nil"/>
              <w:bottom w:val="nil"/>
              <w:right w:val="nil"/>
            </w:tcBorders>
          </w:tcPr>
          <w:p w14:paraId="65B9E987" w14:textId="77777777" w:rsidR="00D45F11" w:rsidRDefault="00D45F11" w:rsidP="0001799E">
            <w:pPr>
              <w:rPr>
                <w:sz w:val="16"/>
                <w:szCs w:val="16"/>
              </w:rPr>
            </w:pPr>
            <w:r>
              <w:rPr>
                <w:sz w:val="16"/>
                <w:szCs w:val="16"/>
              </w:rPr>
              <w:t xml:space="preserve">1 erg/G = 1 emu </w:t>
            </w:r>
          </w:p>
          <w:p w14:paraId="2840DCF3" w14:textId="77777777" w:rsidR="00D45F11" w:rsidRDefault="00D45F11" w:rsidP="0001799E">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D45F11" w14:paraId="5D86179A" w14:textId="77777777" w:rsidTr="0001799E">
        <w:tc>
          <w:tcPr>
            <w:tcW w:w="720" w:type="dxa"/>
            <w:tcBorders>
              <w:top w:val="nil"/>
              <w:left w:val="nil"/>
              <w:bottom w:val="nil"/>
              <w:right w:val="nil"/>
            </w:tcBorders>
          </w:tcPr>
          <w:p w14:paraId="6C39EE26" w14:textId="77777777" w:rsidR="00D45F11" w:rsidRPr="00856CFF" w:rsidRDefault="00D45F11" w:rsidP="0001799E">
            <w:pPr>
              <w:rPr>
                <w:i/>
                <w:iCs/>
                <w:sz w:val="16"/>
                <w:szCs w:val="16"/>
              </w:rPr>
            </w:pPr>
            <w:r w:rsidRPr="00856CFF">
              <w:rPr>
                <w:i/>
                <w:iCs/>
                <w:sz w:val="16"/>
                <w:szCs w:val="16"/>
              </w:rPr>
              <w:t>M</w:t>
            </w:r>
          </w:p>
        </w:tc>
        <w:tc>
          <w:tcPr>
            <w:tcW w:w="1710" w:type="dxa"/>
            <w:tcBorders>
              <w:top w:val="nil"/>
              <w:left w:val="nil"/>
              <w:bottom w:val="nil"/>
              <w:right w:val="nil"/>
            </w:tcBorders>
          </w:tcPr>
          <w:p w14:paraId="05720BEA" w14:textId="77777777" w:rsidR="00D45F11" w:rsidRDefault="00D45F11" w:rsidP="0001799E">
            <w:pPr>
              <w:rPr>
                <w:sz w:val="16"/>
                <w:szCs w:val="16"/>
              </w:rPr>
            </w:pPr>
            <w:r>
              <w:rPr>
                <w:sz w:val="16"/>
                <w:szCs w:val="16"/>
              </w:rPr>
              <w:t>magnetization</w:t>
            </w:r>
          </w:p>
        </w:tc>
        <w:tc>
          <w:tcPr>
            <w:tcW w:w="2394" w:type="dxa"/>
            <w:tcBorders>
              <w:top w:val="nil"/>
              <w:left w:val="nil"/>
              <w:bottom w:val="nil"/>
              <w:right w:val="nil"/>
            </w:tcBorders>
          </w:tcPr>
          <w:p w14:paraId="033FB6E6" w14:textId="77777777" w:rsidR="00D45F11" w:rsidRDefault="00D45F11" w:rsidP="0001799E">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3E585372" w14:textId="77777777" w:rsidR="00D45F11" w:rsidRDefault="00D45F11" w:rsidP="0001799E">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D45F11" w14:paraId="5A39B365" w14:textId="77777777" w:rsidTr="0001799E">
        <w:tc>
          <w:tcPr>
            <w:tcW w:w="720" w:type="dxa"/>
            <w:tcBorders>
              <w:top w:val="nil"/>
              <w:left w:val="nil"/>
              <w:bottom w:val="nil"/>
              <w:right w:val="nil"/>
            </w:tcBorders>
          </w:tcPr>
          <w:p w14:paraId="7C4461F5" w14:textId="77777777" w:rsidR="00D45F11" w:rsidRPr="00856CFF" w:rsidRDefault="00D45F11" w:rsidP="0001799E">
            <w:pPr>
              <w:rPr>
                <w:i/>
                <w:iCs/>
                <w:sz w:val="16"/>
                <w:szCs w:val="16"/>
              </w:rPr>
            </w:pPr>
            <w:r w:rsidRPr="00856CFF">
              <w:rPr>
                <w:sz w:val="16"/>
                <w:szCs w:val="16"/>
              </w:rPr>
              <w:t>4</w:t>
            </w:r>
            <w:r w:rsidRPr="00856CFF">
              <w:rPr>
                <w:sz w:val="16"/>
                <w:szCs w:val="16"/>
              </w:rPr>
              <w:sym w:font="Symbol" w:char="F070"/>
            </w:r>
            <w:r w:rsidRPr="00856CFF">
              <w:rPr>
                <w:i/>
                <w:iCs/>
                <w:sz w:val="16"/>
                <w:szCs w:val="16"/>
              </w:rPr>
              <w:t>M</w:t>
            </w:r>
          </w:p>
        </w:tc>
        <w:tc>
          <w:tcPr>
            <w:tcW w:w="1710" w:type="dxa"/>
            <w:tcBorders>
              <w:top w:val="nil"/>
              <w:left w:val="nil"/>
              <w:bottom w:val="nil"/>
              <w:right w:val="nil"/>
            </w:tcBorders>
          </w:tcPr>
          <w:p w14:paraId="666EED3C" w14:textId="77777777" w:rsidR="00D45F11" w:rsidRDefault="00D45F11" w:rsidP="0001799E">
            <w:pPr>
              <w:rPr>
                <w:sz w:val="16"/>
                <w:szCs w:val="16"/>
              </w:rPr>
            </w:pPr>
            <w:r>
              <w:rPr>
                <w:sz w:val="16"/>
                <w:szCs w:val="16"/>
              </w:rPr>
              <w:t>magnetization</w:t>
            </w:r>
          </w:p>
        </w:tc>
        <w:tc>
          <w:tcPr>
            <w:tcW w:w="2394" w:type="dxa"/>
            <w:tcBorders>
              <w:top w:val="nil"/>
              <w:left w:val="nil"/>
              <w:bottom w:val="nil"/>
              <w:right w:val="nil"/>
            </w:tcBorders>
          </w:tcPr>
          <w:p w14:paraId="4890131A" w14:textId="77777777" w:rsidR="00D45F11" w:rsidRDefault="00D45F11" w:rsidP="0001799E">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D45F11" w14:paraId="48DFA8DF" w14:textId="77777777" w:rsidTr="0001799E">
        <w:tc>
          <w:tcPr>
            <w:tcW w:w="720" w:type="dxa"/>
            <w:tcBorders>
              <w:top w:val="nil"/>
              <w:left w:val="nil"/>
              <w:bottom w:val="nil"/>
              <w:right w:val="nil"/>
            </w:tcBorders>
          </w:tcPr>
          <w:p w14:paraId="72A4198E" w14:textId="77777777" w:rsidR="00D45F11" w:rsidRPr="00856CFF" w:rsidRDefault="00D45F11" w:rsidP="0001799E">
            <w:pPr>
              <w:rPr>
                <w:sz w:val="16"/>
                <w:szCs w:val="16"/>
              </w:rPr>
            </w:pPr>
            <w:r w:rsidRPr="00856CFF">
              <w:rPr>
                <w:sz w:val="16"/>
                <w:szCs w:val="16"/>
              </w:rPr>
              <w:sym w:font="Symbol" w:char="F073"/>
            </w:r>
          </w:p>
        </w:tc>
        <w:tc>
          <w:tcPr>
            <w:tcW w:w="1710" w:type="dxa"/>
            <w:tcBorders>
              <w:top w:val="nil"/>
              <w:left w:val="nil"/>
              <w:bottom w:val="nil"/>
              <w:right w:val="nil"/>
            </w:tcBorders>
          </w:tcPr>
          <w:p w14:paraId="1C75640F" w14:textId="77777777" w:rsidR="00D45F11" w:rsidRDefault="00D45F11" w:rsidP="0001799E">
            <w:pPr>
              <w:rPr>
                <w:sz w:val="16"/>
                <w:szCs w:val="16"/>
              </w:rPr>
            </w:pPr>
            <w:r>
              <w:rPr>
                <w:sz w:val="16"/>
                <w:szCs w:val="16"/>
              </w:rPr>
              <w:t>specific magnetization</w:t>
            </w:r>
          </w:p>
        </w:tc>
        <w:tc>
          <w:tcPr>
            <w:tcW w:w="2394" w:type="dxa"/>
            <w:tcBorders>
              <w:top w:val="nil"/>
              <w:left w:val="nil"/>
              <w:bottom w:val="nil"/>
              <w:right w:val="nil"/>
            </w:tcBorders>
          </w:tcPr>
          <w:p w14:paraId="5E8C5682" w14:textId="77777777" w:rsidR="00D45F11" w:rsidRDefault="00D45F11" w:rsidP="0001799E">
            <w:pPr>
              <w:rPr>
                <w:sz w:val="16"/>
                <w:szCs w:val="16"/>
              </w:rPr>
            </w:pPr>
            <w:r>
              <w:rPr>
                <w:sz w:val="16"/>
                <w:szCs w:val="16"/>
              </w:rPr>
              <w:t>1 erg/(</w:t>
            </w:r>
            <w:proofErr w:type="spellStart"/>
            <w:r>
              <w:rPr>
                <w:sz w:val="16"/>
                <w:szCs w:val="16"/>
              </w:rPr>
              <w:t>G·g</w:t>
            </w:r>
            <w:proofErr w:type="spellEnd"/>
            <w:r>
              <w:rPr>
                <w:sz w:val="16"/>
                <w:szCs w:val="16"/>
              </w:rPr>
              <w:t xml:space="preserve">)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D45F11" w14:paraId="4D91A1DA" w14:textId="77777777" w:rsidTr="0001799E">
        <w:tc>
          <w:tcPr>
            <w:tcW w:w="720" w:type="dxa"/>
            <w:tcBorders>
              <w:top w:val="nil"/>
              <w:left w:val="nil"/>
              <w:bottom w:val="nil"/>
              <w:right w:val="nil"/>
            </w:tcBorders>
          </w:tcPr>
          <w:p w14:paraId="475E3F37" w14:textId="77777777" w:rsidR="00D45F11" w:rsidRPr="00856CFF" w:rsidRDefault="00D45F11" w:rsidP="0001799E">
            <w:pPr>
              <w:rPr>
                <w:i/>
                <w:iCs/>
                <w:sz w:val="16"/>
                <w:szCs w:val="16"/>
              </w:rPr>
            </w:pPr>
            <w:r w:rsidRPr="00856CFF">
              <w:rPr>
                <w:i/>
                <w:iCs/>
                <w:sz w:val="16"/>
                <w:szCs w:val="16"/>
              </w:rPr>
              <w:t>j</w:t>
            </w:r>
          </w:p>
        </w:tc>
        <w:tc>
          <w:tcPr>
            <w:tcW w:w="1710" w:type="dxa"/>
            <w:tcBorders>
              <w:top w:val="nil"/>
              <w:left w:val="nil"/>
              <w:bottom w:val="nil"/>
              <w:right w:val="nil"/>
            </w:tcBorders>
          </w:tcPr>
          <w:p w14:paraId="05ABF069" w14:textId="77777777" w:rsidR="00D45F11" w:rsidRDefault="00D45F11" w:rsidP="0001799E">
            <w:pPr>
              <w:rPr>
                <w:sz w:val="16"/>
                <w:szCs w:val="16"/>
              </w:rPr>
            </w:pPr>
            <w:r>
              <w:rPr>
                <w:sz w:val="16"/>
                <w:szCs w:val="16"/>
              </w:rPr>
              <w:t xml:space="preserve">magnetic dipole </w:t>
            </w:r>
          </w:p>
          <w:p w14:paraId="30328DF0" w14:textId="77777777" w:rsidR="00D45F11" w:rsidRDefault="00D45F11" w:rsidP="0001799E">
            <w:pPr>
              <w:rPr>
                <w:sz w:val="16"/>
                <w:szCs w:val="16"/>
              </w:rPr>
            </w:pPr>
            <w:r>
              <w:rPr>
                <w:sz w:val="16"/>
                <w:szCs w:val="16"/>
              </w:rPr>
              <w:t xml:space="preserve">  moment</w:t>
            </w:r>
          </w:p>
        </w:tc>
        <w:tc>
          <w:tcPr>
            <w:tcW w:w="2394" w:type="dxa"/>
            <w:tcBorders>
              <w:top w:val="nil"/>
              <w:left w:val="nil"/>
              <w:bottom w:val="nil"/>
              <w:right w:val="nil"/>
            </w:tcBorders>
          </w:tcPr>
          <w:p w14:paraId="1E7C06F5" w14:textId="77777777" w:rsidR="00D45F11" w:rsidRDefault="00D45F11" w:rsidP="0001799E">
            <w:pPr>
              <w:rPr>
                <w:sz w:val="16"/>
                <w:szCs w:val="16"/>
              </w:rPr>
            </w:pPr>
            <w:r>
              <w:rPr>
                <w:sz w:val="16"/>
                <w:szCs w:val="16"/>
              </w:rPr>
              <w:t xml:space="preserve">1 erg/G = 1 emu </w:t>
            </w:r>
          </w:p>
          <w:p w14:paraId="1723A585" w14:textId="77777777" w:rsidR="00D45F11" w:rsidRDefault="00D45F11" w:rsidP="0001799E">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t>
            </w:r>
            <w:proofErr w:type="spellStart"/>
            <w:r>
              <w:rPr>
                <w:sz w:val="16"/>
                <w:szCs w:val="16"/>
              </w:rPr>
              <w:t>Wb·m</w:t>
            </w:r>
            <w:proofErr w:type="spellEnd"/>
          </w:p>
        </w:tc>
      </w:tr>
      <w:tr w:rsidR="00D45F11" w14:paraId="3E327722" w14:textId="77777777" w:rsidTr="0001799E">
        <w:tc>
          <w:tcPr>
            <w:tcW w:w="720" w:type="dxa"/>
            <w:tcBorders>
              <w:top w:val="nil"/>
              <w:left w:val="nil"/>
              <w:bottom w:val="nil"/>
              <w:right w:val="nil"/>
            </w:tcBorders>
          </w:tcPr>
          <w:p w14:paraId="66FB0D6C" w14:textId="77777777" w:rsidR="00D45F11" w:rsidRPr="00856CFF" w:rsidRDefault="00D45F11" w:rsidP="0001799E">
            <w:pPr>
              <w:rPr>
                <w:i/>
                <w:iCs/>
                <w:sz w:val="16"/>
                <w:szCs w:val="16"/>
              </w:rPr>
            </w:pPr>
            <w:r w:rsidRPr="00856CFF">
              <w:rPr>
                <w:i/>
                <w:iCs/>
                <w:sz w:val="16"/>
                <w:szCs w:val="16"/>
              </w:rPr>
              <w:t>J</w:t>
            </w:r>
          </w:p>
        </w:tc>
        <w:tc>
          <w:tcPr>
            <w:tcW w:w="1710" w:type="dxa"/>
            <w:tcBorders>
              <w:top w:val="nil"/>
              <w:left w:val="nil"/>
              <w:bottom w:val="nil"/>
              <w:right w:val="nil"/>
            </w:tcBorders>
          </w:tcPr>
          <w:p w14:paraId="483ED149" w14:textId="77777777" w:rsidR="00D45F11" w:rsidRDefault="00D45F11" w:rsidP="0001799E">
            <w:pPr>
              <w:rPr>
                <w:sz w:val="16"/>
                <w:szCs w:val="16"/>
              </w:rPr>
            </w:pPr>
            <w:r>
              <w:rPr>
                <w:sz w:val="16"/>
                <w:szCs w:val="16"/>
              </w:rPr>
              <w:t>magnetic polarization</w:t>
            </w:r>
          </w:p>
        </w:tc>
        <w:tc>
          <w:tcPr>
            <w:tcW w:w="2394" w:type="dxa"/>
            <w:tcBorders>
              <w:top w:val="nil"/>
              <w:left w:val="nil"/>
              <w:bottom w:val="nil"/>
              <w:right w:val="nil"/>
            </w:tcBorders>
          </w:tcPr>
          <w:p w14:paraId="2CEFAA53" w14:textId="77777777" w:rsidR="00D45F11" w:rsidRDefault="00D45F11" w:rsidP="0001799E">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0165EC9A" w14:textId="77777777" w:rsidR="00D45F11" w:rsidRDefault="00D45F11" w:rsidP="0001799E">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w:t>
            </w:r>
          </w:p>
        </w:tc>
      </w:tr>
      <w:tr w:rsidR="00D45F11" w14:paraId="26FD5EB4" w14:textId="77777777" w:rsidTr="0001799E">
        <w:tc>
          <w:tcPr>
            <w:tcW w:w="720" w:type="dxa"/>
            <w:tcBorders>
              <w:top w:val="nil"/>
              <w:left w:val="nil"/>
              <w:bottom w:val="nil"/>
              <w:right w:val="nil"/>
            </w:tcBorders>
          </w:tcPr>
          <w:p w14:paraId="31112D1E" w14:textId="77777777" w:rsidR="00D45F11" w:rsidRPr="00856CFF" w:rsidRDefault="00D45F11" w:rsidP="0001799E">
            <w:pPr>
              <w:rPr>
                <w:sz w:val="16"/>
                <w:szCs w:val="16"/>
              </w:rPr>
            </w:pPr>
            <w:r w:rsidRPr="00856CFF">
              <w:rPr>
                <w:sz w:val="16"/>
                <w:szCs w:val="16"/>
              </w:rPr>
              <w:sym w:font="Symbol" w:char="F063"/>
            </w:r>
            <w:r w:rsidRPr="00856CFF">
              <w:rPr>
                <w:i/>
                <w:iCs/>
                <w:sz w:val="16"/>
                <w:szCs w:val="16"/>
              </w:rPr>
              <w:t>,</w:t>
            </w:r>
            <w:r w:rsidRPr="00856CFF">
              <w:rPr>
                <w:sz w:val="16"/>
                <w:szCs w:val="16"/>
              </w:rPr>
              <w:t xml:space="preserve"> </w:t>
            </w:r>
            <w:r w:rsidRPr="00856CFF">
              <w:rPr>
                <w:sz w:val="16"/>
                <w:szCs w:val="16"/>
              </w:rPr>
              <w:sym w:font="Symbol" w:char="F06B"/>
            </w:r>
          </w:p>
        </w:tc>
        <w:tc>
          <w:tcPr>
            <w:tcW w:w="1710" w:type="dxa"/>
            <w:tcBorders>
              <w:top w:val="nil"/>
              <w:left w:val="nil"/>
              <w:bottom w:val="nil"/>
              <w:right w:val="nil"/>
            </w:tcBorders>
          </w:tcPr>
          <w:p w14:paraId="7AFCAE10" w14:textId="77777777" w:rsidR="00D45F11" w:rsidRDefault="00D45F11" w:rsidP="0001799E">
            <w:pPr>
              <w:rPr>
                <w:sz w:val="16"/>
                <w:szCs w:val="16"/>
              </w:rPr>
            </w:pPr>
            <w:r>
              <w:rPr>
                <w:sz w:val="16"/>
                <w:szCs w:val="16"/>
              </w:rPr>
              <w:t>susceptibility</w:t>
            </w:r>
          </w:p>
        </w:tc>
        <w:tc>
          <w:tcPr>
            <w:tcW w:w="2394" w:type="dxa"/>
            <w:tcBorders>
              <w:top w:val="nil"/>
              <w:left w:val="nil"/>
              <w:bottom w:val="nil"/>
              <w:right w:val="nil"/>
            </w:tcBorders>
          </w:tcPr>
          <w:p w14:paraId="4AAE97AB" w14:textId="77777777" w:rsidR="00D45F11" w:rsidRDefault="00D45F11" w:rsidP="0001799E">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D45F11" w14:paraId="69C30380" w14:textId="77777777" w:rsidTr="0001799E">
        <w:tc>
          <w:tcPr>
            <w:tcW w:w="720" w:type="dxa"/>
            <w:tcBorders>
              <w:top w:val="nil"/>
              <w:left w:val="nil"/>
              <w:bottom w:val="nil"/>
              <w:right w:val="nil"/>
            </w:tcBorders>
          </w:tcPr>
          <w:p w14:paraId="6126E23A" w14:textId="77777777" w:rsidR="00D45F11" w:rsidRPr="00856CFF" w:rsidRDefault="00D45F11" w:rsidP="0001799E">
            <w:pPr>
              <w:rPr>
                <w:sz w:val="16"/>
                <w:szCs w:val="16"/>
                <w:vertAlign w:val="subscript"/>
              </w:rPr>
            </w:pPr>
            <w:r w:rsidRPr="00856CFF">
              <w:rPr>
                <w:sz w:val="16"/>
                <w:szCs w:val="16"/>
              </w:rPr>
              <w:sym w:font="Symbol" w:char="F063"/>
            </w:r>
            <w:r w:rsidRPr="00856CFF">
              <w:rPr>
                <w:sz w:val="16"/>
                <w:szCs w:val="16"/>
                <w:vertAlign w:val="subscript"/>
              </w:rPr>
              <w:sym w:font="Symbol" w:char="F072"/>
            </w:r>
          </w:p>
        </w:tc>
        <w:tc>
          <w:tcPr>
            <w:tcW w:w="1710" w:type="dxa"/>
            <w:tcBorders>
              <w:top w:val="nil"/>
              <w:left w:val="nil"/>
              <w:bottom w:val="nil"/>
              <w:right w:val="nil"/>
            </w:tcBorders>
          </w:tcPr>
          <w:p w14:paraId="2BC1A5CF" w14:textId="77777777" w:rsidR="00D45F11" w:rsidRDefault="00D45F11" w:rsidP="0001799E">
            <w:pPr>
              <w:rPr>
                <w:sz w:val="16"/>
                <w:szCs w:val="16"/>
              </w:rPr>
            </w:pPr>
            <w:r>
              <w:rPr>
                <w:sz w:val="16"/>
                <w:szCs w:val="16"/>
              </w:rPr>
              <w:t>mass susceptibility</w:t>
            </w:r>
          </w:p>
        </w:tc>
        <w:tc>
          <w:tcPr>
            <w:tcW w:w="2394" w:type="dxa"/>
            <w:tcBorders>
              <w:top w:val="nil"/>
              <w:left w:val="nil"/>
              <w:bottom w:val="nil"/>
              <w:right w:val="nil"/>
            </w:tcBorders>
          </w:tcPr>
          <w:p w14:paraId="3F02CEC4" w14:textId="77777777" w:rsidR="00D45F11" w:rsidRDefault="00D45F11" w:rsidP="0001799E">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D45F11" w14:paraId="6B3C005B" w14:textId="77777777" w:rsidTr="0001799E">
        <w:tc>
          <w:tcPr>
            <w:tcW w:w="720" w:type="dxa"/>
            <w:tcBorders>
              <w:top w:val="nil"/>
              <w:left w:val="nil"/>
              <w:bottom w:val="nil"/>
              <w:right w:val="nil"/>
            </w:tcBorders>
          </w:tcPr>
          <w:p w14:paraId="796A3E95" w14:textId="77777777" w:rsidR="00D45F11" w:rsidRPr="00856CFF" w:rsidRDefault="00D45F11" w:rsidP="0001799E">
            <w:pPr>
              <w:rPr>
                <w:sz w:val="16"/>
                <w:szCs w:val="16"/>
              </w:rPr>
            </w:pPr>
            <w:r w:rsidRPr="00856CFF">
              <w:rPr>
                <w:sz w:val="16"/>
                <w:szCs w:val="16"/>
              </w:rPr>
              <w:sym w:font="Symbol" w:char="F06D"/>
            </w:r>
          </w:p>
        </w:tc>
        <w:tc>
          <w:tcPr>
            <w:tcW w:w="1710" w:type="dxa"/>
            <w:tcBorders>
              <w:top w:val="nil"/>
              <w:left w:val="nil"/>
              <w:bottom w:val="nil"/>
              <w:right w:val="nil"/>
            </w:tcBorders>
          </w:tcPr>
          <w:p w14:paraId="7BEFC858" w14:textId="77777777" w:rsidR="00D45F11" w:rsidRDefault="00D45F11" w:rsidP="0001799E">
            <w:pPr>
              <w:rPr>
                <w:sz w:val="16"/>
                <w:szCs w:val="16"/>
              </w:rPr>
            </w:pPr>
            <w:r>
              <w:rPr>
                <w:sz w:val="16"/>
                <w:szCs w:val="16"/>
              </w:rPr>
              <w:t>permeability</w:t>
            </w:r>
          </w:p>
        </w:tc>
        <w:tc>
          <w:tcPr>
            <w:tcW w:w="2394" w:type="dxa"/>
            <w:tcBorders>
              <w:top w:val="nil"/>
              <w:left w:val="nil"/>
              <w:bottom w:val="nil"/>
              <w:right w:val="nil"/>
            </w:tcBorders>
          </w:tcPr>
          <w:p w14:paraId="38E5DFAA" w14:textId="77777777" w:rsidR="00D45F11" w:rsidRDefault="00D45F11" w:rsidP="0001799E">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65C254CC" w14:textId="77777777" w:rsidR="00D45F11" w:rsidRDefault="00D45F11" w:rsidP="0001799E">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w:t>
            </w:r>
            <w:proofErr w:type="spellStart"/>
            <w:r>
              <w:rPr>
                <w:sz w:val="16"/>
                <w:szCs w:val="16"/>
              </w:rPr>
              <w:t>A·m</w:t>
            </w:r>
            <w:proofErr w:type="spellEnd"/>
            <w:r>
              <w:rPr>
                <w:sz w:val="16"/>
                <w:szCs w:val="16"/>
              </w:rPr>
              <w:t>)</w:t>
            </w:r>
          </w:p>
        </w:tc>
      </w:tr>
      <w:tr w:rsidR="00D45F11" w14:paraId="238F80A8" w14:textId="77777777" w:rsidTr="0001799E">
        <w:tc>
          <w:tcPr>
            <w:tcW w:w="720" w:type="dxa"/>
            <w:tcBorders>
              <w:top w:val="nil"/>
              <w:left w:val="nil"/>
              <w:bottom w:val="nil"/>
              <w:right w:val="nil"/>
            </w:tcBorders>
          </w:tcPr>
          <w:p w14:paraId="77E692A0" w14:textId="77777777" w:rsidR="00D45F11" w:rsidRPr="00856CFF" w:rsidRDefault="00D45F11" w:rsidP="0001799E">
            <w:pPr>
              <w:rPr>
                <w:sz w:val="16"/>
                <w:szCs w:val="16"/>
              </w:rPr>
            </w:pPr>
            <w:r w:rsidRPr="00856CFF">
              <w:rPr>
                <w:sz w:val="16"/>
                <w:szCs w:val="16"/>
              </w:rPr>
              <w:sym w:font="Symbol" w:char="F06D"/>
            </w:r>
            <w:r w:rsidRPr="00856CFF">
              <w:rPr>
                <w:sz w:val="16"/>
                <w:szCs w:val="16"/>
                <w:vertAlign w:val="subscript"/>
              </w:rPr>
              <w:t>r</w:t>
            </w:r>
          </w:p>
        </w:tc>
        <w:tc>
          <w:tcPr>
            <w:tcW w:w="1710" w:type="dxa"/>
            <w:tcBorders>
              <w:top w:val="nil"/>
              <w:left w:val="nil"/>
              <w:bottom w:val="nil"/>
              <w:right w:val="nil"/>
            </w:tcBorders>
          </w:tcPr>
          <w:p w14:paraId="6393EFCC" w14:textId="77777777" w:rsidR="00D45F11" w:rsidRDefault="00D45F11" w:rsidP="0001799E">
            <w:pPr>
              <w:rPr>
                <w:sz w:val="16"/>
                <w:szCs w:val="16"/>
              </w:rPr>
            </w:pPr>
            <w:r>
              <w:rPr>
                <w:sz w:val="16"/>
                <w:szCs w:val="16"/>
              </w:rPr>
              <w:t>relative permeability</w:t>
            </w:r>
          </w:p>
        </w:tc>
        <w:tc>
          <w:tcPr>
            <w:tcW w:w="2394" w:type="dxa"/>
            <w:tcBorders>
              <w:top w:val="nil"/>
              <w:left w:val="nil"/>
              <w:bottom w:val="nil"/>
              <w:right w:val="nil"/>
            </w:tcBorders>
          </w:tcPr>
          <w:p w14:paraId="3D633FB3" w14:textId="77777777" w:rsidR="00D45F11" w:rsidRDefault="00D45F11" w:rsidP="0001799E">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D45F11" w14:paraId="64A04D1B" w14:textId="77777777" w:rsidTr="0001799E">
        <w:tc>
          <w:tcPr>
            <w:tcW w:w="720" w:type="dxa"/>
            <w:tcBorders>
              <w:top w:val="nil"/>
              <w:left w:val="nil"/>
              <w:bottom w:val="nil"/>
              <w:right w:val="nil"/>
            </w:tcBorders>
          </w:tcPr>
          <w:p w14:paraId="53478393" w14:textId="77777777" w:rsidR="00D45F11" w:rsidRPr="00856CFF" w:rsidRDefault="00D45F11" w:rsidP="0001799E">
            <w:pPr>
              <w:rPr>
                <w:i/>
                <w:iCs/>
                <w:sz w:val="16"/>
                <w:szCs w:val="16"/>
              </w:rPr>
            </w:pPr>
            <w:r w:rsidRPr="00856CFF">
              <w:rPr>
                <w:i/>
                <w:iCs/>
                <w:sz w:val="16"/>
                <w:szCs w:val="16"/>
              </w:rPr>
              <w:t>w, W</w:t>
            </w:r>
          </w:p>
        </w:tc>
        <w:tc>
          <w:tcPr>
            <w:tcW w:w="1710" w:type="dxa"/>
            <w:tcBorders>
              <w:top w:val="nil"/>
              <w:left w:val="nil"/>
              <w:bottom w:val="nil"/>
              <w:right w:val="nil"/>
            </w:tcBorders>
          </w:tcPr>
          <w:p w14:paraId="798F705F" w14:textId="77777777" w:rsidR="00D45F11" w:rsidRDefault="00D45F11" w:rsidP="0001799E">
            <w:pPr>
              <w:rPr>
                <w:sz w:val="16"/>
                <w:szCs w:val="16"/>
              </w:rPr>
            </w:pPr>
            <w:r>
              <w:rPr>
                <w:sz w:val="16"/>
                <w:szCs w:val="16"/>
              </w:rPr>
              <w:t>energy density</w:t>
            </w:r>
          </w:p>
        </w:tc>
        <w:tc>
          <w:tcPr>
            <w:tcW w:w="2394" w:type="dxa"/>
            <w:tcBorders>
              <w:top w:val="nil"/>
              <w:left w:val="nil"/>
              <w:bottom w:val="nil"/>
              <w:right w:val="nil"/>
            </w:tcBorders>
          </w:tcPr>
          <w:p w14:paraId="0ED6E1C7" w14:textId="77777777" w:rsidR="00D45F11" w:rsidRDefault="00D45F11" w:rsidP="0001799E">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D45F11" w14:paraId="07DF0D53" w14:textId="77777777" w:rsidTr="0001799E">
        <w:trPr>
          <w:trHeight w:val="279"/>
        </w:trPr>
        <w:tc>
          <w:tcPr>
            <w:tcW w:w="720" w:type="dxa"/>
            <w:tcBorders>
              <w:top w:val="nil"/>
              <w:left w:val="nil"/>
              <w:bottom w:val="double" w:sz="6" w:space="0" w:color="auto"/>
              <w:right w:val="nil"/>
            </w:tcBorders>
          </w:tcPr>
          <w:p w14:paraId="74BAFF63" w14:textId="77777777" w:rsidR="00D45F11" w:rsidRPr="00856CFF" w:rsidRDefault="00D45F11" w:rsidP="0001799E">
            <w:pPr>
              <w:rPr>
                <w:i/>
                <w:iCs/>
                <w:sz w:val="16"/>
                <w:szCs w:val="16"/>
              </w:rPr>
            </w:pPr>
            <w:r w:rsidRPr="00856CFF">
              <w:rPr>
                <w:i/>
                <w:iCs/>
                <w:sz w:val="16"/>
                <w:szCs w:val="16"/>
              </w:rPr>
              <w:t>N, D</w:t>
            </w:r>
          </w:p>
        </w:tc>
        <w:tc>
          <w:tcPr>
            <w:tcW w:w="1710" w:type="dxa"/>
            <w:tcBorders>
              <w:top w:val="nil"/>
              <w:left w:val="nil"/>
              <w:bottom w:val="double" w:sz="6" w:space="0" w:color="auto"/>
              <w:right w:val="nil"/>
            </w:tcBorders>
          </w:tcPr>
          <w:p w14:paraId="44E47F76" w14:textId="77777777" w:rsidR="00D45F11" w:rsidRDefault="00D45F11" w:rsidP="0001799E">
            <w:pPr>
              <w:rPr>
                <w:sz w:val="16"/>
                <w:szCs w:val="16"/>
              </w:rPr>
            </w:pPr>
            <w:r>
              <w:rPr>
                <w:sz w:val="16"/>
                <w:szCs w:val="16"/>
              </w:rPr>
              <w:t>demagnetizing factor</w:t>
            </w:r>
          </w:p>
        </w:tc>
        <w:tc>
          <w:tcPr>
            <w:tcW w:w="2394" w:type="dxa"/>
            <w:tcBorders>
              <w:top w:val="nil"/>
              <w:left w:val="nil"/>
              <w:bottom w:val="double" w:sz="6" w:space="0" w:color="auto"/>
              <w:right w:val="nil"/>
            </w:tcBorders>
          </w:tcPr>
          <w:p w14:paraId="0CFAAD82" w14:textId="77777777" w:rsidR="00D45F11" w:rsidRDefault="00D45F11" w:rsidP="0001799E">
            <w:pPr>
              <w:rPr>
                <w:sz w:val="16"/>
                <w:szCs w:val="16"/>
              </w:rPr>
            </w:pPr>
            <w:r>
              <w:rPr>
                <w:sz w:val="16"/>
                <w:szCs w:val="16"/>
              </w:rPr>
              <w:t xml:space="preserve">1 </w:t>
            </w:r>
            <w:r>
              <w:rPr>
                <w:sz w:val="16"/>
                <w:szCs w:val="16"/>
              </w:rPr>
              <w:sym w:font="Symbol" w:char="F0AE"/>
            </w:r>
            <w:r>
              <w:rPr>
                <w:sz w:val="16"/>
                <w:szCs w:val="16"/>
              </w:rPr>
              <w:t xml:space="preserve"> 1/(4</w:t>
            </w:r>
            <w:r>
              <w:rPr>
                <w:sz w:val="16"/>
                <w:szCs w:val="16"/>
              </w:rPr>
              <w:sym w:font="Symbol" w:char="F070"/>
            </w:r>
            <w:r>
              <w:rPr>
                <w:sz w:val="16"/>
                <w:szCs w:val="16"/>
              </w:rPr>
              <w:t>)</w:t>
            </w:r>
          </w:p>
        </w:tc>
      </w:tr>
    </w:tbl>
    <w:p w14:paraId="130EEC5E" w14:textId="77777777" w:rsidR="00D45F11" w:rsidRDefault="00D45F11" w:rsidP="00D45F11">
      <w:pPr>
        <w:pStyle w:val="FootnoteText"/>
      </w:pPr>
      <w:r>
        <w:t xml:space="preserve">Vertical lines are optional in tables. Statements that serve as captions for the entire table do not need footnote letters. </w:t>
      </w:r>
    </w:p>
    <w:p w14:paraId="3E8E8301" w14:textId="77777777" w:rsidR="00D45F11" w:rsidRDefault="00D45F11" w:rsidP="00D45F11">
      <w:pPr>
        <w:pStyle w:val="FootnoteText"/>
      </w:pPr>
      <w:proofErr w:type="spellStart"/>
      <w:r w:rsidRPr="00D45F11">
        <w:rPr>
          <w:vertAlign w:val="superscript"/>
        </w:rPr>
        <w:t>a</w:t>
      </w:r>
      <w:r>
        <w:t>Gaussian</w:t>
      </w:r>
      <w:proofErr w:type="spellEnd"/>
      <w:r>
        <w:t xml:space="preserve"> units are the same as cg emu for magnetostatics; Mx = maxwell, G = gauss, Oe = oersted; Wb = weber, V = volt, s = second, T = tesla, m = meter, A = ampere, J = joule, kg = kilogram, H = henry.</w:t>
      </w:r>
    </w:p>
    <w:p w14:paraId="7C448152" w14:textId="77777777" w:rsidR="00BE0B38" w:rsidRPr="00590A10" w:rsidRDefault="005C261D" w:rsidP="004F6E39">
      <w:pPr>
        <w:pStyle w:val="H2Cont"/>
        <w:numPr>
          <w:ilvl w:val="0"/>
          <w:numId w:val="36"/>
        </w:numPr>
      </w:pPr>
      <w:r w:rsidRPr="00590A10">
        <w:t>MULTIPART FIGURES</w:t>
      </w:r>
    </w:p>
    <w:p w14:paraId="6B221D53" w14:textId="77777777" w:rsidR="00F70DB5" w:rsidRPr="00F70DB5" w:rsidRDefault="00F70DB5" w:rsidP="00F70DB5">
      <w:pPr>
        <w:pStyle w:val="PARA"/>
      </w:pPr>
      <w:r w:rsidRPr="00F70DB5">
        <w:t xml:space="preserve">Figures compiled of more than one sub-figure presented side-by-side, or stacked. If a multipart figure is made up of multiple figure types (one part is </w:t>
      </w:r>
      <w:proofErr w:type="spellStart"/>
      <w:r w:rsidRPr="00F70DB5">
        <w:t>lineart</w:t>
      </w:r>
      <w:proofErr w:type="spellEnd"/>
      <w:r w:rsidRPr="00F70DB5">
        <w:t>, and another is grayscale or color) the figure should meet the stricter guidelines.</w:t>
      </w:r>
    </w:p>
    <w:p w14:paraId="16CBE0C8" w14:textId="77777777" w:rsidR="00D45F11" w:rsidRPr="00D45F11" w:rsidRDefault="005C261D" w:rsidP="004F6E39">
      <w:pPr>
        <w:pStyle w:val="H2Cont"/>
        <w:numPr>
          <w:ilvl w:val="0"/>
          <w:numId w:val="36"/>
        </w:numPr>
      </w:pPr>
      <w:r w:rsidRPr="00D45F11">
        <w:t>FILE FORMATS FOR GRAPHICS</w:t>
      </w:r>
    </w:p>
    <w:p w14:paraId="267B143A" w14:textId="77777777" w:rsidR="00F70DB5" w:rsidRPr="00113F26" w:rsidRDefault="00D45F11" w:rsidP="00D45F11">
      <w:pPr>
        <w:pStyle w:val="PARA"/>
      </w:pPr>
      <w:r w:rsidRPr="00D45F11">
        <w:t>Format and save your graphics using a suitable graphics processing program that will allow you to create the images as PostScript (PS), Encapsulated PostScript (.EPS), Tagged Image File Format (.TIFF), Portable Document Format (.PDF), or Portable Network Graphics (.PNG) sizes them, and adjusts the resolution settings. If you created your source files in one of the following programs you will be able to submit the graphics without converting to a PS, EPS, TIFF, PDF, or PNG file: Microsoft Word, Microsoft PowerPoint, or Microsoft Excel. Though it is not required, it is strongly recommended that these files be saved in PDF format rather than DOC, XLS, or PPT. Doing so will protect your figures from common font and arrow stroke issues that occur when working on the files across multiple platforms. When submitting your final paper, your graphics should all be submitted individually in one of these formats along with the manuscript.</w:t>
      </w:r>
    </w:p>
    <w:p w14:paraId="5AC3B80E" w14:textId="77777777" w:rsidR="00BC4302" w:rsidRPr="00040C78" w:rsidRDefault="00BC4302" w:rsidP="00040C78">
      <w:pPr>
        <w:pStyle w:val="H2AfterH1"/>
        <w:sectPr w:rsidR="00BC4302" w:rsidRPr="00040C78" w:rsidSect="00422716">
          <w:footerReference w:type="default" r:id="rId13"/>
          <w:type w:val="continuous"/>
          <w:pgSz w:w="11520" w:h="15660" w:code="1"/>
          <w:pgMar w:top="1300" w:right="740" w:bottom="1040" w:left="740" w:header="360" w:footer="640" w:gutter="0"/>
          <w:cols w:num="2" w:space="400"/>
          <w:docGrid w:linePitch="360"/>
        </w:sectPr>
      </w:pPr>
    </w:p>
    <w:p w14:paraId="2178D9C3" w14:textId="77777777" w:rsidR="00457310" w:rsidRPr="00DF36B4" w:rsidRDefault="00457310" w:rsidP="004F6E39">
      <w:pPr>
        <w:pStyle w:val="H2ContNoSpace"/>
        <w:numPr>
          <w:ilvl w:val="0"/>
          <w:numId w:val="36"/>
        </w:numPr>
      </w:pPr>
      <w:r w:rsidRPr="00DF36B4">
        <w:br w:type="page"/>
      </w:r>
      <w:r w:rsidR="005C261D" w:rsidRPr="00DF36B4">
        <w:lastRenderedPageBreak/>
        <w:t xml:space="preserve">SIZING OF </w:t>
      </w:r>
      <w:r w:rsidR="005C261D" w:rsidRPr="00332A2D">
        <w:t>GRAPHICS</w:t>
      </w:r>
    </w:p>
    <w:p w14:paraId="3446DE2A" w14:textId="77777777" w:rsidR="00F70DB5" w:rsidRPr="00113F26" w:rsidRDefault="00457310" w:rsidP="00457310">
      <w:pPr>
        <w:pStyle w:val="PARA"/>
      </w:pPr>
      <w:r w:rsidRPr="00457310">
        <w:t>Most charts, graphs, and tables are one column wide (3.5 inches / 88 millimeters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are not sized less than column width unless when necessary.</w:t>
      </w:r>
    </w:p>
    <w:p w14:paraId="1DC5C04F" w14:textId="77777777" w:rsidR="00457310" w:rsidRPr="00457310" w:rsidRDefault="00457310" w:rsidP="00457310">
      <w:pPr>
        <w:pStyle w:val="PARAIndent"/>
      </w:pPr>
      <w:r w:rsidRPr="00457310">
        <w:t xml:space="preserve">There is currently one publication with column measurements that do not coincide with those listed above. Proceedings of the IEEE has a column measurement of 3.25 inches (82.5 millimeters / 19.5 picas). </w:t>
      </w:r>
    </w:p>
    <w:p w14:paraId="466F6260" w14:textId="77777777" w:rsidR="00457310" w:rsidRPr="00457310" w:rsidRDefault="00457310" w:rsidP="00457310">
      <w:pPr>
        <w:pStyle w:val="PARAIndent"/>
      </w:pPr>
      <w:r w:rsidRPr="00457310">
        <w:t xml:space="preserve">The final printed size of author photographs is exactly </w:t>
      </w:r>
      <w:r w:rsidRPr="00457310">
        <w:br/>
        <w:t>1 inch wide by 1.25 inches tall (25.4 millimeters x 31.75 millimeters / 6 picas x 7.5 picas). Author photos printed in editorials measure 1.59 inches wide by 2 inches tall (40 millimeters x 50 millimeters / 9.5 picas x 12 picas).</w:t>
      </w:r>
    </w:p>
    <w:p w14:paraId="3A1DE83F" w14:textId="77777777" w:rsidR="00457310" w:rsidRPr="00E93F89" w:rsidRDefault="005C261D" w:rsidP="004F6E39">
      <w:pPr>
        <w:pStyle w:val="H2Cont"/>
        <w:numPr>
          <w:ilvl w:val="0"/>
          <w:numId w:val="36"/>
        </w:numPr>
      </w:pPr>
      <w:r w:rsidRPr="00E93F89">
        <w:t>RESOLUTION</w:t>
      </w:r>
    </w:p>
    <w:p w14:paraId="28639DE4" w14:textId="77777777" w:rsidR="00457310" w:rsidRPr="00457310" w:rsidRDefault="00457310" w:rsidP="00457310">
      <w:pPr>
        <w:pStyle w:val="PARA"/>
      </w:pPr>
      <w:r w:rsidRPr="00457310">
        <w:t>The proper resolution of your figures will depend on the type of figure it is as defined in the “Types of Figures” section. Author photographs, color, and grayscale figures should be at least 300dpi. Line art, including tables should be a minimum of 600dpi.</w:t>
      </w:r>
    </w:p>
    <w:p w14:paraId="10AD07FA" w14:textId="77777777" w:rsidR="00457310" w:rsidRPr="00CF1C08" w:rsidRDefault="00034A7F" w:rsidP="004F6E39">
      <w:pPr>
        <w:pStyle w:val="H2Cont"/>
        <w:numPr>
          <w:ilvl w:val="0"/>
          <w:numId w:val="36"/>
        </w:numPr>
      </w:pPr>
      <w:r w:rsidRPr="00697787">
        <w:t>VECTOR</w:t>
      </w:r>
      <w:r>
        <w:t xml:space="preserve"> ART</w:t>
      </w:r>
    </w:p>
    <w:p w14:paraId="5917B49F" w14:textId="77777777" w:rsidR="00457310" w:rsidRPr="00457310" w:rsidRDefault="00457310" w:rsidP="00457310">
      <w:pPr>
        <w:pStyle w:val="PARA"/>
      </w:pPr>
      <w:r w:rsidRPr="00457310">
        <w:t>In order to preserve the figures’ integrity across multiple computer platforms, we accept files in the following formats: .EPS/.PDF/.PS. All fonts must be embedded or text converted to outlines in order to achieve the best-quality results.</w:t>
      </w:r>
    </w:p>
    <w:p w14:paraId="7D791771" w14:textId="77777777" w:rsidR="00457310" w:rsidRPr="00457471" w:rsidRDefault="00034A7F" w:rsidP="004F6E39">
      <w:pPr>
        <w:pStyle w:val="H2Cont"/>
        <w:numPr>
          <w:ilvl w:val="0"/>
          <w:numId w:val="36"/>
        </w:numPr>
      </w:pPr>
      <w:r w:rsidRPr="00457471">
        <w:t>COLOR SPACE</w:t>
      </w:r>
    </w:p>
    <w:p w14:paraId="29854888" w14:textId="77777777" w:rsidR="00457310" w:rsidRPr="00457310" w:rsidRDefault="00457310" w:rsidP="00457310">
      <w:pPr>
        <w:pStyle w:val="PARA"/>
      </w:pPr>
      <w:r w:rsidRPr="00457310">
        <w:t>The term color space refers to the entire sum of colors that can be represented within the said medium. For our purposes, the three main color spaces are Grayscale, RGB (red/green/blue) and CMYK (cyan/magenta/yellow/black). RGB is generally used with on-screen graphics, whereas CMYK is used for printing purposes.</w:t>
      </w:r>
    </w:p>
    <w:p w14:paraId="793C5442" w14:textId="77777777" w:rsidR="00457310" w:rsidRPr="00457310" w:rsidRDefault="00457310" w:rsidP="00457310">
      <w:pPr>
        <w:pStyle w:val="PARAIndent"/>
      </w:pPr>
      <w:r w:rsidRPr="00457310">
        <w:t xml:space="preserve">All color figures should be generated in RGB or CMYK color space. Grayscale images should be submitted in Grayscale color space. Line art may be provided in grayscale OR bitmap </w:t>
      </w:r>
      <w:proofErr w:type="spellStart"/>
      <w:r w:rsidRPr="00457310">
        <w:t>colorspace</w:t>
      </w:r>
      <w:proofErr w:type="spellEnd"/>
      <w:r w:rsidRPr="00457310">
        <w:t xml:space="preserve">. Note that “bitmap </w:t>
      </w:r>
      <w:proofErr w:type="spellStart"/>
      <w:r w:rsidRPr="00457310">
        <w:t>colorspace</w:t>
      </w:r>
      <w:proofErr w:type="spellEnd"/>
      <w:r w:rsidRPr="00457310">
        <w:t>” and “bitmap file format” are not the same thing. When bitmap color space is selected, .TIF/.TIFF/.PNG are the recommended file formats.</w:t>
      </w:r>
    </w:p>
    <w:p w14:paraId="1A79536D" w14:textId="77777777" w:rsidR="00457310" w:rsidRPr="00457310" w:rsidRDefault="005C261D" w:rsidP="004F6E39">
      <w:pPr>
        <w:pStyle w:val="H2Cont"/>
        <w:numPr>
          <w:ilvl w:val="0"/>
          <w:numId w:val="36"/>
        </w:numPr>
      </w:pPr>
      <w:r w:rsidRPr="00457310">
        <w:t>ACCEPTED FONTS WITHIN FIGURES</w:t>
      </w:r>
    </w:p>
    <w:p w14:paraId="3B82425B" w14:textId="77777777" w:rsidR="00457310" w:rsidRPr="00457310" w:rsidRDefault="00457310" w:rsidP="00457310">
      <w:pPr>
        <w:pStyle w:val="PARA"/>
      </w:pPr>
      <w:r w:rsidRPr="00457310">
        <w:t xml:space="preserve">When preparing your graphics IEEE suggests that you use of one of the following Open Type fonts: Times New Roman, Helvetica, Arial, Cambria, and Symbol. If you are supplying EPS, PS, or PDF files all fonts must be embedded. Some fonts </w:t>
      </w:r>
      <w:r w:rsidRPr="00457310">
        <w:t>may only be native to your operating system; without the fonts embedded, parts of the graphic may be distorted or missing.</w:t>
      </w:r>
    </w:p>
    <w:p w14:paraId="0F387B06" w14:textId="77777777" w:rsidR="00457310" w:rsidRPr="00457310" w:rsidRDefault="00457310" w:rsidP="00457310">
      <w:pPr>
        <w:pStyle w:val="PARAIndent"/>
      </w:pPr>
      <w:r w:rsidRPr="00457310">
        <w:t>A safe option when finalizing your figures is to strip out the fonts before you save the files, creating “outline” type. This converts fonts to artwork what will appear uniformly on any screen.</w:t>
      </w:r>
    </w:p>
    <w:p w14:paraId="04D4401E" w14:textId="77777777" w:rsidR="002F1D45" w:rsidRPr="002F1D45" w:rsidRDefault="005C261D" w:rsidP="004F6E39">
      <w:pPr>
        <w:pStyle w:val="H2Cont"/>
        <w:numPr>
          <w:ilvl w:val="0"/>
          <w:numId w:val="36"/>
        </w:numPr>
      </w:pPr>
      <w:r w:rsidRPr="002F1D45">
        <w:t>USING LABELS WITHIN FIGURES</w:t>
      </w:r>
    </w:p>
    <w:p w14:paraId="5DAC7572" w14:textId="77777777" w:rsidR="007E44F5" w:rsidRPr="007E44F5" w:rsidRDefault="002F1D45" w:rsidP="00FF1579">
      <w:pPr>
        <w:pStyle w:val="H3"/>
        <w:numPr>
          <w:ilvl w:val="0"/>
          <w:numId w:val="17"/>
        </w:numPr>
      </w:pPr>
      <w:r w:rsidRPr="002F1D45">
        <w:t>Figure Axis labels</w:t>
      </w:r>
    </w:p>
    <w:p w14:paraId="3C22793F" w14:textId="77777777" w:rsidR="002F1D45" w:rsidRPr="00E857A2" w:rsidRDefault="002F1D45" w:rsidP="002F1D45">
      <w:pPr>
        <w:pStyle w:val="PARA"/>
        <w:rPr>
          <w:b/>
        </w:rPr>
      </w:pPr>
      <w:r w:rsidRPr="00E857A2">
        <w:t xml:space="preserve">Figure axis labels are often a source of confusion. Use words rather than symbols. As an example, write the quantity “Magnetization,” or “Magnetization </w:t>
      </w:r>
      <w:r w:rsidRPr="002F1D45">
        <w:rPr>
          <w:rStyle w:val="ITAL"/>
        </w:rPr>
        <w:t>M</w:t>
      </w:r>
      <w:r w:rsidRPr="00E857A2">
        <w:t>,” not just “</w:t>
      </w:r>
      <w:r w:rsidRPr="002F1D45">
        <w:rPr>
          <w:rStyle w:val="ITAL"/>
        </w:rPr>
        <w:t>M</w:t>
      </w:r>
      <w:r w:rsidRPr="00E857A2">
        <w:t>.” Put units in parentheses. Do not label axes only with units. As in Fig. 1, for example, write “Magnetization (A/m)” or “Magnetization (A</w:t>
      </w:r>
      <w:r w:rsidRPr="00E857A2">
        <w:rPr>
          <w:position w:val="-2"/>
        </w:rPr>
        <w:object w:dxaOrig="100" w:dyaOrig="120" w14:anchorId="12D88E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pt;height:6pt" o:ole="" fillcolor="window">
            <v:imagedata r:id="rId14" o:title=""/>
          </v:shape>
          <o:OLEObject Type="Embed" ProgID="Equation.3" ShapeID="_x0000_i1025" DrawAspect="Content" ObjectID="_1821719502" r:id="rId15"/>
        </w:object>
      </w:r>
      <w:r w:rsidRPr="00E857A2">
        <w:t>m</w:t>
      </w:r>
      <w:r w:rsidRPr="00E857A2">
        <w:rPr>
          <w:vertAlign w:val="superscript"/>
        </w:rPr>
        <w:sym w:font="Symbol" w:char="F02D"/>
      </w:r>
      <w:r w:rsidRPr="00E857A2">
        <w:rPr>
          <w:vertAlign w:val="superscript"/>
        </w:rPr>
        <w:t>1</w:t>
      </w:r>
      <w:r w:rsidRPr="00E857A2">
        <w:t xml:space="preserve">),” not just “A/m.” Do not label axes with a ratio of quantities and units. For example, write “Temperature (K),” not “Temperature/K.” </w:t>
      </w:r>
    </w:p>
    <w:p w14:paraId="11922FC5" w14:textId="77777777" w:rsidR="002F1D45" w:rsidRPr="00E857A2" w:rsidRDefault="002F1D45" w:rsidP="002F1D45">
      <w:pPr>
        <w:pStyle w:val="PARAIndent"/>
      </w:pPr>
      <w:r w:rsidRPr="00E857A2">
        <w:t>Multipliers can be especially confusing. Write “Magnetization (kA/m)” or “Magnetization (10</w:t>
      </w:r>
      <w:r w:rsidRPr="00E857A2">
        <w:rPr>
          <w:vertAlign w:val="superscript"/>
        </w:rPr>
        <w:t>3</w:t>
      </w:r>
      <w:r w:rsidRPr="00E857A2">
        <w:t xml:space="preserve"> A/m).” Do not write “Magnetization (A/m) </w:t>
      </w:r>
      <w:r w:rsidRPr="00E857A2">
        <w:sym w:font="Symbol" w:char="F0B4"/>
      </w:r>
      <w:r w:rsidRPr="00E857A2">
        <w:t xml:space="preserve"> 1000” because the reader would not know whether the top axis label in Fig. 1 meant 16000 A/m or 0.016 A/m. Figure labels should be legible, approximately 8 to 10 point type.</w:t>
      </w:r>
    </w:p>
    <w:p w14:paraId="303F4FCA" w14:textId="77777777" w:rsidR="00594D78" w:rsidRPr="00594D78" w:rsidRDefault="00594D78" w:rsidP="00594D78">
      <w:pPr>
        <w:pStyle w:val="H3"/>
      </w:pPr>
      <w:r w:rsidRPr="00594D78">
        <w:t>Subfigure Labels in Multipart Figures and Tables</w:t>
      </w:r>
    </w:p>
    <w:p w14:paraId="07E4CD35" w14:textId="77777777" w:rsidR="00594D78" w:rsidRPr="00E857A2" w:rsidRDefault="00594D78" w:rsidP="00594D78">
      <w:pPr>
        <w:pStyle w:val="PARA"/>
      </w:pPr>
      <w:r w:rsidRPr="00113F26">
        <w:t xml:space="preserve">Multipart figures should be combined and labeled before final submission. Labels should appear centered below each subfigure in 8 point Times New Roman font in the format of (a) (b) (c). </w:t>
      </w:r>
    </w:p>
    <w:p w14:paraId="6FA10F0B" w14:textId="77777777" w:rsidR="00594D78" w:rsidRPr="00594D78" w:rsidRDefault="005C261D" w:rsidP="004F6E39">
      <w:pPr>
        <w:pStyle w:val="H2Cont"/>
        <w:numPr>
          <w:ilvl w:val="0"/>
          <w:numId w:val="36"/>
        </w:numPr>
      </w:pPr>
      <w:r w:rsidRPr="00594D78">
        <w:t>FILE NAMING</w:t>
      </w:r>
    </w:p>
    <w:p w14:paraId="10CAF9F5" w14:textId="77777777" w:rsidR="00594D78" w:rsidRPr="00594D78" w:rsidRDefault="00594D78" w:rsidP="00594D78">
      <w:pPr>
        <w:pStyle w:val="PARA"/>
      </w:pPr>
      <w:r w:rsidRPr="00594D78">
        <w:t>Figures (line artwork or photographs) should be named starting with the first 5 letters of the author’s last name. The next characters in the filename should be the number that represents the sequential location of this image in your article. For example, in author “Anderson’s” paper, the first three figures would be named ander1.tif, ander2.tif, and ander3.ps.</w:t>
      </w:r>
    </w:p>
    <w:p w14:paraId="55E3E147" w14:textId="77777777" w:rsidR="00594D78" w:rsidRPr="00594D78" w:rsidRDefault="00594D78" w:rsidP="00594D78">
      <w:pPr>
        <w:pStyle w:val="PARAIndent"/>
      </w:pPr>
      <w:r w:rsidRPr="00594D78">
        <w:t>Tables should contain only the body of the table (not the caption) and should be named similarly to figures, except that ‘.t’ is inserted in-between the author’s name and the table number. For example, author Anderson’s first three tables would be named ander.t1.tif, ander.t2.ps, ander.t3.eps.</w:t>
      </w:r>
    </w:p>
    <w:p w14:paraId="22464041" w14:textId="77777777" w:rsidR="00594D78" w:rsidRPr="00594D78" w:rsidRDefault="00594D78" w:rsidP="00594D78">
      <w:pPr>
        <w:pStyle w:val="PARAIndent"/>
      </w:pPr>
      <w:r w:rsidRPr="00594D78">
        <w:t xml:space="preserve">Author photographs should be named using the first five characters of the pictured author’s last name. For example, four author photographs for a paper may be named: oppen.ps, </w:t>
      </w:r>
      <w:proofErr w:type="spellStart"/>
      <w:r w:rsidRPr="00594D78">
        <w:t>moshc.tif</w:t>
      </w:r>
      <w:proofErr w:type="spellEnd"/>
      <w:r w:rsidRPr="00594D78">
        <w:t xml:space="preserve">, </w:t>
      </w:r>
      <w:proofErr w:type="spellStart"/>
      <w:r w:rsidRPr="00594D78">
        <w:t>chen.eps</w:t>
      </w:r>
      <w:proofErr w:type="spellEnd"/>
      <w:r w:rsidRPr="00594D78">
        <w:t>, and duran.pdf.</w:t>
      </w:r>
    </w:p>
    <w:p w14:paraId="7C1BC0D2" w14:textId="77777777" w:rsidR="00594D78" w:rsidRPr="00594D78" w:rsidRDefault="00594D78" w:rsidP="00594D78">
      <w:pPr>
        <w:pStyle w:val="PARAIndent"/>
      </w:pPr>
      <w:r w:rsidRPr="00594D78">
        <w:t xml:space="preserve">If two authors or more have the same last name, their first initial(s) can be substituted for the fifth, fourth, third... letters of their surname until the degree where there is differentiation. For example, two authors Michael and Monica Oppenheimer’s photos would be named </w:t>
      </w:r>
      <w:proofErr w:type="spellStart"/>
      <w:r w:rsidRPr="00594D78">
        <w:t>oppmi.tif</w:t>
      </w:r>
      <w:proofErr w:type="spellEnd"/>
      <w:r w:rsidRPr="00594D78">
        <w:t xml:space="preserve">, and </w:t>
      </w:r>
      <w:proofErr w:type="spellStart"/>
      <w:r w:rsidRPr="00594D78">
        <w:t>oppmo.eps</w:t>
      </w:r>
      <w:proofErr w:type="spellEnd"/>
      <w:r w:rsidRPr="00594D78">
        <w:t>.</w:t>
      </w:r>
    </w:p>
    <w:p w14:paraId="4FC135DE" w14:textId="77777777" w:rsidR="00BC4302" w:rsidRDefault="00BC4302" w:rsidP="00040C78">
      <w:pPr>
        <w:pStyle w:val="H2ConSpaceBefore12pt"/>
        <w:spacing w:before="0"/>
        <w:sectPr w:rsidR="00BC4302" w:rsidSect="00422716">
          <w:footerReference w:type="default" r:id="rId16"/>
          <w:type w:val="continuous"/>
          <w:pgSz w:w="11520" w:h="15660" w:code="1"/>
          <w:pgMar w:top="1300" w:right="740" w:bottom="1040" w:left="740" w:header="360" w:footer="640" w:gutter="0"/>
          <w:cols w:num="2" w:space="400"/>
          <w:docGrid w:linePitch="360"/>
        </w:sectPr>
      </w:pPr>
    </w:p>
    <w:p w14:paraId="423C6FF9" w14:textId="77777777" w:rsidR="00767D54" w:rsidRPr="00924109" w:rsidRDefault="00767D54" w:rsidP="004F6E39">
      <w:pPr>
        <w:pStyle w:val="H2ContNoSpace"/>
        <w:numPr>
          <w:ilvl w:val="0"/>
          <w:numId w:val="36"/>
        </w:numPr>
      </w:pPr>
      <w:r w:rsidRPr="00924109">
        <w:br w:type="page"/>
      </w:r>
      <w:r w:rsidR="005C261D" w:rsidRPr="00924109">
        <w:lastRenderedPageBreak/>
        <w:t>REFERENCING A FIGURE OR TABLE WITHIN YOUR PAPER</w:t>
      </w:r>
    </w:p>
    <w:p w14:paraId="23A073A2" w14:textId="77777777" w:rsidR="00594D78" w:rsidRPr="00242D8A" w:rsidRDefault="00AD0FD6" w:rsidP="00767D54">
      <w:pPr>
        <w:pStyle w:val="PARA"/>
        <w:rPr>
          <w:rStyle w:val="BodyText2"/>
          <w:rFonts w:ascii="Times New Roman" w:hAnsi="Times New Roman" w:cs="TimesLTStd-Roman"/>
          <w:color w:val="auto"/>
          <w:sz w:val="20"/>
        </w:rPr>
      </w:pPr>
      <w:r w:rsidRPr="00AD0FD6">
        <w:t>When referencing your figures and tables within your paper, use the abbreviation “Fig.” even at the beginning of a sentence. Do not abbreviate “Table.” Tables should be numbered with Roman Numerals.</w:t>
      </w:r>
    </w:p>
    <w:p w14:paraId="5D80CEF6" w14:textId="77777777" w:rsidR="00AD0FD6" w:rsidRPr="00594D78" w:rsidRDefault="005C261D" w:rsidP="004F6E39">
      <w:pPr>
        <w:pStyle w:val="H2Cont"/>
        <w:numPr>
          <w:ilvl w:val="0"/>
          <w:numId w:val="36"/>
        </w:numPr>
      </w:pPr>
      <w:r w:rsidRPr="00AD0FD6">
        <w:t>CHECKING YOUR FIGURES: THE IEEE GRAPHICS ANALYZER</w:t>
      </w:r>
    </w:p>
    <w:p w14:paraId="3190ADA7" w14:textId="77777777" w:rsidR="00AD0FD6" w:rsidRPr="00E857A2" w:rsidRDefault="00AD0FD6" w:rsidP="00AD0FD6">
      <w:pPr>
        <w:pStyle w:val="PARA"/>
      </w:pPr>
      <w:r w:rsidRPr="00E857A2">
        <w:t xml:space="preserve">The IEEE </w:t>
      </w:r>
      <w:r>
        <w:t xml:space="preserve">Graphics Analyzer </w:t>
      </w:r>
      <w:r w:rsidRPr="00E857A2">
        <w:t xml:space="preserve">enables authors to pre-screen their graphics for compliance with </w:t>
      </w:r>
      <w:r>
        <w:t>IEEE Access</w:t>
      </w:r>
      <w:r w:rsidRPr="00E857A2">
        <w:t xml:space="preserve"> standards before submission. The online tool, located at </w:t>
      </w:r>
      <w:hyperlink r:id="rId17" w:history="1">
        <w:r w:rsidRPr="00113F26">
          <w:rPr>
            <w:rStyle w:val="Hyperlink"/>
            <w:rFonts w:ascii="Times" w:hAnsi="Times"/>
            <w:color w:val="000000"/>
          </w:rPr>
          <w:t>http://graphicsqc.ieee.org/</w:t>
        </w:r>
      </w:hyperlink>
      <w:r w:rsidRPr="00E857A2">
        <w:t xml:space="preserve">, allows authors to upload their graphics in order to check that each file is the correct file format, resolution, size and </w:t>
      </w:r>
      <w:proofErr w:type="spellStart"/>
      <w:r w:rsidRPr="00E857A2">
        <w:t>colorspace</w:t>
      </w:r>
      <w:proofErr w:type="spellEnd"/>
      <w:r w:rsidRPr="00E857A2">
        <w:t xml:space="preserve">; that no fonts are missing or corrupt; that figures are not compiled in layers or have transparency, and that they are named according to the </w:t>
      </w:r>
      <w:r>
        <w:t>IEEE Access</w:t>
      </w:r>
      <w:r w:rsidRPr="00E857A2">
        <w:t xml:space="preserve"> naming convention. At the end of this automated process, authors are provided with a detailed report on each graphic within the web applet, as well as by email.</w:t>
      </w:r>
    </w:p>
    <w:p w14:paraId="1662A3EE" w14:textId="77777777" w:rsidR="00AD0FD6" w:rsidRPr="00E857A2" w:rsidRDefault="00AD0FD6" w:rsidP="00AD0FD6">
      <w:pPr>
        <w:pStyle w:val="PARAIndent"/>
      </w:pPr>
      <w:r w:rsidRPr="00E857A2">
        <w:t xml:space="preserve">For more information on using the </w:t>
      </w:r>
      <w:r>
        <w:t>Graphics Analyzer</w:t>
      </w:r>
      <w:r w:rsidRPr="00E857A2">
        <w:t xml:space="preserve"> </w:t>
      </w:r>
      <w:r>
        <w:br/>
      </w:r>
      <w:r w:rsidRPr="00E857A2">
        <w:t>or any other graphics related topic, c</w:t>
      </w:r>
      <w:r>
        <w:t>ontact the IEEE Graphics Help</w:t>
      </w:r>
      <w:r w:rsidRPr="00E857A2">
        <w:t xml:space="preserve"> Desk by e-mail at </w:t>
      </w:r>
      <w:hyperlink r:id="rId18" w:history="1">
        <w:r w:rsidRPr="00113F26">
          <w:rPr>
            <w:rStyle w:val="Hyperlink"/>
            <w:rFonts w:ascii="Times" w:hAnsi="Times"/>
            <w:color w:val="000000"/>
          </w:rPr>
          <w:t>graphics@ieee.org</w:t>
        </w:r>
      </w:hyperlink>
      <w:r w:rsidRPr="00E857A2">
        <w:t>.</w:t>
      </w:r>
    </w:p>
    <w:p w14:paraId="6137A724" w14:textId="77777777" w:rsidR="001C597C" w:rsidRPr="00594D78" w:rsidRDefault="005C261D" w:rsidP="004F6E39">
      <w:pPr>
        <w:pStyle w:val="H2Cont"/>
        <w:numPr>
          <w:ilvl w:val="0"/>
          <w:numId w:val="36"/>
        </w:numPr>
      </w:pPr>
      <w:r w:rsidRPr="001C597C">
        <w:t>SUBMITTING YOUR GRAPHICS</w:t>
      </w:r>
    </w:p>
    <w:p w14:paraId="2F140D6F" w14:textId="77777777" w:rsidR="001C597C" w:rsidRDefault="001C597C" w:rsidP="001C597C">
      <w:pPr>
        <w:pStyle w:val="PARA"/>
      </w:pPr>
      <w:r>
        <w:t xml:space="preserve">Because IEEE will do the final formatting of your paper, </w:t>
      </w:r>
    </w:p>
    <w:p w14:paraId="2F5430BE" w14:textId="77777777" w:rsidR="001C597C" w:rsidRPr="00242D8A" w:rsidRDefault="001C597C" w:rsidP="001C597C">
      <w:pPr>
        <w:pStyle w:val="PARA"/>
        <w:rPr>
          <w:rStyle w:val="BodyText2"/>
          <w:rFonts w:ascii="Times New Roman" w:hAnsi="Times New Roman" w:cs="TimesLTStd-Roman"/>
          <w:color w:val="auto"/>
          <w:sz w:val="20"/>
        </w:rPr>
      </w:pPr>
      <w:r>
        <w:t>you do not need to position figures and tables at the top and bottom of each column. In fact, all figures, figure captions, and tables can be placed at the end of your paper. In addition to, or even in lieu of submitting figures within your final manuscript, figures should be submitted individually, separate from the manuscript in one of the file formats listed above in section VI-J. Place figure captions below the figures; place table titles above the tables. Please do not include captions as part of the figures, or put them in “text boxes” linked to the figures. Also, do not place borders around the outside of your figures.</w:t>
      </w:r>
    </w:p>
    <w:p w14:paraId="4BDEC58F" w14:textId="77777777" w:rsidR="001C597C" w:rsidRPr="00594D78" w:rsidRDefault="005C261D" w:rsidP="004F6E39">
      <w:pPr>
        <w:pStyle w:val="H2Cont"/>
        <w:numPr>
          <w:ilvl w:val="0"/>
          <w:numId w:val="36"/>
        </w:numPr>
      </w:pPr>
      <w:r w:rsidRPr="001C597C">
        <w:t>COLOR PROCESSING / PRINTING IN IEEE JOURNALS</w:t>
      </w:r>
    </w:p>
    <w:p w14:paraId="3C4DE54D" w14:textId="77777777" w:rsidR="001C597C" w:rsidRPr="001C597C" w:rsidRDefault="001C597C" w:rsidP="001C597C">
      <w:pPr>
        <w:pStyle w:val="PARA"/>
        <w:rPr>
          <w:rStyle w:val="BodyText2"/>
          <w:rFonts w:ascii="Times New Roman" w:hAnsi="Times New Roman" w:cs="TimesLTStd-Roman"/>
          <w:color w:val="auto"/>
          <w:sz w:val="20"/>
        </w:rPr>
      </w:pPr>
      <w:r w:rsidRPr="001C597C">
        <w:t xml:space="preserve">All IEEE Transactions, Journals, and Letters allow an author to publish color figures on IEEE </w:t>
      </w:r>
      <w:r w:rsidRPr="001C597C">
        <w:rPr>
          <w:rStyle w:val="ITAL"/>
        </w:rPr>
        <w:t>Xplore</w:t>
      </w:r>
      <w:r w:rsidRPr="001C597C">
        <w:t>® at no charge, and automatically convert them to grayscale for print versions. In most journals, figures and tables may alternatively be printed in color if an author chooses to do so. Please note that this service comes at an extra expense to the author. If you intend to have print color graphics, include a note with your final paper indicating which figures or tables you would like to be handled that way, and stating that you are willing to pay the additional fee.</w:t>
      </w:r>
    </w:p>
    <w:p w14:paraId="13629976" w14:textId="77777777" w:rsidR="00486E60" w:rsidRPr="00E91452" w:rsidRDefault="001C597C" w:rsidP="00165F70">
      <w:pPr>
        <w:pStyle w:val="H1ListSpace"/>
      </w:pPr>
      <w:r w:rsidRPr="00165F70">
        <w:t>CONCLUSION</w:t>
      </w:r>
    </w:p>
    <w:p w14:paraId="48A5F937" w14:textId="77777777" w:rsidR="00BA7B2F" w:rsidRPr="00E857A2" w:rsidRDefault="001C597C" w:rsidP="001C597C">
      <w:pPr>
        <w:pStyle w:val="PARA"/>
      </w:pPr>
      <w:r w:rsidRPr="001C597C">
        <w:t>A conclusion section is not required. Although a conclusion may review the main points of the paper, do not replicate the abstract as the conclusion. A conclusion might elaborate on the importance of the work or suggest applications and extensions.</w:t>
      </w:r>
    </w:p>
    <w:p w14:paraId="22569969" w14:textId="77777777" w:rsidR="001C597C" w:rsidRPr="001C597C" w:rsidRDefault="001C597C" w:rsidP="001C597C">
      <w:pPr>
        <w:pStyle w:val="H1"/>
      </w:pPr>
      <w:r w:rsidRPr="001C597C">
        <w:t>APPENDIX</w:t>
      </w:r>
    </w:p>
    <w:p w14:paraId="6F48103B" w14:textId="77777777" w:rsidR="001C597C" w:rsidRPr="001C597C" w:rsidRDefault="001C597C" w:rsidP="001C597C">
      <w:pPr>
        <w:pStyle w:val="PARA"/>
      </w:pPr>
      <w:r w:rsidRPr="001C597C">
        <w:t>Appendixes, if needed, appear before the acknowledgment.</w:t>
      </w:r>
    </w:p>
    <w:p w14:paraId="3AA3A564" w14:textId="77777777" w:rsidR="001C597C" w:rsidRPr="001C597C" w:rsidRDefault="001C597C" w:rsidP="001C597C">
      <w:pPr>
        <w:pStyle w:val="H1"/>
      </w:pPr>
      <w:r w:rsidRPr="001C597C">
        <w:t>ACKNOWLEDGMENT</w:t>
      </w:r>
    </w:p>
    <w:p w14:paraId="330CADD8" w14:textId="77777777" w:rsidR="001C597C" w:rsidRPr="001C597C" w:rsidRDefault="001C597C" w:rsidP="001C597C">
      <w:pPr>
        <w:pStyle w:val="PARA"/>
      </w:pPr>
      <w:r w:rsidRPr="001C597C">
        <w:t xml:space="preserve">The preferred spelling of the word “acknowledgment” in American English is without an “e” after the “g.” Use the singular heading even if you have many acknowledgments. Avoid expressions such as “One of us (S.B.A.) would like to thank </w:t>
      </w:r>
      <w:proofErr w:type="gramStart"/>
      <w:r w:rsidRPr="001C597C">
        <w:t>... .</w:t>
      </w:r>
      <w:proofErr w:type="gramEnd"/>
      <w:r w:rsidRPr="001C597C">
        <w:t xml:space="preserve">” Instead, write “F. A. Author thanks </w:t>
      </w:r>
      <w:proofErr w:type="gramStart"/>
      <w:r w:rsidRPr="001C597C">
        <w:t>... .</w:t>
      </w:r>
      <w:proofErr w:type="gramEnd"/>
      <w:r w:rsidRPr="001C597C">
        <w:t>” In most cases, sponsor and financial support acknowledgments are placed in the unnumbered footnote on the first page, not here.</w:t>
      </w:r>
    </w:p>
    <w:p w14:paraId="0875FA02" w14:textId="77777777" w:rsidR="001C597C" w:rsidRPr="001C597C" w:rsidRDefault="001C597C" w:rsidP="001C597C">
      <w:pPr>
        <w:pStyle w:val="H1"/>
      </w:pPr>
      <w:r w:rsidRPr="001C597C">
        <w:t>REFERENCES AND FOOTNOTES</w:t>
      </w:r>
    </w:p>
    <w:p w14:paraId="3104DD98" w14:textId="77777777" w:rsidR="001C597C" w:rsidRPr="001C597C" w:rsidRDefault="005C261D" w:rsidP="00697787">
      <w:pPr>
        <w:pStyle w:val="H2AfterH1"/>
        <w:numPr>
          <w:ilvl w:val="0"/>
          <w:numId w:val="35"/>
        </w:numPr>
      </w:pPr>
      <w:r w:rsidRPr="00ED0A07">
        <w:t>REFERENCES</w:t>
      </w:r>
    </w:p>
    <w:p w14:paraId="22B5D2E8" w14:textId="77777777" w:rsidR="001C597C" w:rsidRDefault="001C597C" w:rsidP="001C597C">
      <w:pPr>
        <w:pStyle w:val="PARA"/>
      </w:pPr>
      <w:r>
        <w:t>References need not be cited in text. When they are, they appear on the line, in square brackets, inside the punctuation.</w:t>
      </w:r>
      <w:r w:rsidR="0035702D">
        <w:t xml:space="preserve"> </w:t>
      </w:r>
      <w:r>
        <w:t xml:space="preserve">Multiple references are each numbered with separate brackets. When citing a section in a book, please give the relevant page numbers. In text, refer simply to the reference number. Do not use “Ref.” or “reference” except at the beginning of a sentence: “Reference [3] shows </w:t>
      </w:r>
      <w:proofErr w:type="gramStart"/>
      <w:r>
        <w:t>... .</w:t>
      </w:r>
      <w:proofErr w:type="gramEnd"/>
      <w:r>
        <w:t xml:space="preserve">” Please do not use automatic endnotes in </w:t>
      </w:r>
      <w:r w:rsidRPr="001C597C">
        <w:rPr>
          <w:rStyle w:val="ITAL"/>
        </w:rPr>
        <w:t>Word</w:t>
      </w:r>
      <w:r>
        <w:t>, rather, type the reference list at the end of the paper using the “References” style.</w:t>
      </w:r>
    </w:p>
    <w:p w14:paraId="3468DB15" w14:textId="77777777" w:rsidR="001C597C" w:rsidRDefault="001C597C" w:rsidP="001C597C">
      <w:pPr>
        <w:pStyle w:val="PARAIndent"/>
      </w:pPr>
      <w:r w:rsidRPr="00C075EF">
        <w:t xml:space="preserve">Reference numbers are set flush left and form a column of their own, hanging out beyond the body of the reference. The reference numbers are on the line, enclosed in square brackets. In all references, the given name of the author or editor is abbreviated to the initial only and precedes the last name. </w:t>
      </w:r>
      <w:r>
        <w:t>U</w:t>
      </w:r>
      <w:r w:rsidRPr="00C075EF">
        <w:t xml:space="preserve">se them all; use </w:t>
      </w:r>
      <w:r w:rsidRPr="001C597C">
        <w:rPr>
          <w:rStyle w:val="ITAL"/>
        </w:rPr>
        <w:t>et al</w:t>
      </w:r>
      <w:r w:rsidRPr="00C075EF">
        <w:t>. only if n</w:t>
      </w:r>
      <w:r>
        <w:t xml:space="preserve">ames are not given. </w:t>
      </w:r>
      <w:r w:rsidRPr="00C075EF">
        <w:t xml:space="preserve">Use commas around Jr., Sr., and III in names. </w:t>
      </w:r>
      <w:r>
        <w:t>Abbreviate c</w:t>
      </w:r>
      <w:r w:rsidRPr="00C075EF">
        <w:t>onference titles.</w:t>
      </w:r>
      <w:r w:rsidR="0035702D">
        <w:t xml:space="preserve"> </w:t>
      </w:r>
      <w:r w:rsidRPr="00C075EF">
        <w:t xml:space="preserve">When citing IEEE </w:t>
      </w:r>
      <w:r>
        <w:t>t</w:t>
      </w:r>
      <w:r w:rsidRPr="00C075EF">
        <w:t>ransactions, provide the issue number</w:t>
      </w:r>
      <w:r>
        <w:t>, page range, volume number, year,</w:t>
      </w:r>
      <w:r w:rsidRPr="00C075EF">
        <w:t xml:space="preserve"> </w:t>
      </w:r>
      <w:r>
        <w:t>and/</w:t>
      </w:r>
      <w:r w:rsidRPr="00C075EF">
        <w:t>or month if available. When referencing a patent, provide the day and the month of issue, or application. References may not include all information; please obtain an</w:t>
      </w:r>
      <w:r>
        <w:t xml:space="preserve">d include relevant information. </w:t>
      </w:r>
      <w:r w:rsidRPr="00C075EF">
        <w:t>Do not combine references. There must be only one reference with each number. If there is a URL included with the print reference, it can be included at the end of the</w:t>
      </w:r>
      <w:r>
        <w:t xml:space="preserve"> reference.</w:t>
      </w:r>
      <w:r w:rsidRPr="00C075EF">
        <w:t xml:space="preserve"> </w:t>
      </w:r>
    </w:p>
    <w:p w14:paraId="35A99570" w14:textId="77777777" w:rsidR="001C597C" w:rsidRDefault="001C597C" w:rsidP="001C597C">
      <w:pPr>
        <w:pStyle w:val="PARAIndent"/>
      </w:pPr>
      <w:r>
        <w:t xml:space="preserve">Other than books, capitalize only the first word in a paper title, except for proper nouns and element symbols. For papers published in translation journals, please give the English citation first, followed by the original foreign-language citation See the end of this document for formats and examples of common references. For a complete discussion of references and their formats, see the IEEE style manual at </w:t>
      </w:r>
      <w:r w:rsidRPr="001C597C">
        <w:rPr>
          <w:sz w:val="19"/>
          <w:szCs w:val="19"/>
          <w:shd w:val="clear" w:color="auto" w:fill="FFFFFF"/>
        </w:rPr>
        <w:t>www.ieee.org/authortools</w:t>
      </w:r>
      <w:r>
        <w:t>.</w:t>
      </w:r>
    </w:p>
    <w:p w14:paraId="45D6B73D" w14:textId="77777777" w:rsidR="001C597C" w:rsidRPr="001C597C" w:rsidRDefault="005C261D" w:rsidP="00697787">
      <w:pPr>
        <w:pStyle w:val="H2Cont"/>
        <w:numPr>
          <w:ilvl w:val="0"/>
          <w:numId w:val="35"/>
        </w:numPr>
      </w:pPr>
      <w:r w:rsidRPr="001C597C">
        <w:t>FOOTNOTES</w:t>
      </w:r>
    </w:p>
    <w:p w14:paraId="594078EC" w14:textId="77777777" w:rsidR="001C597C" w:rsidRDefault="001C597C" w:rsidP="001C597C">
      <w:pPr>
        <w:pStyle w:val="PARA"/>
      </w:pPr>
      <w:r>
        <w:lastRenderedPageBreak/>
        <w:t>Number footnotes separately in superscripts (Insert| Footnote).</w:t>
      </w:r>
      <w:r>
        <w:rPr>
          <w:rStyle w:val="FootnoteReference"/>
        </w:rPr>
        <w:footnoteReference w:id="1"/>
      </w:r>
      <w:r>
        <w:t xml:space="preserve"> Place the actua</w:t>
      </w:r>
      <w:r w:rsidR="005C261D">
        <w:t xml:space="preserve">l footnote at the bottom of the </w:t>
      </w:r>
      <w:r>
        <w:t xml:space="preserve">column in which it is cited; do not put footnotes in the reference list (endnotes). Use letters for table footnotes (see Table I). </w:t>
      </w:r>
    </w:p>
    <w:p w14:paraId="196BE6CE" w14:textId="77777777" w:rsidR="001C597C" w:rsidRPr="00D11438" w:rsidRDefault="00D11438" w:rsidP="00165F70">
      <w:pPr>
        <w:pStyle w:val="H1ListSpace"/>
      </w:pPr>
      <w:r w:rsidRPr="00D11438">
        <w:t>SUBMITTING YOUR PAPER FOR REVIEW</w:t>
      </w:r>
    </w:p>
    <w:p w14:paraId="5B8223FB" w14:textId="77777777" w:rsidR="00D11438" w:rsidRPr="00ED0A07" w:rsidRDefault="005C261D" w:rsidP="00FF1579">
      <w:pPr>
        <w:pStyle w:val="H2AfterH1"/>
        <w:numPr>
          <w:ilvl w:val="0"/>
          <w:numId w:val="8"/>
        </w:numPr>
      </w:pPr>
      <w:r w:rsidRPr="00ED0A07">
        <w:t>REVIEW STAGE USING WORD 6.0 OR HIGHER</w:t>
      </w:r>
    </w:p>
    <w:p w14:paraId="2AAB4866" w14:textId="77777777" w:rsidR="00D11438" w:rsidRDefault="00D11438" w:rsidP="00D11438">
      <w:pPr>
        <w:pStyle w:val="PARA"/>
      </w:pPr>
      <w:r>
        <w:t>If you want to submit your file with one column electronically, please do the following:</w:t>
      </w:r>
    </w:p>
    <w:p w14:paraId="08054055" w14:textId="77777777" w:rsidR="00D11438" w:rsidRDefault="00D11438" w:rsidP="00D11438">
      <w:pPr>
        <w:pStyle w:val="PARAIndent"/>
      </w:pPr>
      <w:r>
        <w:t>--First, click on the View menu and choose Print Layout.</w:t>
      </w:r>
    </w:p>
    <w:p w14:paraId="4C81B719" w14:textId="77777777" w:rsidR="00D11438" w:rsidRDefault="00D11438" w:rsidP="00D11438">
      <w:pPr>
        <w:pStyle w:val="PARAIndent"/>
      </w:pPr>
      <w:r>
        <w:t>--Second, place your cursor in the first paragraph. Go to the Format menu, choose Columns, choose one column Layout, and choose “apply to whole document” from the dropdown menu.</w:t>
      </w:r>
    </w:p>
    <w:p w14:paraId="275A1918" w14:textId="77777777" w:rsidR="00D11438" w:rsidRDefault="00D11438" w:rsidP="00D11438">
      <w:pPr>
        <w:pStyle w:val="PARAIndent"/>
      </w:pPr>
      <w:r>
        <w:t>--Third, click and drag the right margin bar to just over 4 inches in width.</w:t>
      </w:r>
    </w:p>
    <w:p w14:paraId="46816D7C" w14:textId="77777777" w:rsidR="00D11438" w:rsidRDefault="00D11438" w:rsidP="00D11438">
      <w:pPr>
        <w:pStyle w:val="PARAIndent"/>
      </w:pPr>
      <w:r>
        <w:t>The graphics will stay in the “second” column, but you can drag them to the first column. Make the graphic wider to push out any text that may try to fill in next to the graphic.</w:t>
      </w:r>
    </w:p>
    <w:p w14:paraId="6E51F7A0" w14:textId="77777777" w:rsidR="00D11438" w:rsidRPr="00594D78" w:rsidRDefault="005C261D" w:rsidP="00FF1579">
      <w:pPr>
        <w:pStyle w:val="H2Cont"/>
        <w:numPr>
          <w:ilvl w:val="0"/>
          <w:numId w:val="8"/>
        </w:numPr>
      </w:pPr>
      <w:r w:rsidRPr="00D11438">
        <w:t xml:space="preserve">FINAL </w:t>
      </w:r>
      <w:r w:rsidRPr="00165F70">
        <w:t>STAGE</w:t>
      </w:r>
      <w:r w:rsidRPr="00D11438">
        <w:t xml:space="preserve"> </w:t>
      </w:r>
      <w:r w:rsidRPr="00D97993">
        <w:t>USING</w:t>
      </w:r>
      <w:r w:rsidRPr="00D11438">
        <w:t xml:space="preserve"> WORD 6.0</w:t>
      </w:r>
    </w:p>
    <w:p w14:paraId="59959D33" w14:textId="77777777" w:rsidR="00D11438" w:rsidRDefault="00D11438" w:rsidP="00D11438">
      <w:pPr>
        <w:pStyle w:val="PARA"/>
      </w:pPr>
      <w:r>
        <w:t xml:space="preserve">When you submit your final version (after your paper has been accepted), print it in two-column format, including figures and tables. You must also send your final manuscript on a disk, via e-mail, or through a Web manuscript submission system as directed by the society contact. You may use </w:t>
      </w:r>
      <w:r w:rsidRPr="00D11438">
        <w:rPr>
          <w:rStyle w:val="ITAL"/>
        </w:rPr>
        <w:t>Zip</w:t>
      </w:r>
      <w:r>
        <w:t xml:space="preserve"> for large files, or compress files using </w:t>
      </w:r>
      <w:r w:rsidRPr="00D11438">
        <w:rPr>
          <w:rStyle w:val="ITAL"/>
        </w:rPr>
        <w:t xml:space="preserve">Compress, </w:t>
      </w:r>
      <w:proofErr w:type="spellStart"/>
      <w:r w:rsidRPr="00D11438">
        <w:rPr>
          <w:rStyle w:val="ITAL"/>
        </w:rPr>
        <w:t>Pkzip</w:t>
      </w:r>
      <w:proofErr w:type="spellEnd"/>
      <w:r w:rsidRPr="00D11438">
        <w:rPr>
          <w:rStyle w:val="ITAL"/>
        </w:rPr>
        <w:t>, Stuffit,</w:t>
      </w:r>
      <w:r>
        <w:t xml:space="preserve"> or </w:t>
      </w:r>
      <w:proofErr w:type="spellStart"/>
      <w:r w:rsidRPr="00D11438">
        <w:rPr>
          <w:rStyle w:val="ITAL"/>
        </w:rPr>
        <w:t>Gzip</w:t>
      </w:r>
      <w:proofErr w:type="spellEnd"/>
      <w:r w:rsidRPr="00D11438">
        <w:rPr>
          <w:rStyle w:val="ITAL"/>
        </w:rPr>
        <w:t>.</w:t>
      </w:r>
      <w:r>
        <w:t xml:space="preserve"> </w:t>
      </w:r>
    </w:p>
    <w:p w14:paraId="5BBC92E7" w14:textId="77777777" w:rsidR="00D11438" w:rsidRDefault="00D11438" w:rsidP="00D11438">
      <w:pPr>
        <w:pStyle w:val="Text"/>
      </w:pPr>
      <w:r>
        <w:t>Also, send a sheet of paper or PDF with complete contact information for all authors. Include full mailing addresses, telephone numbers, fax numbers, and e-mail addresses. This information will be used to send each author a complimentary copy of the journal in which the paper appears. In addition, designate one author as the “corresponding author.” This is the author to whom proofs of the paper will be sent. Proofs are sent to the corresponding author only.</w:t>
      </w:r>
    </w:p>
    <w:p w14:paraId="6C5C9EE7" w14:textId="77777777" w:rsidR="00D11438" w:rsidRPr="00D11438" w:rsidRDefault="00EC5C8C" w:rsidP="00FF1579">
      <w:pPr>
        <w:pStyle w:val="H2Cont"/>
        <w:numPr>
          <w:ilvl w:val="0"/>
          <w:numId w:val="8"/>
        </w:numPr>
      </w:pPr>
      <w:r w:rsidRPr="00D11438">
        <w:t>REVIEW STAGE USING SCHOLARONE</w:t>
      </w:r>
      <w:r w:rsidRPr="00D11438">
        <w:rPr>
          <w:vertAlign w:val="superscript"/>
        </w:rPr>
        <w:t>®</w:t>
      </w:r>
      <w:r w:rsidRPr="00D11438">
        <w:t xml:space="preserve"> MANUSCRIPTS</w:t>
      </w:r>
    </w:p>
    <w:p w14:paraId="3848EED7" w14:textId="77777777" w:rsidR="00D11438" w:rsidRPr="001C50D7" w:rsidRDefault="00D11438" w:rsidP="00D11438">
      <w:pPr>
        <w:pStyle w:val="PARA"/>
        <w:rPr>
          <w:color w:val="000000"/>
        </w:rPr>
      </w:pPr>
      <w:r w:rsidRPr="001C50D7">
        <w:t xml:space="preserve">Contributions to the </w:t>
      </w:r>
      <w:r>
        <w:t>Transactions</w:t>
      </w:r>
      <w:r w:rsidRPr="001C50D7">
        <w:t>,</w:t>
      </w:r>
      <w:r>
        <w:t xml:space="preserve"> </w:t>
      </w:r>
      <w:r w:rsidRPr="001C50D7">
        <w:t xml:space="preserve">Journals, and </w:t>
      </w:r>
      <w:r>
        <w:t>Letters</w:t>
      </w:r>
      <w:r w:rsidRPr="001C50D7">
        <w:t xml:space="preserve"> may be submitted electronically on IEEE’s on-line manuscript submission and peer-review system, </w:t>
      </w:r>
      <w:proofErr w:type="spellStart"/>
      <w:r w:rsidRPr="001C50D7">
        <w:t>ScholarOne</w:t>
      </w:r>
      <w:proofErr w:type="spellEnd"/>
      <w:r w:rsidRPr="001C50D7">
        <w:rPr>
          <w:vertAlign w:val="superscript"/>
        </w:rPr>
        <w:t>®</w:t>
      </w:r>
      <w:r w:rsidRPr="001C50D7">
        <w:t xml:space="preserve"> Manuscripts.</w:t>
      </w:r>
      <w:r w:rsidR="0035702D">
        <w:t xml:space="preserve"> </w:t>
      </w:r>
      <w:r>
        <w:t xml:space="preserve">You can get a listing of the publications that participate in </w:t>
      </w:r>
      <w:proofErr w:type="spellStart"/>
      <w:r w:rsidRPr="001C50D7">
        <w:t>ScholarOne</w:t>
      </w:r>
      <w:proofErr w:type="spellEnd"/>
      <w:r>
        <w:rPr>
          <w:vertAlign w:val="superscript"/>
        </w:rPr>
        <w:t xml:space="preserve"> </w:t>
      </w:r>
      <w:r w:rsidRPr="00F577F6">
        <w:t>at</w:t>
      </w:r>
      <w:r>
        <w:t xml:space="preserve"> </w:t>
      </w:r>
      <w:r w:rsidRPr="00D11438">
        <w:t>http://www.ieee.org/</w:t>
      </w:r>
      <w:r>
        <w:br/>
      </w:r>
      <w:r w:rsidRPr="00D11438">
        <w:t>publications_standards/publications/authors/authors_submission.html</w:t>
      </w:r>
      <w:r>
        <w:rPr>
          <w:color w:val="000000"/>
        </w:rPr>
        <w:t xml:space="preserve"> </w:t>
      </w:r>
      <w:r w:rsidRPr="001C50D7">
        <w:rPr>
          <w:color w:val="000000"/>
        </w:rPr>
        <w:t xml:space="preserve">First check if you have an existing account. If there is none, please create a new account. After logging in, go to your Author Center and click “Submit First Draft of a New Manuscript.” </w:t>
      </w:r>
    </w:p>
    <w:p w14:paraId="60FF8FBC" w14:textId="77777777" w:rsidR="00D11438" w:rsidRPr="001C50D7" w:rsidRDefault="00D11438" w:rsidP="00D11438">
      <w:pPr>
        <w:pStyle w:val="PARAIndent"/>
      </w:pPr>
      <w:r w:rsidRPr="001C50D7">
        <w:t xml:space="preserve">Along with other information, you will be asked to select the subject from a pull-down list. Depending on the journal, </w:t>
      </w:r>
      <w:r w:rsidRPr="001C50D7">
        <w:t xml:space="preserve">there are various steps to the submission process; you must complete all steps for a complete submission. At the end of each step you must click “Save and Continue”; just uploading the paper is not sufficient. After the last step, you should see a confirmation that the submission is complete. You should also receive an e-mail confirmation. For inquiries regarding the submission of your paper on </w:t>
      </w:r>
      <w:proofErr w:type="spellStart"/>
      <w:r w:rsidRPr="001C50D7">
        <w:t>ScholarOne</w:t>
      </w:r>
      <w:proofErr w:type="spellEnd"/>
      <w:r w:rsidRPr="001C50D7">
        <w:t xml:space="preserve"> Manuscripts, please contact oprs-support@ieee.org or call +1 732 465 5861.</w:t>
      </w:r>
    </w:p>
    <w:p w14:paraId="473A1323" w14:textId="77777777" w:rsidR="00D11438" w:rsidRPr="001C50D7" w:rsidRDefault="00D11438" w:rsidP="00D11438">
      <w:pPr>
        <w:pStyle w:val="PARAIndent"/>
      </w:pPr>
      <w:proofErr w:type="spellStart"/>
      <w:r w:rsidRPr="001C50D7">
        <w:t>ScholarOne</w:t>
      </w:r>
      <w:proofErr w:type="spellEnd"/>
      <w:r w:rsidRPr="001C50D7">
        <w:t xml:space="preserve"> Manuscripts will accept files for review in various formats.</w:t>
      </w:r>
      <w:r w:rsidR="0035702D">
        <w:t xml:space="preserve"> </w:t>
      </w:r>
      <w:r w:rsidRPr="001C50D7">
        <w:t>Please check the guidelines of the specific journal for which you plan to submit.</w:t>
      </w:r>
      <w:r w:rsidR="0035702D">
        <w:t xml:space="preserve"> </w:t>
      </w:r>
    </w:p>
    <w:p w14:paraId="19FCF883" w14:textId="77777777" w:rsidR="00D11438" w:rsidRPr="001C50D7" w:rsidRDefault="00D11438" w:rsidP="00D11438">
      <w:pPr>
        <w:pStyle w:val="PARAIndent"/>
      </w:pPr>
      <w:r w:rsidRPr="001C50D7">
        <w:t>You will be asked to file an electronic copyright form immediately upon completing the submission process (authors are responsible for obtaining any security clearances). Failure to submit the electronic copyright could result in publishing delays later.</w:t>
      </w:r>
      <w:r w:rsidR="0035702D">
        <w:t xml:space="preserve"> </w:t>
      </w:r>
      <w:r w:rsidRPr="001C50D7">
        <w:t xml:space="preserve">You will also have the opportunity to designate your article as “open access” if you agree to pay the IEEE open access fee. </w:t>
      </w:r>
    </w:p>
    <w:p w14:paraId="18D6886B" w14:textId="77777777" w:rsidR="00D11438" w:rsidRPr="00D11438" w:rsidRDefault="00EC5C8C" w:rsidP="007C4B89">
      <w:pPr>
        <w:pStyle w:val="H2Cont"/>
      </w:pPr>
      <w:r w:rsidRPr="00D11438">
        <w:t>FINAL STAGE USING SCHOLARONE</w:t>
      </w:r>
      <w:r>
        <w:t xml:space="preserve"> </w:t>
      </w:r>
      <w:r w:rsidRPr="00D11438">
        <w:t>MANUSCRIPTS</w:t>
      </w:r>
    </w:p>
    <w:p w14:paraId="793C27A4" w14:textId="77777777" w:rsidR="00D11438" w:rsidRPr="001C50D7" w:rsidRDefault="00D11438" w:rsidP="00D11438">
      <w:pPr>
        <w:pStyle w:val="PARA"/>
      </w:pPr>
      <w:r w:rsidRPr="001C50D7">
        <w:t>Upon acceptance, you will receive an email with specific instructions regarding the submission of your final files.</w:t>
      </w:r>
      <w:r w:rsidR="0035702D">
        <w:t xml:space="preserve"> </w:t>
      </w:r>
      <w:r w:rsidRPr="001C50D7">
        <w:t>To avoid any delays in publication, please be sure to follow these instructions.</w:t>
      </w:r>
      <w:r w:rsidR="0035702D">
        <w:t xml:space="preserve"> </w:t>
      </w:r>
      <w:r w:rsidRPr="001C50D7">
        <w:t xml:space="preserve">Most journals require that final submissions be uploaded through </w:t>
      </w:r>
      <w:proofErr w:type="spellStart"/>
      <w:r w:rsidRPr="001C50D7">
        <w:t>ScholarOne</w:t>
      </w:r>
      <w:proofErr w:type="spellEnd"/>
      <w:r w:rsidRPr="001C50D7">
        <w:t xml:space="preserve"> Manuscripts, although some may still accept final submissions via email.</w:t>
      </w:r>
      <w:r w:rsidR="0035702D">
        <w:t xml:space="preserve"> </w:t>
      </w:r>
      <w:r w:rsidRPr="001C50D7">
        <w:t>Final submissions should include source files of your accepted manuscript, high quality graphic files, and a formatted pdf file.</w:t>
      </w:r>
      <w:r w:rsidR="0035702D">
        <w:t xml:space="preserve"> </w:t>
      </w:r>
      <w:r w:rsidRPr="001C50D7">
        <w:t xml:space="preserve">If you have any questions regarding the final submission process, please contact the administrative contact for the journal. </w:t>
      </w:r>
    </w:p>
    <w:p w14:paraId="13C9B651" w14:textId="77777777" w:rsidR="00D11438" w:rsidRPr="001C50D7" w:rsidRDefault="00D11438" w:rsidP="00D11438">
      <w:pPr>
        <w:pStyle w:val="PARAIndent"/>
      </w:pPr>
      <w:r w:rsidRPr="001C50D7">
        <w:t xml:space="preserve">In addition to this, upload a file with complete contact information for all authors. Include full mailing addresses, telephone numbers, fax numbers, and e-mail addresses. Designate the author who submitted the manuscript on </w:t>
      </w:r>
      <w:proofErr w:type="spellStart"/>
      <w:r w:rsidRPr="001C50D7">
        <w:t>ScholarOne</w:t>
      </w:r>
      <w:proofErr w:type="spellEnd"/>
      <w:r w:rsidRPr="001C50D7">
        <w:t xml:space="preserve"> Manuscripts as the “corresponding author.” This is the only author to whom proofs of the paper will be sent. </w:t>
      </w:r>
    </w:p>
    <w:p w14:paraId="3C63FF18" w14:textId="77777777" w:rsidR="0001799E" w:rsidRPr="00D11438" w:rsidRDefault="00EC5C8C" w:rsidP="007C4B89">
      <w:pPr>
        <w:pStyle w:val="H2Cont"/>
      </w:pPr>
      <w:r w:rsidRPr="00D11438">
        <w:t>COPYRIGHT FORM</w:t>
      </w:r>
    </w:p>
    <w:p w14:paraId="633E0200" w14:textId="77777777" w:rsidR="0001799E" w:rsidRDefault="0001799E" w:rsidP="0001799E">
      <w:pPr>
        <w:pStyle w:val="PARA"/>
      </w:pPr>
      <w:r w:rsidRPr="00342BE1">
        <w:rPr>
          <w:shd w:val="clear" w:color="auto" w:fill="FFFFFF"/>
        </w:rPr>
        <w:t>Authors must submit an electronic IEEE Copyright Form (</w:t>
      </w:r>
      <w:proofErr w:type="spellStart"/>
      <w:r w:rsidRPr="00342BE1">
        <w:rPr>
          <w:shd w:val="clear" w:color="auto" w:fill="FFFFFF"/>
        </w:rPr>
        <w:t>eCF</w:t>
      </w:r>
      <w:proofErr w:type="spellEnd"/>
      <w:r w:rsidRPr="00342BE1">
        <w:rPr>
          <w:shd w:val="clear" w:color="auto" w:fill="FFFFFF"/>
        </w:rPr>
        <w:t>) upon submitting their final manuscript files.</w:t>
      </w:r>
      <w:r w:rsidR="0035702D">
        <w:rPr>
          <w:shd w:val="clear" w:color="auto" w:fill="FFFFFF"/>
        </w:rPr>
        <w:t xml:space="preserve"> </w:t>
      </w:r>
      <w:r>
        <w:rPr>
          <w:shd w:val="clear" w:color="auto" w:fill="FFFFFF"/>
        </w:rPr>
        <w:t>You</w:t>
      </w:r>
      <w:r w:rsidRPr="00342BE1">
        <w:rPr>
          <w:shd w:val="clear" w:color="auto" w:fill="FFFFFF"/>
        </w:rPr>
        <w:t xml:space="preserve"> can a</w:t>
      </w:r>
      <w:r>
        <w:rPr>
          <w:shd w:val="clear" w:color="auto" w:fill="FFFFFF"/>
        </w:rPr>
        <w:t xml:space="preserve">ccess the </w:t>
      </w:r>
      <w:proofErr w:type="spellStart"/>
      <w:r>
        <w:rPr>
          <w:shd w:val="clear" w:color="auto" w:fill="FFFFFF"/>
        </w:rPr>
        <w:t>eCF</w:t>
      </w:r>
      <w:proofErr w:type="spellEnd"/>
      <w:r>
        <w:rPr>
          <w:shd w:val="clear" w:color="auto" w:fill="FFFFFF"/>
        </w:rPr>
        <w:t xml:space="preserve"> system through your</w:t>
      </w:r>
      <w:r w:rsidRPr="00342BE1">
        <w:rPr>
          <w:shd w:val="clear" w:color="auto" w:fill="FFFFFF"/>
        </w:rPr>
        <w:t xml:space="preserve"> manuscript submission system or through the Author Gateway.</w:t>
      </w:r>
      <w:r>
        <w:rPr>
          <w:shd w:val="clear" w:color="auto" w:fill="FFFFFF"/>
        </w:rPr>
        <w:t xml:space="preserve"> You</w:t>
      </w:r>
      <w:r w:rsidRPr="00342BE1">
        <w:rPr>
          <w:shd w:val="clear" w:color="auto" w:fill="FFFFFF"/>
        </w:rPr>
        <w:t xml:space="preserve"> are responsible for obtaining any necessary approvals and/or security clearances.</w:t>
      </w:r>
      <w:r>
        <w:rPr>
          <w:shd w:val="clear" w:color="auto" w:fill="FFFFFF"/>
        </w:rPr>
        <w:t xml:space="preserve"> For additional information on intellectual property rights, visit the IEEE Intellectual Property Rights department web page at </w:t>
      </w:r>
      <w:r w:rsidRPr="00D11438">
        <w:rPr>
          <w:shd w:val="clear" w:color="auto" w:fill="FFFFFF"/>
        </w:rPr>
        <w:t>http://www.ieee.org/publications_</w:t>
      </w:r>
      <w:r>
        <w:rPr>
          <w:shd w:val="clear" w:color="auto" w:fill="FFFFFF"/>
        </w:rPr>
        <w:br/>
      </w:r>
      <w:r w:rsidRPr="00D11438">
        <w:rPr>
          <w:shd w:val="clear" w:color="auto" w:fill="FFFFFF"/>
        </w:rPr>
        <w:t>standards/publications/rights/index.html</w:t>
      </w:r>
      <w:r>
        <w:rPr>
          <w:shd w:val="clear" w:color="auto" w:fill="FFFFFF"/>
        </w:rPr>
        <w:t xml:space="preserve">. </w:t>
      </w:r>
    </w:p>
    <w:p w14:paraId="5CDFA260" w14:textId="77777777" w:rsidR="0001799E" w:rsidRPr="0001799E" w:rsidRDefault="0001799E" w:rsidP="00924109">
      <w:pPr>
        <w:pStyle w:val="H1ListSpace"/>
      </w:pPr>
      <w:r w:rsidRPr="0001799E">
        <w:t>IEEE PUBLISHING POLICY</w:t>
      </w:r>
    </w:p>
    <w:p w14:paraId="0A6517B1" w14:textId="77777777" w:rsidR="00BC4302" w:rsidRPr="00BC4302" w:rsidRDefault="0001799E" w:rsidP="00BC4302">
      <w:pPr>
        <w:pStyle w:val="PARA"/>
        <w:sectPr w:rsidR="00BC4302" w:rsidRPr="00BC4302" w:rsidSect="00422716">
          <w:footerReference w:type="default" r:id="rId19"/>
          <w:type w:val="continuous"/>
          <w:pgSz w:w="11520" w:h="15660" w:code="1"/>
          <w:pgMar w:top="1300" w:right="740" w:bottom="1040" w:left="740" w:header="360" w:footer="640" w:gutter="0"/>
          <w:cols w:num="2" w:space="400"/>
          <w:docGrid w:linePitch="360"/>
        </w:sectPr>
      </w:pPr>
      <w:r w:rsidRPr="00BC4302">
        <w:t xml:space="preserve">The general IEEE policy requires that authors should only submit original work that has neither appeared elsewhere for publication, nor is under review for another refereed </w:t>
      </w:r>
      <w:r w:rsidRPr="00BC4302">
        <w:lastRenderedPageBreak/>
        <w:t xml:space="preserve">publication. The submitting author must disclose all prior publication(s) and current submissions when submitting a manuscript. Do not publish “preliminary” data or results. The </w:t>
      </w:r>
      <w:r w:rsidRPr="00BC4302">
        <w:t xml:space="preserve">submitting author is responsible for obtaining agreement of all coauthors and any consent required from employers or sponsors before submitting an article. The IEEE Access </w:t>
      </w:r>
    </w:p>
    <w:p w14:paraId="634A9A78" w14:textId="77777777" w:rsidR="0001799E" w:rsidRPr="00BC4302" w:rsidRDefault="0001799E" w:rsidP="00BC4302">
      <w:pPr>
        <w:pStyle w:val="PARA"/>
      </w:pPr>
      <w:r w:rsidRPr="00BC4302">
        <w:t>Department strongly discourages courtesy authorship; it is the obligation of the authors to cite only relevant prior work.</w:t>
      </w:r>
    </w:p>
    <w:p w14:paraId="4014DE23" w14:textId="77777777" w:rsidR="0001799E" w:rsidRDefault="0001799E" w:rsidP="00BC4302">
      <w:pPr>
        <w:pStyle w:val="PARAIndent"/>
      </w:pPr>
      <w:r w:rsidRPr="00BC4302">
        <w:t>The IEEE Access Department does not publish conference records or proceedings, but can publish articles related to conferences that have undergone rigorous peer review. Minimally, two reviews are required for every article submitted for peer review.</w:t>
      </w:r>
    </w:p>
    <w:p w14:paraId="7B9AB7CF" w14:textId="77777777" w:rsidR="0001799E" w:rsidRPr="0001799E" w:rsidRDefault="0001799E" w:rsidP="00924109">
      <w:pPr>
        <w:pStyle w:val="H1ListSpace"/>
      </w:pPr>
      <w:r w:rsidRPr="0001799E">
        <w:t>PUBLICATION PRINCIPLES</w:t>
      </w:r>
    </w:p>
    <w:p w14:paraId="798A6AE5" w14:textId="77777777" w:rsidR="0001799E" w:rsidRDefault="0001799E" w:rsidP="0001799E">
      <w:pPr>
        <w:pStyle w:val="PARA"/>
      </w:pPr>
      <w:r>
        <w:t xml:space="preserve">The two types of contents of that are published are; 1) peer-reviewed and 2) archival. The Transactions and Journals Department publishes scholarly articles of archival value as well as tutorial expositions and critical reviews of classical subjects and topics of current interest. </w:t>
      </w:r>
    </w:p>
    <w:p w14:paraId="4E33C635" w14:textId="77777777" w:rsidR="0001799E" w:rsidRDefault="0001799E" w:rsidP="0001799E">
      <w:pPr>
        <w:pStyle w:val="PARAIndent"/>
      </w:pPr>
      <w:r>
        <w:t>Authors should consider the following points:</w:t>
      </w:r>
    </w:p>
    <w:p w14:paraId="3347B233" w14:textId="77777777" w:rsidR="0001799E" w:rsidRDefault="0001799E" w:rsidP="00FF1579">
      <w:pPr>
        <w:pStyle w:val="Text"/>
        <w:numPr>
          <w:ilvl w:val="0"/>
          <w:numId w:val="2"/>
        </w:numPr>
      </w:pPr>
      <w:r>
        <w:t xml:space="preserve">Technical papers submitted for publication must advance the state of knowledge and must cite relevant prior work. </w:t>
      </w:r>
    </w:p>
    <w:p w14:paraId="608C2B49" w14:textId="77777777" w:rsidR="0001799E" w:rsidRDefault="0001799E" w:rsidP="00FF1579">
      <w:pPr>
        <w:pStyle w:val="Text"/>
        <w:numPr>
          <w:ilvl w:val="0"/>
          <w:numId w:val="2"/>
        </w:numPr>
      </w:pPr>
      <w:r>
        <w:t>The length of a submitted paper should be commensurate with the importance, or appropriate to the complexity, of the work. For example, an obvious extension of previously published work might not be appropriate for publication or might be adequately treated in just a few pages.</w:t>
      </w:r>
    </w:p>
    <w:p w14:paraId="7C658AC6" w14:textId="77777777" w:rsidR="0001799E" w:rsidRDefault="0001799E" w:rsidP="00FF1579">
      <w:pPr>
        <w:pStyle w:val="Text"/>
        <w:numPr>
          <w:ilvl w:val="0"/>
          <w:numId w:val="2"/>
        </w:numPr>
      </w:pPr>
      <w:r>
        <w:t xml:space="preserve">Authors must convince both peer reviewers and the editors of the scientific and technical merit of a paper; the standards of proof are higher when extraordinary or unexpected results are reported. </w:t>
      </w:r>
    </w:p>
    <w:p w14:paraId="5E89C66A" w14:textId="77777777" w:rsidR="0001799E" w:rsidRDefault="0001799E" w:rsidP="00FF1579">
      <w:pPr>
        <w:pStyle w:val="Text"/>
        <w:numPr>
          <w:ilvl w:val="0"/>
          <w:numId w:val="2"/>
        </w:numPr>
      </w:pPr>
      <w:r>
        <w:t>Because replication is required for scientific progress, papers submitted for publication must provide sufficient information to allow readers to perform similar experiments or calculations and use the reported results. Although not everything need be disclosed, a paper must contain new, useable, and fully described information. For example, a specimen’s chemical composition need not be reported if the main purpose of a paper is to introduce a new measurement technique. Authors should expect to be challenged by reviewers if the results are not supported by adequate data and critical details.</w:t>
      </w:r>
    </w:p>
    <w:p w14:paraId="668DAD58" w14:textId="77777777" w:rsidR="0001799E" w:rsidRDefault="0001799E" w:rsidP="00FF1579">
      <w:pPr>
        <w:pStyle w:val="Text"/>
        <w:numPr>
          <w:ilvl w:val="0"/>
          <w:numId w:val="2"/>
        </w:numPr>
      </w:pPr>
      <w:r>
        <w:t>Papers that describe ongoing work or announce the latest technical achievement, which are suitable for presentation at a professional conference, may not be appropriate for publication.</w:t>
      </w:r>
    </w:p>
    <w:p w14:paraId="643FE4D4" w14:textId="77777777" w:rsidR="0001799E" w:rsidRPr="0001799E" w:rsidRDefault="0001799E" w:rsidP="0001799E">
      <w:pPr>
        <w:pStyle w:val="H1"/>
      </w:pPr>
      <w:r w:rsidRPr="0001799E">
        <w:t>REFERENCES</w:t>
      </w:r>
    </w:p>
    <w:p w14:paraId="023A8D62" w14:textId="77777777" w:rsidR="0001799E" w:rsidRPr="0001799E" w:rsidRDefault="0001799E" w:rsidP="0001799E">
      <w:pPr>
        <w:autoSpaceDE w:val="0"/>
        <w:autoSpaceDN w:val="0"/>
        <w:adjustRightInd w:val="0"/>
        <w:rPr>
          <w:rFonts w:cs="TimesNewRomanPS-ItalicMT"/>
          <w:i/>
          <w:iCs/>
        </w:rPr>
      </w:pPr>
      <w:r w:rsidRPr="0001799E">
        <w:rPr>
          <w:rFonts w:cs="TimesNewRomanPS-ItalicMT"/>
          <w:i/>
          <w:iCs/>
        </w:rPr>
        <w:t>Basic format for books:</w:t>
      </w:r>
    </w:p>
    <w:p w14:paraId="1B4E9F74" w14:textId="77777777" w:rsidR="0001799E" w:rsidRPr="0001799E" w:rsidRDefault="0001799E" w:rsidP="0001799E">
      <w:pPr>
        <w:rPr>
          <w:rFonts w:cs="TimesNewRomanPS-ItalicMT"/>
          <w:i/>
          <w:iCs/>
          <w:sz w:val="16"/>
          <w:szCs w:val="16"/>
        </w:rPr>
      </w:pPr>
      <w:r w:rsidRPr="0001799E">
        <w:rPr>
          <w:sz w:val="16"/>
          <w:szCs w:val="16"/>
        </w:rPr>
        <w:t xml:space="preserve">J. K. Author, “Title of chapter in the book,” in </w:t>
      </w:r>
      <w:r w:rsidRPr="0001799E">
        <w:rPr>
          <w:rFonts w:cs="TimesNewRomanPS-ItalicMT"/>
          <w:i/>
          <w:iCs/>
          <w:sz w:val="16"/>
          <w:szCs w:val="16"/>
        </w:rPr>
        <w:t xml:space="preserve">Title of His Published Book, </w:t>
      </w:r>
      <w:proofErr w:type="spellStart"/>
      <w:r w:rsidRPr="0001799E">
        <w:rPr>
          <w:rFonts w:cs="TimesNewRomanPS-ItalicMT"/>
          <w:i/>
          <w:iCs/>
          <w:sz w:val="16"/>
          <w:szCs w:val="16"/>
        </w:rPr>
        <w:t>x</w:t>
      </w:r>
      <w:r w:rsidRPr="0001799E">
        <w:rPr>
          <w:sz w:val="16"/>
          <w:szCs w:val="16"/>
        </w:rPr>
        <w:t>th</w:t>
      </w:r>
      <w:proofErr w:type="spellEnd"/>
      <w:r w:rsidRPr="0001799E">
        <w:rPr>
          <w:sz w:val="16"/>
          <w:szCs w:val="16"/>
        </w:rPr>
        <w:t xml:space="preserve"> ed. City of Publisher, (only U.S. State), Country: Abbrev. of Publisher, year, </w:t>
      </w:r>
      <w:proofErr w:type="spellStart"/>
      <w:r w:rsidRPr="0001799E">
        <w:rPr>
          <w:sz w:val="16"/>
          <w:szCs w:val="16"/>
        </w:rPr>
        <w:t>ch.</w:t>
      </w:r>
      <w:proofErr w:type="spellEnd"/>
      <w:r w:rsidRPr="0001799E">
        <w:rPr>
          <w:sz w:val="16"/>
          <w:szCs w:val="16"/>
        </w:rPr>
        <w:t xml:space="preserve"> </w:t>
      </w:r>
      <w:r w:rsidRPr="0001799E">
        <w:rPr>
          <w:rFonts w:cs="TimesNewRomanPS-ItalicMT"/>
          <w:i/>
          <w:iCs/>
          <w:sz w:val="16"/>
          <w:szCs w:val="16"/>
        </w:rPr>
        <w:t>x</w:t>
      </w:r>
      <w:r w:rsidRPr="0001799E">
        <w:rPr>
          <w:sz w:val="16"/>
          <w:szCs w:val="16"/>
        </w:rPr>
        <w:t xml:space="preserve">, sec. </w:t>
      </w:r>
      <w:r w:rsidRPr="0001799E">
        <w:rPr>
          <w:rFonts w:cs="TimesNewRomanPS-ItalicMT"/>
          <w:i/>
          <w:iCs/>
          <w:sz w:val="16"/>
          <w:szCs w:val="16"/>
        </w:rPr>
        <w:t>x</w:t>
      </w:r>
      <w:r w:rsidRPr="0001799E">
        <w:rPr>
          <w:sz w:val="16"/>
          <w:szCs w:val="16"/>
        </w:rPr>
        <w:t xml:space="preserve">, pp. </w:t>
      </w:r>
      <w:r w:rsidRPr="0001799E">
        <w:rPr>
          <w:rFonts w:cs="TimesNewRomanPS-ItalicMT"/>
          <w:i/>
          <w:iCs/>
          <w:sz w:val="16"/>
          <w:szCs w:val="16"/>
        </w:rPr>
        <w:t>xxx–xxx.</w:t>
      </w:r>
    </w:p>
    <w:p w14:paraId="3247D71F" w14:textId="77777777" w:rsidR="0001799E" w:rsidRPr="0001799E" w:rsidRDefault="0001799E" w:rsidP="0001799E">
      <w:pPr>
        <w:widowControl w:val="0"/>
        <w:autoSpaceDE w:val="0"/>
        <w:autoSpaceDN w:val="0"/>
        <w:adjustRightInd w:val="0"/>
        <w:ind w:right="-20"/>
      </w:pPr>
      <w:r w:rsidRPr="0001799E">
        <w:rPr>
          <w:i/>
          <w:iCs/>
        </w:rPr>
        <w:t>Examples:</w:t>
      </w:r>
    </w:p>
    <w:p w14:paraId="091490AA" w14:textId="77777777" w:rsidR="0001799E" w:rsidRPr="0001799E" w:rsidRDefault="0001799E" w:rsidP="0001799E">
      <w:pPr>
        <w:pStyle w:val="References"/>
      </w:pPr>
      <w:r w:rsidRPr="0001799E">
        <w:t>G.</w:t>
      </w:r>
      <w:r w:rsidRPr="0001799E">
        <w:rPr>
          <w:spacing w:val="1"/>
        </w:rPr>
        <w:t xml:space="preserve"> </w:t>
      </w:r>
      <w:r w:rsidRPr="0001799E">
        <w:t>O.</w:t>
      </w:r>
      <w:r w:rsidRPr="0001799E">
        <w:rPr>
          <w:spacing w:val="1"/>
        </w:rPr>
        <w:t xml:space="preserve"> </w:t>
      </w:r>
      <w:r w:rsidRPr="0001799E">
        <w:t>Y</w:t>
      </w:r>
      <w:r w:rsidRPr="0001799E">
        <w:rPr>
          <w:spacing w:val="1"/>
        </w:rPr>
        <w:t>o</w:t>
      </w:r>
      <w:r w:rsidRPr="0001799E">
        <w:t>un</w:t>
      </w:r>
      <w:r w:rsidRPr="0001799E">
        <w:rPr>
          <w:spacing w:val="1"/>
        </w:rPr>
        <w:t>g</w:t>
      </w:r>
      <w:r w:rsidRPr="0001799E">
        <w:t>,</w:t>
      </w:r>
      <w:r w:rsidRPr="0001799E">
        <w:rPr>
          <w:spacing w:val="1"/>
        </w:rPr>
        <w:t xml:space="preserve"> </w:t>
      </w:r>
      <w:r w:rsidRPr="0001799E">
        <w:t>“Sy</w:t>
      </w:r>
      <w:r w:rsidRPr="0001799E">
        <w:rPr>
          <w:spacing w:val="1"/>
        </w:rPr>
        <w:t>n</w:t>
      </w:r>
      <w:r w:rsidRPr="0001799E">
        <w:t>t</w:t>
      </w:r>
      <w:r w:rsidRPr="0001799E">
        <w:rPr>
          <w:spacing w:val="1"/>
        </w:rPr>
        <w:t>h</w:t>
      </w:r>
      <w:r w:rsidRPr="0001799E">
        <w:t>etic</w:t>
      </w:r>
      <w:r w:rsidRPr="0001799E">
        <w:rPr>
          <w:spacing w:val="1"/>
        </w:rPr>
        <w:t xml:space="preserve"> </w:t>
      </w:r>
      <w:r w:rsidRPr="0001799E">
        <w:t>str</w:t>
      </w:r>
      <w:r w:rsidRPr="0001799E">
        <w:rPr>
          <w:spacing w:val="1"/>
        </w:rPr>
        <w:t>u</w:t>
      </w:r>
      <w:r w:rsidRPr="0001799E">
        <w:t>ct</w:t>
      </w:r>
      <w:r w:rsidRPr="0001799E">
        <w:rPr>
          <w:spacing w:val="1"/>
        </w:rPr>
        <w:t>ur</w:t>
      </w:r>
      <w:r w:rsidRPr="0001799E">
        <w:t>e</w:t>
      </w:r>
      <w:r w:rsidRPr="0001799E">
        <w:rPr>
          <w:spacing w:val="1"/>
        </w:rPr>
        <w:t xml:space="preserve"> </w:t>
      </w:r>
      <w:r w:rsidRPr="0001799E">
        <w:t>of</w:t>
      </w:r>
      <w:r w:rsidRPr="0001799E">
        <w:rPr>
          <w:spacing w:val="1"/>
        </w:rPr>
        <w:t xml:space="preserve"> </w:t>
      </w:r>
      <w:r w:rsidRPr="0001799E">
        <w:t>i</w:t>
      </w:r>
      <w:r w:rsidRPr="0001799E">
        <w:rPr>
          <w:spacing w:val="1"/>
        </w:rPr>
        <w:t>n</w:t>
      </w:r>
      <w:r w:rsidRPr="0001799E">
        <w:t>d</w:t>
      </w:r>
      <w:r w:rsidRPr="0001799E">
        <w:rPr>
          <w:spacing w:val="1"/>
        </w:rPr>
        <w:t>u</w:t>
      </w:r>
      <w:r w:rsidRPr="0001799E">
        <w:t>str</w:t>
      </w:r>
      <w:r w:rsidRPr="0001799E">
        <w:rPr>
          <w:spacing w:val="-2"/>
        </w:rPr>
        <w:t>i</w:t>
      </w:r>
      <w:r w:rsidRPr="0001799E">
        <w:t>al</w:t>
      </w:r>
      <w:r w:rsidRPr="0001799E">
        <w:rPr>
          <w:spacing w:val="1"/>
        </w:rPr>
        <w:t xml:space="preserve"> p</w:t>
      </w:r>
      <w:r w:rsidRPr="0001799E">
        <w:t>lastics,”</w:t>
      </w:r>
      <w:r w:rsidRPr="0001799E">
        <w:rPr>
          <w:spacing w:val="1"/>
        </w:rPr>
        <w:t xml:space="preserve"> </w:t>
      </w:r>
      <w:r w:rsidRPr="0001799E">
        <w:t xml:space="preserve">in </w:t>
      </w:r>
      <w:r w:rsidRPr="0001799E">
        <w:rPr>
          <w:i/>
          <w:iCs/>
        </w:rPr>
        <w:t>Pl</w:t>
      </w:r>
      <w:r w:rsidRPr="0001799E">
        <w:rPr>
          <w:i/>
          <w:iCs/>
          <w:spacing w:val="1"/>
        </w:rPr>
        <w:t>a</w:t>
      </w:r>
      <w:r w:rsidRPr="0001799E">
        <w:rPr>
          <w:i/>
          <w:iCs/>
        </w:rPr>
        <w:t>stics,</w:t>
      </w:r>
      <w:r w:rsidR="0035702D">
        <w:rPr>
          <w:i/>
          <w:iCs/>
        </w:rPr>
        <w:t xml:space="preserve"> </w:t>
      </w:r>
      <w:r w:rsidRPr="0001799E">
        <w:t>2</w:t>
      </w:r>
      <w:r w:rsidRPr="0035702D">
        <w:rPr>
          <w:spacing w:val="-1"/>
          <w:vertAlign w:val="superscript"/>
        </w:rPr>
        <w:t>n</w:t>
      </w:r>
      <w:r w:rsidRPr="0035702D">
        <w:rPr>
          <w:vertAlign w:val="superscript"/>
        </w:rPr>
        <w:t>d</w:t>
      </w:r>
      <w:r w:rsidR="0035702D">
        <w:t xml:space="preserve"> </w:t>
      </w:r>
      <w:r w:rsidRPr="0001799E">
        <w:t>ed</w:t>
      </w:r>
      <w:r w:rsidRPr="0001799E">
        <w:rPr>
          <w:spacing w:val="-1"/>
        </w:rPr>
        <w:t>.</w:t>
      </w:r>
      <w:r w:rsidRPr="0001799E">
        <w:t>,</w:t>
      </w:r>
      <w:r w:rsidR="0035702D">
        <w:t xml:space="preserve"> </w:t>
      </w:r>
      <w:r w:rsidRPr="0001799E">
        <w:t>vol.</w:t>
      </w:r>
      <w:r w:rsidR="0035702D">
        <w:t xml:space="preserve"> </w:t>
      </w:r>
      <w:r w:rsidRPr="0001799E">
        <w:rPr>
          <w:spacing w:val="-1"/>
        </w:rPr>
        <w:t>3</w:t>
      </w:r>
      <w:r w:rsidRPr="0001799E">
        <w:t xml:space="preserve">, </w:t>
      </w:r>
      <w:r w:rsidRPr="0001799E">
        <w:rPr>
          <w:spacing w:val="38"/>
        </w:rPr>
        <w:t>J</w:t>
      </w:r>
      <w:r w:rsidRPr="0001799E">
        <w:t>.</w:t>
      </w:r>
      <w:r w:rsidR="0035702D">
        <w:t xml:space="preserve"> </w:t>
      </w:r>
      <w:r w:rsidRPr="0001799E">
        <w:t>Pet</w:t>
      </w:r>
      <w:r w:rsidRPr="0001799E">
        <w:rPr>
          <w:spacing w:val="-1"/>
        </w:rPr>
        <w:t>e</w:t>
      </w:r>
      <w:r w:rsidRPr="0001799E">
        <w:t xml:space="preserve">rs, </w:t>
      </w:r>
      <w:r w:rsidRPr="0001799E">
        <w:rPr>
          <w:spacing w:val="38"/>
        </w:rPr>
        <w:t>Ed</w:t>
      </w:r>
      <w:r w:rsidRPr="0001799E">
        <w:t>.</w:t>
      </w:r>
      <w:r w:rsidR="0035702D">
        <w:t xml:space="preserve"> </w:t>
      </w:r>
      <w:r w:rsidRPr="0001799E">
        <w:t>N</w:t>
      </w:r>
      <w:r w:rsidRPr="0001799E">
        <w:rPr>
          <w:spacing w:val="-1"/>
        </w:rPr>
        <w:t>e</w:t>
      </w:r>
      <w:r w:rsidRPr="0001799E">
        <w:t xml:space="preserve">w </w:t>
      </w:r>
      <w:r w:rsidRPr="0001799E">
        <w:rPr>
          <w:spacing w:val="38"/>
        </w:rPr>
        <w:t>York</w:t>
      </w:r>
      <w:r w:rsidRPr="0001799E">
        <w:rPr>
          <w:spacing w:val="-1"/>
        </w:rPr>
        <w:t>, NY, USA</w:t>
      </w:r>
      <w:r w:rsidRPr="0001799E">
        <w:t>: McGraw-Hill,</w:t>
      </w:r>
      <w:r w:rsidRPr="0001799E">
        <w:rPr>
          <w:spacing w:val="-1"/>
        </w:rPr>
        <w:t xml:space="preserve"> </w:t>
      </w:r>
      <w:r w:rsidRPr="0001799E">
        <w:rPr>
          <w:spacing w:val="1"/>
        </w:rPr>
        <w:t>1</w:t>
      </w:r>
      <w:r w:rsidRPr="0001799E">
        <w:t>96</w:t>
      </w:r>
      <w:r w:rsidRPr="0001799E">
        <w:rPr>
          <w:spacing w:val="1"/>
        </w:rPr>
        <w:t>4</w:t>
      </w:r>
      <w:r w:rsidRPr="0001799E">
        <w:t>,</w:t>
      </w:r>
      <w:r w:rsidRPr="0001799E">
        <w:rPr>
          <w:spacing w:val="-1"/>
        </w:rPr>
        <w:t xml:space="preserve"> </w:t>
      </w:r>
      <w:r w:rsidRPr="0001799E">
        <w:t>p</w:t>
      </w:r>
      <w:r w:rsidRPr="0001799E">
        <w:rPr>
          <w:spacing w:val="1"/>
        </w:rPr>
        <w:t>p</w:t>
      </w:r>
      <w:r w:rsidRPr="0001799E">
        <w:t>.</w:t>
      </w:r>
      <w:r w:rsidRPr="0001799E">
        <w:rPr>
          <w:spacing w:val="-1"/>
        </w:rPr>
        <w:t xml:space="preserve"> </w:t>
      </w:r>
      <w:r w:rsidRPr="0001799E">
        <w:t>1</w:t>
      </w:r>
      <w:r w:rsidRPr="0001799E">
        <w:rPr>
          <w:spacing w:val="1"/>
        </w:rPr>
        <w:t>5</w:t>
      </w:r>
      <w:r w:rsidRPr="0001799E">
        <w:t>–6</w:t>
      </w:r>
      <w:r w:rsidRPr="0001799E">
        <w:rPr>
          <w:spacing w:val="1"/>
        </w:rPr>
        <w:t>4</w:t>
      </w:r>
      <w:r w:rsidRPr="0001799E">
        <w:t>.</w:t>
      </w:r>
    </w:p>
    <w:p w14:paraId="74FE7969" w14:textId="77777777" w:rsidR="0001799E" w:rsidRPr="0001799E" w:rsidRDefault="0001799E" w:rsidP="0001799E">
      <w:pPr>
        <w:pStyle w:val="References"/>
        <w:rPr>
          <w:spacing w:val="-1"/>
        </w:rPr>
      </w:pPr>
      <w:r w:rsidRPr="0001799E">
        <w:rPr>
          <w:spacing w:val="6"/>
        </w:rPr>
        <w:t>W</w:t>
      </w:r>
      <w:r w:rsidRPr="0001799E">
        <w:rPr>
          <w:spacing w:val="5"/>
        </w:rPr>
        <w:t>.</w:t>
      </w:r>
      <w:r w:rsidRPr="0001799E">
        <w:rPr>
          <w:spacing w:val="6"/>
        </w:rPr>
        <w:t>-</w:t>
      </w:r>
      <w:r w:rsidRPr="0001799E">
        <w:rPr>
          <w:spacing w:val="5"/>
        </w:rPr>
        <w:t>K</w:t>
      </w:r>
      <w:r w:rsidRPr="0001799E">
        <w:t>.</w:t>
      </w:r>
      <w:r w:rsidRPr="0001799E">
        <w:rPr>
          <w:spacing w:val="13"/>
        </w:rPr>
        <w:t xml:space="preserve"> </w:t>
      </w:r>
      <w:r w:rsidRPr="0001799E">
        <w:rPr>
          <w:spacing w:val="6"/>
        </w:rPr>
        <w:t>Ch</w:t>
      </w:r>
      <w:r w:rsidRPr="0001799E">
        <w:rPr>
          <w:spacing w:val="5"/>
        </w:rPr>
        <w:t>e</w:t>
      </w:r>
      <w:r w:rsidRPr="0001799E">
        <w:rPr>
          <w:spacing w:val="7"/>
        </w:rPr>
        <w:t>n</w:t>
      </w:r>
      <w:r w:rsidRPr="0001799E">
        <w:t>,</w:t>
      </w:r>
      <w:r w:rsidRPr="0001799E">
        <w:rPr>
          <w:spacing w:val="10"/>
        </w:rPr>
        <w:t xml:space="preserve"> </w:t>
      </w:r>
      <w:r w:rsidRPr="0001799E">
        <w:rPr>
          <w:i/>
          <w:iCs/>
          <w:spacing w:val="6"/>
        </w:rPr>
        <w:t>Linea</w:t>
      </w:r>
      <w:r w:rsidRPr="0001799E">
        <w:rPr>
          <w:i/>
          <w:iCs/>
        </w:rPr>
        <w:t>r</w:t>
      </w:r>
      <w:r w:rsidRPr="0001799E">
        <w:rPr>
          <w:i/>
          <w:iCs/>
          <w:spacing w:val="12"/>
        </w:rPr>
        <w:t xml:space="preserve"> </w:t>
      </w:r>
      <w:r w:rsidRPr="0001799E">
        <w:rPr>
          <w:i/>
          <w:iCs/>
          <w:spacing w:val="6"/>
        </w:rPr>
        <w:t>Network</w:t>
      </w:r>
      <w:r w:rsidRPr="0001799E">
        <w:rPr>
          <w:i/>
          <w:iCs/>
        </w:rPr>
        <w:t>s</w:t>
      </w:r>
      <w:r w:rsidRPr="0001799E">
        <w:rPr>
          <w:i/>
          <w:iCs/>
          <w:spacing w:val="12"/>
        </w:rPr>
        <w:t xml:space="preserve"> </w:t>
      </w:r>
      <w:r w:rsidRPr="0001799E">
        <w:rPr>
          <w:i/>
          <w:iCs/>
          <w:spacing w:val="6"/>
        </w:rPr>
        <w:t>an</w:t>
      </w:r>
      <w:r w:rsidRPr="0001799E">
        <w:rPr>
          <w:i/>
          <w:iCs/>
        </w:rPr>
        <w:t>d</w:t>
      </w:r>
      <w:r w:rsidRPr="0001799E">
        <w:rPr>
          <w:i/>
          <w:iCs/>
          <w:spacing w:val="11"/>
        </w:rPr>
        <w:t xml:space="preserve"> </w:t>
      </w:r>
      <w:r w:rsidRPr="0001799E">
        <w:rPr>
          <w:i/>
          <w:iCs/>
          <w:spacing w:val="6"/>
        </w:rPr>
        <w:t>Syst</w:t>
      </w:r>
      <w:r w:rsidRPr="0001799E">
        <w:rPr>
          <w:i/>
          <w:iCs/>
          <w:spacing w:val="5"/>
        </w:rPr>
        <w:t>e</w:t>
      </w:r>
      <w:r w:rsidRPr="0001799E">
        <w:rPr>
          <w:i/>
          <w:iCs/>
          <w:spacing w:val="6"/>
        </w:rPr>
        <w:t>ms</w:t>
      </w:r>
      <w:r w:rsidRPr="0001799E">
        <w:rPr>
          <w:i/>
          <w:iCs/>
        </w:rPr>
        <w:t>.</w:t>
      </w:r>
      <w:r w:rsidRPr="0001799E">
        <w:rPr>
          <w:i/>
          <w:iCs/>
          <w:spacing w:val="13"/>
        </w:rPr>
        <w:t xml:space="preserve"> </w:t>
      </w:r>
      <w:r w:rsidRPr="0001799E">
        <w:rPr>
          <w:spacing w:val="5"/>
        </w:rPr>
        <w:t>B</w:t>
      </w:r>
      <w:r w:rsidRPr="0001799E">
        <w:rPr>
          <w:spacing w:val="6"/>
        </w:rPr>
        <w:t>el</w:t>
      </w:r>
      <w:r w:rsidRPr="0001799E">
        <w:rPr>
          <w:spacing w:val="4"/>
        </w:rPr>
        <w:t>m</w:t>
      </w:r>
      <w:r w:rsidRPr="0001799E">
        <w:rPr>
          <w:spacing w:val="6"/>
        </w:rPr>
        <w:t>ont</w:t>
      </w:r>
      <w:r w:rsidRPr="0001799E">
        <w:t xml:space="preserve">, </w:t>
      </w:r>
      <w:r w:rsidRPr="0001799E">
        <w:rPr>
          <w:spacing w:val="-1"/>
        </w:rPr>
        <w:t>C</w:t>
      </w:r>
      <w:r w:rsidRPr="0001799E">
        <w:t>A, USA:</w:t>
      </w:r>
      <w:r w:rsidRPr="0001799E">
        <w:rPr>
          <w:spacing w:val="-1"/>
        </w:rPr>
        <w:t xml:space="preserve"> </w:t>
      </w:r>
      <w:r w:rsidRPr="0001799E">
        <w:rPr>
          <w:spacing w:val="2"/>
        </w:rPr>
        <w:t>W</w:t>
      </w:r>
      <w:r w:rsidRPr="0001799E">
        <w:rPr>
          <w:spacing w:val="-1"/>
        </w:rPr>
        <w:t>a</w:t>
      </w:r>
      <w:r w:rsidRPr="0001799E">
        <w:rPr>
          <w:spacing w:val="1"/>
        </w:rPr>
        <w:t>d</w:t>
      </w:r>
      <w:r w:rsidRPr="0001799E">
        <w:rPr>
          <w:spacing w:val="-1"/>
        </w:rPr>
        <w:t>s</w:t>
      </w:r>
      <w:r w:rsidRPr="0001799E">
        <w:t>w</w:t>
      </w:r>
      <w:r w:rsidRPr="0001799E">
        <w:rPr>
          <w:spacing w:val="-1"/>
        </w:rPr>
        <w:t>o</w:t>
      </w:r>
      <w:r w:rsidRPr="0001799E">
        <w:t>r</w:t>
      </w:r>
      <w:r w:rsidRPr="0001799E">
        <w:rPr>
          <w:spacing w:val="-2"/>
        </w:rPr>
        <w:t>t</w:t>
      </w:r>
      <w:r w:rsidRPr="0001799E">
        <w:rPr>
          <w:spacing w:val="1"/>
        </w:rPr>
        <w:t>h</w:t>
      </w:r>
      <w:r w:rsidRPr="0001799E">
        <w:t>,</w:t>
      </w:r>
      <w:r w:rsidRPr="0001799E">
        <w:rPr>
          <w:spacing w:val="-1"/>
        </w:rPr>
        <w:t xml:space="preserve"> 1</w:t>
      </w:r>
      <w:r w:rsidRPr="0001799E">
        <w:rPr>
          <w:spacing w:val="1"/>
        </w:rPr>
        <w:t>9</w:t>
      </w:r>
      <w:r w:rsidRPr="0001799E">
        <w:rPr>
          <w:spacing w:val="-1"/>
        </w:rPr>
        <w:t>9</w:t>
      </w:r>
      <w:r w:rsidRPr="0001799E">
        <w:rPr>
          <w:spacing w:val="1"/>
        </w:rPr>
        <w:t>3</w:t>
      </w:r>
      <w:r w:rsidRPr="0001799E">
        <w:t xml:space="preserve">, </w:t>
      </w:r>
      <w:r w:rsidRPr="0001799E">
        <w:rPr>
          <w:spacing w:val="-1"/>
        </w:rPr>
        <w:t>p</w:t>
      </w:r>
      <w:r w:rsidRPr="0001799E">
        <w:rPr>
          <w:spacing w:val="1"/>
        </w:rPr>
        <w:t>p</w:t>
      </w:r>
      <w:r w:rsidRPr="0001799E">
        <w:t xml:space="preserve">. </w:t>
      </w:r>
      <w:r w:rsidRPr="0001799E">
        <w:rPr>
          <w:spacing w:val="-1"/>
        </w:rPr>
        <w:t>12</w:t>
      </w:r>
      <w:r w:rsidRPr="0001799E">
        <w:rPr>
          <w:spacing w:val="1"/>
        </w:rPr>
        <w:t>3</w:t>
      </w:r>
      <w:r w:rsidRPr="0001799E">
        <w:rPr>
          <w:spacing w:val="-1"/>
        </w:rPr>
        <w:t>–1</w:t>
      </w:r>
      <w:r w:rsidRPr="0001799E">
        <w:rPr>
          <w:spacing w:val="1"/>
        </w:rPr>
        <w:t>3</w:t>
      </w:r>
      <w:r w:rsidRPr="0001799E">
        <w:rPr>
          <w:spacing w:val="-1"/>
        </w:rPr>
        <w:t>5.</w:t>
      </w:r>
    </w:p>
    <w:p w14:paraId="61849F10" w14:textId="77777777" w:rsidR="0001799E" w:rsidRPr="0001799E" w:rsidRDefault="0001799E" w:rsidP="0001799E">
      <w:pPr>
        <w:pStyle w:val="References"/>
        <w:numPr>
          <w:ilvl w:val="0"/>
          <w:numId w:val="0"/>
        </w:numPr>
      </w:pPr>
    </w:p>
    <w:p w14:paraId="37D714A3" w14:textId="77777777" w:rsidR="0001799E" w:rsidRPr="0001799E" w:rsidRDefault="0001799E" w:rsidP="0001799E">
      <w:pPr>
        <w:autoSpaceDE w:val="0"/>
        <w:autoSpaceDN w:val="0"/>
        <w:adjustRightInd w:val="0"/>
        <w:rPr>
          <w:rFonts w:cs="TimesNewRomanPS-ItalicMT"/>
          <w:i/>
          <w:iCs/>
        </w:rPr>
      </w:pPr>
      <w:r w:rsidRPr="0001799E">
        <w:rPr>
          <w:rFonts w:cs="TimesNewRomanPS-ItalicMT"/>
          <w:i/>
          <w:iCs/>
        </w:rPr>
        <w:t>Basic format for periodicals:</w:t>
      </w:r>
    </w:p>
    <w:p w14:paraId="513F734D" w14:textId="77777777" w:rsidR="0001799E" w:rsidRPr="0001799E" w:rsidRDefault="0001799E" w:rsidP="0001799E">
      <w:pPr>
        <w:rPr>
          <w:sz w:val="16"/>
          <w:szCs w:val="16"/>
        </w:rPr>
      </w:pPr>
      <w:r w:rsidRPr="0001799E">
        <w:rPr>
          <w:sz w:val="16"/>
          <w:szCs w:val="16"/>
        </w:rPr>
        <w:t xml:space="preserve">J. K. Author, “Name of paper,” </w:t>
      </w:r>
      <w:r w:rsidRPr="0001799E">
        <w:rPr>
          <w:i/>
          <w:iCs/>
          <w:sz w:val="16"/>
          <w:szCs w:val="16"/>
        </w:rPr>
        <w:t>Abbrev. Title of Periodical</w:t>
      </w:r>
      <w:r w:rsidRPr="0001799E">
        <w:rPr>
          <w:sz w:val="16"/>
          <w:szCs w:val="16"/>
        </w:rPr>
        <w:t>,</w:t>
      </w:r>
      <w:r w:rsidR="0035702D">
        <w:rPr>
          <w:sz w:val="16"/>
          <w:szCs w:val="16"/>
        </w:rPr>
        <w:t xml:space="preserve"> </w:t>
      </w:r>
      <w:r w:rsidRPr="0001799E">
        <w:rPr>
          <w:sz w:val="16"/>
          <w:szCs w:val="16"/>
        </w:rPr>
        <w:t xml:space="preserve">vol. </w:t>
      </w:r>
      <w:r w:rsidRPr="0001799E">
        <w:rPr>
          <w:i/>
          <w:iCs/>
          <w:sz w:val="16"/>
          <w:szCs w:val="16"/>
        </w:rPr>
        <w:t>x,</w:t>
      </w:r>
      <w:r w:rsidR="0035702D">
        <w:rPr>
          <w:i/>
          <w:iCs/>
          <w:sz w:val="16"/>
          <w:szCs w:val="16"/>
        </w:rPr>
        <w:t xml:space="preserve"> </w:t>
      </w:r>
      <w:r w:rsidRPr="0001799E">
        <w:rPr>
          <w:i/>
          <w:iCs/>
          <w:sz w:val="16"/>
          <w:szCs w:val="16"/>
        </w:rPr>
        <w:t>no</w:t>
      </w:r>
      <w:r w:rsidRPr="0001799E">
        <w:rPr>
          <w:sz w:val="16"/>
          <w:szCs w:val="16"/>
        </w:rPr>
        <w:t xml:space="preserve">. </w:t>
      </w:r>
      <w:r w:rsidRPr="0001799E">
        <w:rPr>
          <w:i/>
          <w:iCs/>
          <w:sz w:val="16"/>
          <w:szCs w:val="16"/>
        </w:rPr>
        <w:t xml:space="preserve">x, </w:t>
      </w:r>
      <w:r w:rsidRPr="0001799E">
        <w:rPr>
          <w:sz w:val="16"/>
          <w:szCs w:val="16"/>
        </w:rPr>
        <w:t>pp</w:t>
      </w:r>
      <w:r w:rsidRPr="0001799E">
        <w:rPr>
          <w:i/>
          <w:iCs/>
          <w:sz w:val="16"/>
          <w:szCs w:val="16"/>
        </w:rPr>
        <w:t xml:space="preserve">. xxx-xxx, </w:t>
      </w:r>
      <w:r w:rsidRPr="0001799E">
        <w:rPr>
          <w:sz w:val="16"/>
          <w:szCs w:val="16"/>
        </w:rPr>
        <w:t>Abbrev. Month, year, DOI. 10.1109.</w:t>
      </w:r>
      <w:r w:rsidRPr="0001799E">
        <w:rPr>
          <w:i/>
          <w:sz w:val="16"/>
          <w:szCs w:val="16"/>
        </w:rPr>
        <w:t>XXX</w:t>
      </w:r>
      <w:r w:rsidRPr="0001799E">
        <w:rPr>
          <w:sz w:val="16"/>
          <w:szCs w:val="16"/>
        </w:rPr>
        <w:t>.123456.</w:t>
      </w:r>
    </w:p>
    <w:p w14:paraId="0A3732C2" w14:textId="77777777" w:rsidR="0001799E" w:rsidRPr="0001799E" w:rsidRDefault="0001799E" w:rsidP="0001799E">
      <w:pPr>
        <w:autoSpaceDE w:val="0"/>
        <w:autoSpaceDN w:val="0"/>
        <w:adjustRightInd w:val="0"/>
        <w:rPr>
          <w:rFonts w:cs="TimesNewRomanPSMT"/>
          <w:i/>
        </w:rPr>
      </w:pPr>
      <w:r w:rsidRPr="0001799E">
        <w:rPr>
          <w:rFonts w:cs="TimesNewRomanPSMT"/>
          <w:i/>
        </w:rPr>
        <w:t>Examples:</w:t>
      </w:r>
    </w:p>
    <w:p w14:paraId="02A2F188" w14:textId="77777777" w:rsidR="0001799E" w:rsidRPr="0001799E" w:rsidRDefault="0001799E" w:rsidP="0001799E">
      <w:pPr>
        <w:pStyle w:val="References"/>
      </w:pPr>
      <w:r w:rsidRPr="0001799E">
        <w:t xml:space="preserve">J. U. Duncombe, “Infrared navigation—Part I: An assessment of feasibility,” </w:t>
      </w:r>
      <w:r w:rsidRPr="0001799E">
        <w:rPr>
          <w:i/>
        </w:rPr>
        <w:t>IEEE Trans. Electron Devices</w:t>
      </w:r>
      <w:r w:rsidRPr="0001799E">
        <w:t>, vol. ED-11, no. 1, pp. 34–39, Jan. 1959,</w:t>
      </w:r>
      <w:r w:rsidRPr="0001799E">
        <w:rPr>
          <w:rFonts w:cs="Times-Roman"/>
        </w:rPr>
        <w:t xml:space="preserve"> 10.1109/TED.2016.2628402</w:t>
      </w:r>
      <w:r w:rsidRPr="0001799E">
        <w:t>.</w:t>
      </w:r>
    </w:p>
    <w:p w14:paraId="40189299" w14:textId="77777777" w:rsidR="0001799E" w:rsidRPr="0001799E" w:rsidRDefault="0001799E" w:rsidP="0001799E">
      <w:pPr>
        <w:pStyle w:val="References"/>
        <w:jc w:val="left"/>
      </w:pPr>
      <w:r w:rsidRPr="0001799E">
        <w:t xml:space="preserve">E. P. Wigner, “Theory of traveling-wave optical laser,” </w:t>
      </w:r>
      <w:r w:rsidRPr="0001799E">
        <w:br/>
      </w:r>
      <w:r w:rsidRPr="0001799E">
        <w:rPr>
          <w:i/>
        </w:rPr>
        <w:t>Phys. Rev</w:t>
      </w:r>
      <w:r w:rsidRPr="0001799E">
        <w:t xml:space="preserve">., </w:t>
      </w:r>
      <w:r w:rsidRPr="0001799E">
        <w:br/>
        <w:t>vol. 134, pp. A635–A646, Dec. 1965.</w:t>
      </w:r>
    </w:p>
    <w:p w14:paraId="09BCC729" w14:textId="77777777" w:rsidR="0001799E" w:rsidRPr="0001799E" w:rsidRDefault="0001799E" w:rsidP="0001799E">
      <w:pPr>
        <w:pStyle w:val="References"/>
      </w:pPr>
      <w:r w:rsidRPr="0001799E">
        <w:t xml:space="preserve">E. H. Miller, “A note on reflector arrays,” </w:t>
      </w:r>
      <w:r w:rsidRPr="0001799E">
        <w:rPr>
          <w:i/>
        </w:rPr>
        <w:t xml:space="preserve">IEEE Trans. Antennas </w:t>
      </w:r>
      <w:proofErr w:type="spellStart"/>
      <w:r w:rsidRPr="0001799E">
        <w:rPr>
          <w:i/>
        </w:rPr>
        <w:t>Propagat</w:t>
      </w:r>
      <w:proofErr w:type="spellEnd"/>
      <w:r w:rsidRPr="0001799E">
        <w:t>., to be published.</w:t>
      </w:r>
    </w:p>
    <w:p w14:paraId="2A3136A1" w14:textId="77777777" w:rsidR="0001799E" w:rsidRPr="0001799E" w:rsidRDefault="0001799E" w:rsidP="0001799E">
      <w:pPr>
        <w:pStyle w:val="References"/>
        <w:numPr>
          <w:ilvl w:val="0"/>
          <w:numId w:val="0"/>
        </w:numPr>
      </w:pPr>
    </w:p>
    <w:p w14:paraId="3D0983F3" w14:textId="77777777" w:rsidR="0001799E" w:rsidRPr="0001799E" w:rsidRDefault="0001799E" w:rsidP="0001799E">
      <w:pPr>
        <w:autoSpaceDE w:val="0"/>
        <w:autoSpaceDN w:val="0"/>
        <w:adjustRightInd w:val="0"/>
        <w:rPr>
          <w:rFonts w:cs="TimesNewRomanPS-ItalicMT"/>
          <w:i/>
          <w:iCs/>
        </w:rPr>
      </w:pPr>
      <w:r w:rsidRPr="0001799E">
        <w:rPr>
          <w:rFonts w:cs="TimesNewRomanPS-ItalicMT"/>
          <w:i/>
          <w:iCs/>
        </w:rPr>
        <w:t>Basic format for reports:</w:t>
      </w:r>
    </w:p>
    <w:p w14:paraId="3117C35E" w14:textId="77777777" w:rsidR="0001799E" w:rsidRPr="0001799E" w:rsidRDefault="0001799E" w:rsidP="0001799E">
      <w:pPr>
        <w:rPr>
          <w:sz w:val="16"/>
          <w:szCs w:val="16"/>
        </w:rPr>
      </w:pPr>
      <w:r w:rsidRPr="0001799E">
        <w:rPr>
          <w:sz w:val="16"/>
          <w:szCs w:val="16"/>
        </w:rPr>
        <w:t xml:space="preserve">J. K. Author, “Title of report,” Abbrev. Name of Co., City of Co., Abbrev. State, Country, Rep. </w:t>
      </w:r>
      <w:r w:rsidRPr="0001799E">
        <w:rPr>
          <w:i/>
          <w:iCs/>
          <w:sz w:val="16"/>
          <w:szCs w:val="16"/>
        </w:rPr>
        <w:t>xxx</w:t>
      </w:r>
      <w:r w:rsidRPr="0001799E">
        <w:rPr>
          <w:sz w:val="16"/>
          <w:szCs w:val="16"/>
        </w:rPr>
        <w:t>, year.</w:t>
      </w:r>
    </w:p>
    <w:p w14:paraId="77AEA890" w14:textId="77777777" w:rsidR="0001799E" w:rsidRPr="0001799E" w:rsidRDefault="0001799E" w:rsidP="0001799E">
      <w:pPr>
        <w:autoSpaceDE w:val="0"/>
        <w:autoSpaceDN w:val="0"/>
        <w:adjustRightInd w:val="0"/>
        <w:rPr>
          <w:rFonts w:cs="TimesNewRomanPS-ItalicMT"/>
          <w:i/>
          <w:iCs/>
        </w:rPr>
      </w:pPr>
      <w:r w:rsidRPr="0001799E">
        <w:rPr>
          <w:rFonts w:cs="TimesNewRomanPS-ItalicMT"/>
          <w:i/>
          <w:iCs/>
        </w:rPr>
        <w:t>Examples:</w:t>
      </w:r>
    </w:p>
    <w:p w14:paraId="02859E18" w14:textId="77777777" w:rsidR="0001799E" w:rsidRPr="0001799E" w:rsidRDefault="0001799E" w:rsidP="0001799E">
      <w:pPr>
        <w:pStyle w:val="References"/>
      </w:pPr>
      <w:r w:rsidRPr="0001799E">
        <w:t>E. E. Reber, R. L. Michell, and C. J. Carter, “Oxygen absorption in the earth’s atmosphere,” Aerospace Corp., Los Angeles, CA, USA, Tech. Rep. TR-0200 (4230-46)-3, Nov. 1988.</w:t>
      </w:r>
    </w:p>
    <w:p w14:paraId="5B0EA2E8" w14:textId="77777777" w:rsidR="0001799E" w:rsidRPr="0001799E" w:rsidRDefault="0001799E" w:rsidP="0001799E">
      <w:pPr>
        <w:pStyle w:val="References"/>
      </w:pPr>
      <w:r w:rsidRPr="0001799E">
        <w:t>J. H. Davis and J. R. Cogdell, “Calibration program for the 16-foot antenna,” Elect. Eng. Res. Lab., Univ. Texas, Austin, TX, USA, Tech. Memo. NGL-006-69-3, Nov. 15, 1987.</w:t>
      </w:r>
    </w:p>
    <w:p w14:paraId="5B8C9438" w14:textId="77777777" w:rsidR="0001799E" w:rsidRPr="0001799E" w:rsidRDefault="0001799E" w:rsidP="0001799E">
      <w:pPr>
        <w:pStyle w:val="References"/>
        <w:numPr>
          <w:ilvl w:val="0"/>
          <w:numId w:val="0"/>
        </w:numPr>
      </w:pPr>
    </w:p>
    <w:p w14:paraId="3B1F1571" w14:textId="77777777" w:rsidR="0001799E" w:rsidRPr="0001799E" w:rsidRDefault="0001799E" w:rsidP="0001799E">
      <w:pPr>
        <w:autoSpaceDE w:val="0"/>
        <w:autoSpaceDN w:val="0"/>
        <w:adjustRightInd w:val="0"/>
        <w:rPr>
          <w:rFonts w:cs="TimesNewRomanPS-ItalicMT"/>
          <w:i/>
          <w:iCs/>
        </w:rPr>
      </w:pPr>
      <w:r w:rsidRPr="0001799E">
        <w:rPr>
          <w:rFonts w:cs="TimesNewRomanPS-ItalicMT"/>
          <w:i/>
          <w:iCs/>
        </w:rPr>
        <w:t>Basic format for handbooks:</w:t>
      </w:r>
    </w:p>
    <w:p w14:paraId="32865583" w14:textId="77777777" w:rsidR="0001799E" w:rsidRPr="0001799E" w:rsidRDefault="0001799E" w:rsidP="0001799E">
      <w:pPr>
        <w:rPr>
          <w:i/>
          <w:iCs/>
          <w:sz w:val="16"/>
          <w:szCs w:val="16"/>
        </w:rPr>
      </w:pPr>
      <w:r w:rsidRPr="0001799E">
        <w:rPr>
          <w:i/>
          <w:sz w:val="16"/>
          <w:szCs w:val="16"/>
        </w:rPr>
        <w:t>Name of Manual/Handbook, x</w:t>
      </w:r>
      <w:r w:rsidRPr="0001799E">
        <w:rPr>
          <w:sz w:val="16"/>
          <w:szCs w:val="16"/>
        </w:rPr>
        <w:t xml:space="preserve"> ed., Abbrev. Name of Co., City of Co., Abbrev. State, Country, year, pp. </w:t>
      </w:r>
      <w:r w:rsidRPr="0001799E">
        <w:rPr>
          <w:i/>
          <w:sz w:val="16"/>
          <w:szCs w:val="16"/>
        </w:rPr>
        <w:t>xxx-xxx</w:t>
      </w:r>
      <w:r w:rsidRPr="0001799E">
        <w:rPr>
          <w:i/>
          <w:iCs/>
          <w:sz w:val="16"/>
          <w:szCs w:val="16"/>
        </w:rPr>
        <w:t>.</w:t>
      </w:r>
    </w:p>
    <w:p w14:paraId="668B44AD" w14:textId="77777777" w:rsidR="0001799E" w:rsidRPr="0001799E" w:rsidRDefault="0001799E" w:rsidP="0001799E">
      <w:pPr>
        <w:autoSpaceDE w:val="0"/>
        <w:autoSpaceDN w:val="0"/>
        <w:adjustRightInd w:val="0"/>
        <w:rPr>
          <w:rFonts w:cs="TimesNewRomanPS-ItalicMT"/>
          <w:i/>
          <w:iCs/>
        </w:rPr>
      </w:pPr>
      <w:r w:rsidRPr="0001799E">
        <w:rPr>
          <w:rFonts w:cs="TimesNewRomanPS-ItalicMT"/>
          <w:i/>
          <w:iCs/>
        </w:rPr>
        <w:t>Examples:</w:t>
      </w:r>
    </w:p>
    <w:p w14:paraId="07D682A2" w14:textId="77777777" w:rsidR="0001799E" w:rsidRPr="0001799E" w:rsidRDefault="0001799E" w:rsidP="0001799E">
      <w:pPr>
        <w:pStyle w:val="References"/>
      </w:pPr>
      <w:r w:rsidRPr="0001799E">
        <w:rPr>
          <w:rFonts w:cs="TimesNewRomanPS-ItalicMT"/>
          <w:i/>
          <w:iCs/>
        </w:rPr>
        <w:t>Transmission Systems for Communications</w:t>
      </w:r>
      <w:r w:rsidRPr="0001799E">
        <w:t>, 3rd ed., Western Electric Co., Winston-Salem, NC, USA, 1985, pp. 44–60.</w:t>
      </w:r>
    </w:p>
    <w:p w14:paraId="4B5E35E7" w14:textId="77777777" w:rsidR="0001799E" w:rsidRPr="0001799E" w:rsidRDefault="0001799E" w:rsidP="0001799E">
      <w:pPr>
        <w:pStyle w:val="References"/>
      </w:pPr>
      <w:r w:rsidRPr="0001799E">
        <w:rPr>
          <w:rFonts w:cs="TimesNewRomanPS-ItalicMT"/>
          <w:i/>
          <w:iCs/>
        </w:rPr>
        <w:t>Motorola Semiconductor Data Manual</w:t>
      </w:r>
      <w:r w:rsidRPr="0001799E">
        <w:t>, Motorola Semiconductor Products Inc., Phoenix, AZ, USA, 1989.</w:t>
      </w:r>
    </w:p>
    <w:p w14:paraId="7846A978" w14:textId="77777777" w:rsidR="0001799E" w:rsidRPr="0001799E" w:rsidRDefault="0001799E" w:rsidP="0001799E">
      <w:pPr>
        <w:pStyle w:val="References"/>
        <w:numPr>
          <w:ilvl w:val="0"/>
          <w:numId w:val="0"/>
        </w:numPr>
      </w:pPr>
    </w:p>
    <w:p w14:paraId="49E05688" w14:textId="77777777" w:rsidR="0001799E" w:rsidRPr="0001799E" w:rsidRDefault="0001799E" w:rsidP="0001799E">
      <w:pPr>
        <w:widowControl w:val="0"/>
        <w:autoSpaceDE w:val="0"/>
        <w:autoSpaceDN w:val="0"/>
        <w:adjustRightInd w:val="0"/>
        <w:spacing w:line="227" w:lineRule="exact"/>
        <w:ind w:right="-68"/>
        <w:rPr>
          <w:i/>
          <w:iCs/>
          <w:spacing w:val="35"/>
        </w:rPr>
      </w:pPr>
      <w:r w:rsidRPr="0001799E">
        <w:rPr>
          <w:i/>
          <w:iCs/>
        </w:rPr>
        <w:t>Basic format for books (when available online):</w:t>
      </w:r>
      <w:r w:rsidRPr="0001799E">
        <w:rPr>
          <w:i/>
          <w:iCs/>
          <w:spacing w:val="35"/>
        </w:rPr>
        <w:t xml:space="preserve"> </w:t>
      </w:r>
    </w:p>
    <w:p w14:paraId="3E6475A6" w14:textId="77777777" w:rsidR="0001799E" w:rsidRPr="0001799E" w:rsidRDefault="0001799E" w:rsidP="0001799E">
      <w:pPr>
        <w:autoSpaceDE w:val="0"/>
        <w:autoSpaceDN w:val="0"/>
        <w:adjustRightInd w:val="0"/>
        <w:jc w:val="both"/>
        <w:rPr>
          <w:sz w:val="16"/>
          <w:szCs w:val="16"/>
        </w:rPr>
      </w:pPr>
      <w:r w:rsidRPr="0001799E">
        <w:rPr>
          <w:sz w:val="16"/>
          <w:szCs w:val="16"/>
        </w:rPr>
        <w:t xml:space="preserve">J. K. Author, “Title of chapter in the book,” in </w:t>
      </w:r>
      <w:r w:rsidRPr="0001799E">
        <w:rPr>
          <w:i/>
          <w:iCs/>
          <w:sz w:val="16"/>
          <w:szCs w:val="16"/>
        </w:rPr>
        <w:t>Title of Published Book</w:t>
      </w:r>
      <w:r w:rsidRPr="0001799E">
        <w:rPr>
          <w:sz w:val="16"/>
          <w:szCs w:val="16"/>
        </w:rPr>
        <w:t xml:space="preserve">, </w:t>
      </w:r>
      <w:proofErr w:type="spellStart"/>
      <w:r w:rsidRPr="0001799E">
        <w:rPr>
          <w:i/>
          <w:sz w:val="16"/>
          <w:szCs w:val="16"/>
        </w:rPr>
        <w:t>x</w:t>
      </w:r>
      <w:r w:rsidRPr="0001799E">
        <w:rPr>
          <w:sz w:val="16"/>
          <w:szCs w:val="16"/>
        </w:rPr>
        <w:t>th</w:t>
      </w:r>
      <w:proofErr w:type="spellEnd"/>
      <w:r w:rsidRPr="0001799E">
        <w:rPr>
          <w:sz w:val="16"/>
          <w:szCs w:val="16"/>
        </w:rPr>
        <w:t xml:space="preserve"> ed. City of Publisher, State, Country: Abbrev. of Publisher, year, </w:t>
      </w:r>
      <w:proofErr w:type="spellStart"/>
      <w:r w:rsidRPr="0001799E">
        <w:rPr>
          <w:sz w:val="16"/>
          <w:szCs w:val="16"/>
        </w:rPr>
        <w:t>ch.</w:t>
      </w:r>
      <w:r w:rsidRPr="0001799E">
        <w:rPr>
          <w:i/>
          <w:sz w:val="16"/>
          <w:szCs w:val="16"/>
        </w:rPr>
        <w:t>x</w:t>
      </w:r>
      <w:proofErr w:type="spellEnd"/>
      <w:r w:rsidRPr="0001799E">
        <w:rPr>
          <w:sz w:val="16"/>
          <w:szCs w:val="16"/>
        </w:rPr>
        <w:t xml:space="preserve">, sec. </w:t>
      </w:r>
      <w:r w:rsidRPr="0001799E">
        <w:rPr>
          <w:i/>
          <w:sz w:val="16"/>
          <w:szCs w:val="16"/>
        </w:rPr>
        <w:t>x</w:t>
      </w:r>
      <w:r w:rsidRPr="0001799E">
        <w:rPr>
          <w:sz w:val="16"/>
          <w:szCs w:val="16"/>
        </w:rPr>
        <w:t xml:space="preserve">, pp. </w:t>
      </w:r>
      <w:r w:rsidRPr="0001799E">
        <w:rPr>
          <w:i/>
          <w:sz w:val="16"/>
          <w:szCs w:val="16"/>
        </w:rPr>
        <w:t>xxx–xxx</w:t>
      </w:r>
      <w:r w:rsidRPr="0001799E">
        <w:rPr>
          <w:sz w:val="16"/>
          <w:szCs w:val="16"/>
        </w:rPr>
        <w:t xml:space="preserve">. [Online]. Available: http://www.web.com </w:t>
      </w:r>
    </w:p>
    <w:p w14:paraId="2F023DC4" w14:textId="77777777" w:rsidR="0001799E" w:rsidRPr="0001799E" w:rsidRDefault="0001799E" w:rsidP="0001799E">
      <w:pPr>
        <w:widowControl w:val="0"/>
        <w:autoSpaceDE w:val="0"/>
        <w:autoSpaceDN w:val="0"/>
        <w:adjustRightInd w:val="0"/>
        <w:spacing w:before="37"/>
        <w:ind w:right="-20"/>
      </w:pPr>
      <w:r w:rsidRPr="0001799E">
        <w:rPr>
          <w:i/>
          <w:iCs/>
        </w:rPr>
        <w:t>Examples:</w:t>
      </w:r>
    </w:p>
    <w:p w14:paraId="04086797" w14:textId="77777777" w:rsidR="0001799E" w:rsidRPr="0001799E" w:rsidRDefault="0001799E" w:rsidP="0001799E">
      <w:pPr>
        <w:pStyle w:val="References"/>
      </w:pPr>
      <w:r w:rsidRPr="0001799E">
        <w:t xml:space="preserve">G. O. Young, “Synthetic structure of industrial plastics,” in Plastics, vol. 3, Polymers of </w:t>
      </w:r>
      <w:proofErr w:type="spellStart"/>
      <w:r w:rsidRPr="0001799E">
        <w:t>Hexadromicon</w:t>
      </w:r>
      <w:proofErr w:type="spellEnd"/>
      <w:r w:rsidRPr="0001799E">
        <w:t xml:space="preserve">, J. Peters, Ed., 2nd ed. New York, NY, USA: McGraw-Hill, 1964, pp. 15-64. [Online]. Available: http://www.bookref.com. </w:t>
      </w:r>
    </w:p>
    <w:p w14:paraId="517AC819" w14:textId="77777777" w:rsidR="0001799E" w:rsidRPr="0001799E" w:rsidRDefault="0001799E" w:rsidP="0001799E">
      <w:pPr>
        <w:pStyle w:val="References"/>
      </w:pPr>
      <w:r w:rsidRPr="0001799E">
        <w:rPr>
          <w:i/>
          <w:iCs/>
        </w:rPr>
        <w:t>The Founders’ Constitution</w:t>
      </w:r>
      <w:r w:rsidRPr="0001799E">
        <w:t>, Philip B. Kurland and Ralph Lerner, eds., Chicago, IL, USA: Univ. Chicago Press, 1987. [Online]. Available: http://press-pubs.uchicago.edu/founders/</w:t>
      </w:r>
    </w:p>
    <w:p w14:paraId="6E5B426B" w14:textId="77777777" w:rsidR="0001799E" w:rsidRPr="0001799E" w:rsidRDefault="0001799E" w:rsidP="0001799E">
      <w:pPr>
        <w:pStyle w:val="References"/>
      </w:pPr>
      <w:r w:rsidRPr="0001799E">
        <w:t xml:space="preserve">The Terahertz Wave eBook. </w:t>
      </w:r>
      <w:proofErr w:type="spellStart"/>
      <w:r w:rsidRPr="0001799E">
        <w:t>ZOmega</w:t>
      </w:r>
      <w:proofErr w:type="spellEnd"/>
      <w:r w:rsidRPr="0001799E">
        <w:t xml:space="preserve"> Terahertz Corp., 2014. [Online]. Available: http://dl.z-thz.com/eBook/zomega_ebook_pdf_1206_sr.pdf. Accessed on: May 19, 2014. </w:t>
      </w:r>
    </w:p>
    <w:p w14:paraId="3E0FECD2" w14:textId="77777777" w:rsidR="0001799E" w:rsidRPr="0001799E" w:rsidRDefault="0001799E" w:rsidP="00EC5C8C">
      <w:pPr>
        <w:pStyle w:val="References"/>
      </w:pPr>
      <w:r w:rsidRPr="0001799E">
        <w:t xml:space="preserve">Philip B. Kurland and Ralph Lerner, eds., </w:t>
      </w:r>
      <w:r w:rsidRPr="0001799E">
        <w:rPr>
          <w:i/>
          <w:iCs/>
        </w:rPr>
        <w:t xml:space="preserve">The Founders’ Constitution. </w:t>
      </w:r>
      <w:r w:rsidRPr="0001799E">
        <w:t xml:space="preserve">Chicago, IL, USA: Univ. of Chicago Press, 1987, Accessed on: Feb. 28, 2010, </w:t>
      </w:r>
      <w:r w:rsidR="00EC5C8C">
        <w:t xml:space="preserve">[Online] </w:t>
      </w:r>
      <w:r w:rsidRPr="0001799E">
        <w:t>Available:</w:t>
      </w:r>
      <w:r w:rsidR="00EC5C8C">
        <w:t xml:space="preserve"> http://press-p</w:t>
      </w:r>
      <w:r w:rsidRPr="0001799E">
        <w:t xml:space="preserve">ubs.uchicago.edu/founders/ </w:t>
      </w:r>
    </w:p>
    <w:p w14:paraId="03FD0823" w14:textId="77777777" w:rsidR="0001799E" w:rsidRPr="0001799E" w:rsidRDefault="0001799E" w:rsidP="0001799E">
      <w:pPr>
        <w:widowControl w:val="0"/>
        <w:autoSpaceDE w:val="0"/>
        <w:autoSpaceDN w:val="0"/>
        <w:adjustRightInd w:val="0"/>
        <w:spacing w:before="5" w:line="140" w:lineRule="exact"/>
        <w:rPr>
          <w:sz w:val="14"/>
          <w:szCs w:val="14"/>
        </w:rPr>
      </w:pPr>
    </w:p>
    <w:p w14:paraId="1D2DE402" w14:textId="77777777" w:rsidR="00EC5C8C" w:rsidRDefault="0001799E" w:rsidP="00EC5C8C">
      <w:pPr>
        <w:widowControl w:val="0"/>
        <w:autoSpaceDE w:val="0"/>
        <w:autoSpaceDN w:val="0"/>
        <w:adjustRightInd w:val="0"/>
        <w:spacing w:line="239" w:lineRule="auto"/>
        <w:ind w:right="358"/>
        <w:rPr>
          <w:i/>
          <w:iCs/>
        </w:rPr>
      </w:pPr>
      <w:r w:rsidRPr="0001799E">
        <w:rPr>
          <w:i/>
          <w:iCs/>
        </w:rPr>
        <w:t>Basic format for j</w:t>
      </w:r>
      <w:r w:rsidRPr="0001799E">
        <w:rPr>
          <w:i/>
          <w:iCs/>
          <w:spacing w:val="1"/>
        </w:rPr>
        <w:t>o</w:t>
      </w:r>
      <w:r w:rsidRPr="0001799E">
        <w:rPr>
          <w:i/>
          <w:iCs/>
        </w:rPr>
        <w:t>urn</w:t>
      </w:r>
      <w:r w:rsidRPr="0001799E">
        <w:rPr>
          <w:i/>
          <w:iCs/>
          <w:spacing w:val="1"/>
        </w:rPr>
        <w:t>a</w:t>
      </w:r>
      <w:r w:rsidRPr="0001799E">
        <w:rPr>
          <w:i/>
          <w:iCs/>
        </w:rPr>
        <w:t>ls (when available online):</w:t>
      </w:r>
      <w:r w:rsidR="00EC5C8C">
        <w:rPr>
          <w:i/>
          <w:iCs/>
        </w:rPr>
        <w:t xml:space="preserve"> </w:t>
      </w:r>
    </w:p>
    <w:p w14:paraId="0490EA89" w14:textId="77777777" w:rsidR="0001799E" w:rsidRPr="0001799E" w:rsidRDefault="0001799E" w:rsidP="00EC5C8C">
      <w:pPr>
        <w:widowControl w:val="0"/>
        <w:autoSpaceDE w:val="0"/>
        <w:autoSpaceDN w:val="0"/>
        <w:adjustRightInd w:val="0"/>
        <w:spacing w:line="239" w:lineRule="auto"/>
        <w:ind w:right="358"/>
        <w:rPr>
          <w:sz w:val="16"/>
          <w:szCs w:val="16"/>
        </w:rPr>
      </w:pPr>
      <w:r w:rsidRPr="0001799E">
        <w:rPr>
          <w:sz w:val="16"/>
          <w:szCs w:val="16"/>
        </w:rPr>
        <w:t xml:space="preserve">J. K. Author, “Name of paper,” </w:t>
      </w:r>
      <w:r w:rsidRPr="0001799E">
        <w:rPr>
          <w:i/>
          <w:iCs/>
          <w:sz w:val="16"/>
          <w:szCs w:val="16"/>
        </w:rPr>
        <w:t>Abbrev. Title of Periodical</w:t>
      </w:r>
      <w:r w:rsidRPr="0001799E">
        <w:rPr>
          <w:sz w:val="16"/>
          <w:szCs w:val="16"/>
        </w:rPr>
        <w:t xml:space="preserve">, vol. </w:t>
      </w:r>
      <w:r w:rsidRPr="0001799E">
        <w:rPr>
          <w:i/>
          <w:sz w:val="16"/>
          <w:szCs w:val="16"/>
        </w:rPr>
        <w:t>x</w:t>
      </w:r>
      <w:r w:rsidRPr="0001799E">
        <w:rPr>
          <w:sz w:val="16"/>
          <w:szCs w:val="16"/>
        </w:rPr>
        <w:t xml:space="preserve">, no. </w:t>
      </w:r>
      <w:r w:rsidRPr="0001799E">
        <w:rPr>
          <w:i/>
          <w:sz w:val="16"/>
          <w:szCs w:val="16"/>
        </w:rPr>
        <w:t>x</w:t>
      </w:r>
      <w:r w:rsidRPr="0001799E">
        <w:rPr>
          <w:sz w:val="16"/>
          <w:szCs w:val="16"/>
        </w:rPr>
        <w:t xml:space="preserve">, pp. </w:t>
      </w:r>
      <w:r w:rsidRPr="0001799E">
        <w:rPr>
          <w:i/>
          <w:sz w:val="16"/>
          <w:szCs w:val="16"/>
        </w:rPr>
        <w:t>xxx-xxx</w:t>
      </w:r>
      <w:r w:rsidRPr="0001799E">
        <w:rPr>
          <w:sz w:val="16"/>
          <w:szCs w:val="16"/>
        </w:rPr>
        <w:t>, Abbrev. Month, year. Accessed on: Month, Day, year, DOI: 10.1109.</w:t>
      </w:r>
      <w:r w:rsidRPr="0001799E">
        <w:rPr>
          <w:i/>
          <w:sz w:val="16"/>
          <w:szCs w:val="16"/>
        </w:rPr>
        <w:t>XXX</w:t>
      </w:r>
      <w:r w:rsidRPr="0001799E">
        <w:rPr>
          <w:sz w:val="16"/>
          <w:szCs w:val="16"/>
        </w:rPr>
        <w:t xml:space="preserve">.123456, [Online]. </w:t>
      </w:r>
    </w:p>
    <w:p w14:paraId="46823A06" w14:textId="77777777" w:rsidR="0001799E" w:rsidRDefault="0001799E" w:rsidP="0001799E">
      <w:pPr>
        <w:widowControl w:val="0"/>
        <w:autoSpaceDE w:val="0"/>
        <w:autoSpaceDN w:val="0"/>
        <w:adjustRightInd w:val="0"/>
        <w:spacing w:line="239" w:lineRule="auto"/>
        <w:ind w:right="358"/>
        <w:rPr>
          <w:i/>
          <w:iCs/>
        </w:rPr>
      </w:pPr>
      <w:r w:rsidRPr="0001799E">
        <w:rPr>
          <w:i/>
          <w:iCs/>
        </w:rPr>
        <w:t>Examples:</w:t>
      </w:r>
    </w:p>
    <w:p w14:paraId="0CF8D11F" w14:textId="77777777" w:rsidR="0001799E" w:rsidRPr="0001799E" w:rsidRDefault="0001799E" w:rsidP="0001799E">
      <w:pPr>
        <w:pStyle w:val="References"/>
      </w:pPr>
      <w:r w:rsidRPr="0001799E">
        <w:t xml:space="preserve">J. S. Turner, “New directions in communications,” </w:t>
      </w:r>
      <w:r w:rsidRPr="0001799E">
        <w:rPr>
          <w:i/>
          <w:iCs/>
        </w:rPr>
        <w:t>IEEE J. Sel. Areas Commun</w:t>
      </w:r>
      <w:r w:rsidRPr="0001799E">
        <w:t xml:space="preserve">., vol. 13, no. 1, pp. 11-23, Jan. 1995. </w:t>
      </w:r>
    </w:p>
    <w:p w14:paraId="407B5D0A" w14:textId="77777777" w:rsidR="0001799E" w:rsidRPr="0001799E" w:rsidRDefault="0001799E" w:rsidP="0001799E">
      <w:pPr>
        <w:pStyle w:val="References"/>
      </w:pPr>
      <w:r w:rsidRPr="0001799E">
        <w:t xml:space="preserve">W. P. Risk, G. S. Kino, and H. J. Shaw, “Fiber-optic frequency shifter using a surface acoustic wave incident at an oblique angle,” </w:t>
      </w:r>
      <w:r w:rsidRPr="0001799E">
        <w:rPr>
          <w:i/>
          <w:iCs/>
        </w:rPr>
        <w:t>Opt. Lett.</w:t>
      </w:r>
      <w:r w:rsidRPr="0001799E">
        <w:t>, vol. 11, no. 2, pp. 115–117, Feb. 1986.</w:t>
      </w:r>
    </w:p>
    <w:p w14:paraId="57AD2D1C" w14:textId="77777777" w:rsidR="0001799E" w:rsidRPr="0001799E" w:rsidRDefault="0001799E" w:rsidP="0001799E">
      <w:pPr>
        <w:pStyle w:val="References"/>
      </w:pPr>
      <w:r w:rsidRPr="0001799E">
        <w:t xml:space="preserve">P. </w:t>
      </w:r>
      <w:proofErr w:type="spellStart"/>
      <w:r w:rsidRPr="0001799E">
        <w:t>Kopyt</w:t>
      </w:r>
      <w:proofErr w:type="spellEnd"/>
      <w:r w:rsidRPr="0001799E">
        <w:t xml:space="preserve"> </w:t>
      </w:r>
      <w:r w:rsidRPr="0001799E">
        <w:rPr>
          <w:i/>
          <w:iCs/>
        </w:rPr>
        <w:t>et al., “</w:t>
      </w:r>
      <w:r w:rsidRPr="0001799E">
        <w:t xml:space="preserve">Electric properties of graphene-based conductive layers from DC up to terahertz range,” </w:t>
      </w:r>
      <w:r w:rsidRPr="0001799E">
        <w:rPr>
          <w:i/>
        </w:rPr>
        <w:t xml:space="preserve">IEEE THz Sci. Technol., </w:t>
      </w:r>
      <w:r w:rsidRPr="0001799E">
        <w:t>to be published. DOI: 10.1109/TTHZ.2016.2544142.</w:t>
      </w:r>
    </w:p>
    <w:p w14:paraId="29A87B44" w14:textId="77777777" w:rsidR="0001799E" w:rsidRPr="0001799E" w:rsidRDefault="0001799E" w:rsidP="0001799E">
      <w:pPr>
        <w:pStyle w:val="References"/>
        <w:numPr>
          <w:ilvl w:val="0"/>
          <w:numId w:val="0"/>
        </w:numPr>
      </w:pPr>
    </w:p>
    <w:p w14:paraId="3F8DAF5A" w14:textId="77777777" w:rsidR="0001799E" w:rsidRPr="0001799E" w:rsidRDefault="0001799E" w:rsidP="0001799E">
      <w:pPr>
        <w:widowControl w:val="0"/>
        <w:autoSpaceDE w:val="0"/>
        <w:autoSpaceDN w:val="0"/>
        <w:adjustRightInd w:val="0"/>
        <w:spacing w:line="239" w:lineRule="auto"/>
        <w:ind w:right="-54"/>
        <w:rPr>
          <w:i/>
          <w:iCs/>
          <w:spacing w:val="1"/>
        </w:rPr>
      </w:pPr>
      <w:r w:rsidRPr="0001799E">
        <w:rPr>
          <w:i/>
          <w:iCs/>
        </w:rPr>
        <w:t>Basic format for p</w:t>
      </w:r>
      <w:r w:rsidRPr="0001799E">
        <w:rPr>
          <w:i/>
          <w:iCs/>
          <w:spacing w:val="-1"/>
        </w:rPr>
        <w:t>a</w:t>
      </w:r>
      <w:r w:rsidRPr="0001799E">
        <w:rPr>
          <w:i/>
          <w:iCs/>
        </w:rPr>
        <w:t>pers</w:t>
      </w:r>
      <w:r w:rsidRPr="0001799E">
        <w:rPr>
          <w:i/>
          <w:iCs/>
          <w:spacing w:val="1"/>
        </w:rPr>
        <w:t xml:space="preserve"> </w:t>
      </w:r>
      <w:r w:rsidRPr="0001799E">
        <w:rPr>
          <w:i/>
          <w:iCs/>
        </w:rPr>
        <w:t>pr</w:t>
      </w:r>
      <w:r w:rsidRPr="0001799E">
        <w:rPr>
          <w:i/>
          <w:iCs/>
          <w:spacing w:val="-1"/>
        </w:rPr>
        <w:t>e</w:t>
      </w:r>
      <w:r w:rsidRPr="0001799E">
        <w:rPr>
          <w:i/>
          <w:iCs/>
        </w:rPr>
        <w:t>s</w:t>
      </w:r>
      <w:r w:rsidRPr="0001799E">
        <w:rPr>
          <w:i/>
          <w:iCs/>
          <w:spacing w:val="-1"/>
        </w:rPr>
        <w:t>e</w:t>
      </w:r>
      <w:r w:rsidRPr="0001799E">
        <w:rPr>
          <w:i/>
          <w:iCs/>
          <w:spacing w:val="1"/>
        </w:rPr>
        <w:t>n</w:t>
      </w:r>
      <w:r w:rsidRPr="0001799E">
        <w:rPr>
          <w:i/>
          <w:iCs/>
          <w:spacing w:val="-1"/>
        </w:rPr>
        <w:t>t</w:t>
      </w:r>
      <w:r w:rsidRPr="0001799E">
        <w:rPr>
          <w:i/>
          <w:iCs/>
        </w:rPr>
        <w:t>ed at c</w:t>
      </w:r>
      <w:r w:rsidRPr="0001799E">
        <w:rPr>
          <w:i/>
          <w:iCs/>
          <w:spacing w:val="-1"/>
        </w:rPr>
        <w:t>o</w:t>
      </w:r>
      <w:r w:rsidRPr="0001799E">
        <w:rPr>
          <w:i/>
          <w:iCs/>
        </w:rPr>
        <w:t>n</w:t>
      </w:r>
      <w:r w:rsidRPr="0001799E">
        <w:rPr>
          <w:i/>
          <w:iCs/>
          <w:spacing w:val="-1"/>
        </w:rPr>
        <w:t>fe</w:t>
      </w:r>
      <w:r w:rsidRPr="0001799E">
        <w:rPr>
          <w:i/>
          <w:iCs/>
        </w:rPr>
        <w:t>rence</w:t>
      </w:r>
      <w:r w:rsidRPr="0001799E">
        <w:rPr>
          <w:i/>
          <w:iCs/>
          <w:spacing w:val="-1"/>
        </w:rPr>
        <w:t>s (when available online)</w:t>
      </w:r>
      <w:r w:rsidRPr="0001799E">
        <w:rPr>
          <w:i/>
          <w:iCs/>
        </w:rPr>
        <w:t>:</w:t>
      </w:r>
      <w:r w:rsidRPr="0001799E">
        <w:rPr>
          <w:i/>
          <w:iCs/>
          <w:spacing w:val="1"/>
        </w:rPr>
        <w:t xml:space="preserve"> </w:t>
      </w:r>
    </w:p>
    <w:p w14:paraId="398CECC2" w14:textId="77777777" w:rsidR="0001799E" w:rsidRPr="0001799E" w:rsidRDefault="0001799E" w:rsidP="0001799E">
      <w:pPr>
        <w:rPr>
          <w:sz w:val="16"/>
          <w:szCs w:val="16"/>
        </w:rPr>
      </w:pPr>
      <w:r w:rsidRPr="0001799E">
        <w:rPr>
          <w:spacing w:val="-1"/>
          <w:sz w:val="16"/>
          <w:szCs w:val="16"/>
        </w:rPr>
        <w:t>J.K. A</w:t>
      </w:r>
      <w:r w:rsidRPr="0001799E">
        <w:rPr>
          <w:spacing w:val="1"/>
          <w:sz w:val="16"/>
          <w:szCs w:val="16"/>
        </w:rPr>
        <w:t>u</w:t>
      </w:r>
      <w:r w:rsidRPr="0001799E">
        <w:rPr>
          <w:sz w:val="16"/>
          <w:szCs w:val="16"/>
        </w:rPr>
        <w:t>t</w:t>
      </w:r>
      <w:r w:rsidRPr="0001799E">
        <w:rPr>
          <w:spacing w:val="-1"/>
          <w:sz w:val="16"/>
          <w:szCs w:val="16"/>
        </w:rPr>
        <w:t>ho</w:t>
      </w:r>
      <w:r w:rsidRPr="0001799E">
        <w:rPr>
          <w:spacing w:val="1"/>
          <w:sz w:val="16"/>
          <w:szCs w:val="16"/>
        </w:rPr>
        <w:t>r</w:t>
      </w:r>
      <w:r w:rsidRPr="0001799E">
        <w:rPr>
          <w:sz w:val="16"/>
          <w:szCs w:val="16"/>
        </w:rPr>
        <w:t xml:space="preserve">. </w:t>
      </w:r>
      <w:r w:rsidRPr="0001799E">
        <w:rPr>
          <w:spacing w:val="1"/>
          <w:sz w:val="16"/>
          <w:szCs w:val="16"/>
        </w:rPr>
        <w:t>(</w:t>
      </w:r>
      <w:r w:rsidRPr="0001799E">
        <w:rPr>
          <w:spacing w:val="-1"/>
          <w:sz w:val="16"/>
          <w:szCs w:val="16"/>
        </w:rPr>
        <w:t>y</w:t>
      </w:r>
      <w:r w:rsidRPr="0001799E">
        <w:rPr>
          <w:spacing w:val="1"/>
          <w:sz w:val="16"/>
          <w:szCs w:val="16"/>
        </w:rPr>
        <w:t>ear</w:t>
      </w:r>
      <w:r w:rsidRPr="0001799E">
        <w:rPr>
          <w:sz w:val="16"/>
          <w:szCs w:val="16"/>
        </w:rPr>
        <w:t>,</w:t>
      </w:r>
      <w:r w:rsidRPr="0001799E">
        <w:rPr>
          <w:spacing w:val="2"/>
          <w:sz w:val="16"/>
          <w:szCs w:val="16"/>
        </w:rPr>
        <w:t xml:space="preserve"> </w:t>
      </w:r>
      <w:r w:rsidRPr="0001799E">
        <w:rPr>
          <w:spacing w:val="-2"/>
          <w:sz w:val="16"/>
          <w:szCs w:val="16"/>
        </w:rPr>
        <w:t>m</w:t>
      </w:r>
      <w:r w:rsidRPr="0001799E">
        <w:rPr>
          <w:spacing w:val="1"/>
          <w:sz w:val="16"/>
          <w:szCs w:val="16"/>
        </w:rPr>
        <w:t>on</w:t>
      </w:r>
      <w:r w:rsidRPr="0001799E">
        <w:rPr>
          <w:spacing w:val="-2"/>
          <w:sz w:val="16"/>
          <w:szCs w:val="16"/>
        </w:rPr>
        <w:t>t</w:t>
      </w:r>
      <w:r w:rsidRPr="0001799E">
        <w:rPr>
          <w:spacing w:val="1"/>
          <w:sz w:val="16"/>
          <w:szCs w:val="16"/>
        </w:rPr>
        <w:t>h</w:t>
      </w:r>
      <w:r w:rsidRPr="0001799E">
        <w:rPr>
          <w:spacing w:val="-1"/>
          <w:sz w:val="16"/>
          <w:szCs w:val="16"/>
        </w:rPr>
        <w:t>)</w:t>
      </w:r>
      <w:r w:rsidRPr="0001799E">
        <w:rPr>
          <w:sz w:val="16"/>
          <w:szCs w:val="16"/>
        </w:rPr>
        <w:t xml:space="preserve">. </w:t>
      </w:r>
      <w:r w:rsidRPr="0001799E">
        <w:rPr>
          <w:spacing w:val="10"/>
          <w:sz w:val="16"/>
          <w:szCs w:val="16"/>
        </w:rPr>
        <w:t>Title</w:t>
      </w:r>
      <w:r w:rsidRPr="0001799E">
        <w:rPr>
          <w:sz w:val="16"/>
          <w:szCs w:val="16"/>
        </w:rPr>
        <w:t xml:space="preserve">. </w:t>
      </w:r>
      <w:r w:rsidRPr="0001799E">
        <w:rPr>
          <w:spacing w:val="10"/>
          <w:sz w:val="16"/>
          <w:szCs w:val="16"/>
        </w:rPr>
        <w:t>pre</w:t>
      </w:r>
      <w:r w:rsidRPr="0001799E">
        <w:rPr>
          <w:spacing w:val="11"/>
          <w:sz w:val="16"/>
          <w:szCs w:val="16"/>
        </w:rPr>
        <w:t>s</w:t>
      </w:r>
      <w:r w:rsidRPr="0001799E">
        <w:rPr>
          <w:spacing w:val="10"/>
          <w:sz w:val="16"/>
          <w:szCs w:val="16"/>
        </w:rPr>
        <w:t>ente</w:t>
      </w:r>
      <w:r w:rsidRPr="0001799E">
        <w:rPr>
          <w:sz w:val="16"/>
          <w:szCs w:val="16"/>
        </w:rPr>
        <w:t xml:space="preserve">d </w:t>
      </w:r>
      <w:r w:rsidRPr="0001799E">
        <w:rPr>
          <w:spacing w:val="10"/>
          <w:sz w:val="16"/>
          <w:szCs w:val="16"/>
        </w:rPr>
        <w:t>a</w:t>
      </w:r>
      <w:r w:rsidRPr="0001799E">
        <w:rPr>
          <w:sz w:val="16"/>
          <w:szCs w:val="16"/>
        </w:rPr>
        <w:t xml:space="preserve">t abbrev. </w:t>
      </w:r>
      <w:r w:rsidRPr="0001799E">
        <w:rPr>
          <w:spacing w:val="10"/>
          <w:sz w:val="16"/>
          <w:szCs w:val="16"/>
        </w:rPr>
        <w:t>conferenc</w:t>
      </w:r>
      <w:r w:rsidRPr="0001799E">
        <w:rPr>
          <w:sz w:val="16"/>
          <w:szCs w:val="16"/>
        </w:rPr>
        <w:t xml:space="preserve">e </w:t>
      </w:r>
      <w:r w:rsidRPr="0001799E">
        <w:rPr>
          <w:spacing w:val="10"/>
          <w:sz w:val="16"/>
          <w:szCs w:val="16"/>
        </w:rPr>
        <w:t>title</w:t>
      </w:r>
      <w:r w:rsidRPr="0001799E">
        <w:rPr>
          <w:sz w:val="16"/>
          <w:szCs w:val="16"/>
        </w:rPr>
        <w:t xml:space="preserve">. </w:t>
      </w:r>
      <w:r w:rsidRPr="0001799E">
        <w:rPr>
          <w:spacing w:val="10"/>
          <w:sz w:val="16"/>
          <w:szCs w:val="16"/>
        </w:rPr>
        <w:t>[</w:t>
      </w:r>
      <w:r w:rsidRPr="0001799E">
        <w:rPr>
          <w:spacing w:val="11"/>
          <w:sz w:val="16"/>
          <w:szCs w:val="16"/>
        </w:rPr>
        <w:t>T</w:t>
      </w:r>
      <w:r w:rsidRPr="0001799E">
        <w:rPr>
          <w:spacing w:val="10"/>
          <w:sz w:val="16"/>
          <w:szCs w:val="16"/>
        </w:rPr>
        <w:t>yp</w:t>
      </w:r>
      <w:r w:rsidRPr="0001799E">
        <w:rPr>
          <w:sz w:val="16"/>
          <w:szCs w:val="16"/>
        </w:rPr>
        <w:t xml:space="preserve">e </w:t>
      </w:r>
      <w:r w:rsidRPr="0001799E">
        <w:rPr>
          <w:spacing w:val="10"/>
          <w:sz w:val="16"/>
          <w:szCs w:val="16"/>
        </w:rPr>
        <w:t>o</w:t>
      </w:r>
      <w:r w:rsidRPr="0001799E">
        <w:rPr>
          <w:sz w:val="16"/>
          <w:szCs w:val="16"/>
        </w:rPr>
        <w:t xml:space="preserve">f </w:t>
      </w:r>
      <w:r w:rsidRPr="0001799E">
        <w:rPr>
          <w:spacing w:val="10"/>
          <w:sz w:val="16"/>
          <w:szCs w:val="16"/>
        </w:rPr>
        <w:t>Medi</w:t>
      </w:r>
      <w:r w:rsidRPr="0001799E">
        <w:rPr>
          <w:spacing w:val="11"/>
          <w:sz w:val="16"/>
          <w:szCs w:val="16"/>
        </w:rPr>
        <w:t>u</w:t>
      </w:r>
      <w:r w:rsidRPr="0001799E">
        <w:rPr>
          <w:spacing w:val="7"/>
          <w:sz w:val="16"/>
          <w:szCs w:val="16"/>
        </w:rPr>
        <w:t>m</w:t>
      </w:r>
      <w:r w:rsidRPr="0001799E">
        <w:rPr>
          <w:spacing w:val="10"/>
          <w:sz w:val="16"/>
          <w:szCs w:val="16"/>
        </w:rPr>
        <w:t xml:space="preserve">]. </w:t>
      </w:r>
      <w:r w:rsidRPr="0001799E">
        <w:rPr>
          <w:sz w:val="16"/>
          <w:szCs w:val="16"/>
        </w:rPr>
        <w:t>A</w:t>
      </w:r>
      <w:r w:rsidRPr="0001799E">
        <w:rPr>
          <w:spacing w:val="1"/>
          <w:sz w:val="16"/>
          <w:szCs w:val="16"/>
        </w:rPr>
        <w:t>v</w:t>
      </w:r>
      <w:r w:rsidRPr="0001799E">
        <w:rPr>
          <w:sz w:val="16"/>
          <w:szCs w:val="16"/>
        </w:rPr>
        <w:t>aila</w:t>
      </w:r>
      <w:r w:rsidRPr="0001799E">
        <w:rPr>
          <w:spacing w:val="1"/>
          <w:sz w:val="16"/>
          <w:szCs w:val="16"/>
        </w:rPr>
        <w:t>b</w:t>
      </w:r>
      <w:r w:rsidRPr="0001799E">
        <w:rPr>
          <w:spacing w:val="-1"/>
          <w:sz w:val="16"/>
          <w:szCs w:val="16"/>
        </w:rPr>
        <w:t>l</w:t>
      </w:r>
      <w:r w:rsidRPr="0001799E">
        <w:rPr>
          <w:sz w:val="16"/>
          <w:szCs w:val="16"/>
        </w:rPr>
        <w:t>e: site/</w:t>
      </w:r>
      <w:r w:rsidRPr="0001799E">
        <w:rPr>
          <w:spacing w:val="1"/>
          <w:sz w:val="16"/>
          <w:szCs w:val="16"/>
        </w:rPr>
        <w:t>p</w:t>
      </w:r>
      <w:r w:rsidRPr="0001799E">
        <w:rPr>
          <w:sz w:val="16"/>
          <w:szCs w:val="16"/>
        </w:rPr>
        <w:t>at</w:t>
      </w:r>
      <w:r w:rsidRPr="0001799E">
        <w:rPr>
          <w:spacing w:val="1"/>
          <w:sz w:val="16"/>
          <w:szCs w:val="16"/>
        </w:rPr>
        <w:t>h</w:t>
      </w:r>
      <w:r w:rsidRPr="0001799E">
        <w:rPr>
          <w:spacing w:val="-1"/>
          <w:sz w:val="16"/>
          <w:szCs w:val="16"/>
        </w:rPr>
        <w:t>/</w:t>
      </w:r>
      <w:r w:rsidRPr="0001799E">
        <w:rPr>
          <w:sz w:val="16"/>
          <w:szCs w:val="16"/>
        </w:rPr>
        <w:t>file</w:t>
      </w:r>
    </w:p>
    <w:p w14:paraId="6E6398E1" w14:textId="77777777" w:rsidR="0001799E" w:rsidRPr="0001799E" w:rsidRDefault="0001799E" w:rsidP="0001799E">
      <w:pPr>
        <w:widowControl w:val="0"/>
        <w:autoSpaceDE w:val="0"/>
        <w:autoSpaceDN w:val="0"/>
        <w:adjustRightInd w:val="0"/>
        <w:ind w:right="-20"/>
      </w:pPr>
      <w:r w:rsidRPr="0001799E">
        <w:rPr>
          <w:i/>
          <w:iCs/>
        </w:rPr>
        <w:t>Example:</w:t>
      </w:r>
    </w:p>
    <w:p w14:paraId="7DECD7BC" w14:textId="77777777" w:rsidR="0001799E" w:rsidRPr="0001799E" w:rsidRDefault="0001799E" w:rsidP="0001799E">
      <w:pPr>
        <w:pStyle w:val="References"/>
        <w:jc w:val="left"/>
      </w:pPr>
      <w:r w:rsidRPr="0001799E">
        <w:t>P</w:t>
      </w:r>
      <w:r w:rsidRPr="0001799E">
        <w:rPr>
          <w:spacing w:val="-1"/>
        </w:rPr>
        <w:t>R</w:t>
      </w:r>
      <w:r w:rsidRPr="0001799E">
        <w:t>O</w:t>
      </w:r>
      <w:r w:rsidRPr="0001799E">
        <w:rPr>
          <w:spacing w:val="-1"/>
        </w:rPr>
        <w:t>C</w:t>
      </w:r>
      <w:r w:rsidRPr="0001799E">
        <w:t xml:space="preserve">ESS </w:t>
      </w:r>
      <w:r w:rsidRPr="0001799E">
        <w:rPr>
          <w:spacing w:val="-2"/>
        </w:rPr>
        <w:t>C</w:t>
      </w:r>
      <w:r w:rsidRPr="0001799E">
        <w:rPr>
          <w:spacing w:val="1"/>
        </w:rPr>
        <w:t>o</w:t>
      </w:r>
      <w:r w:rsidRPr="0001799E">
        <w:rPr>
          <w:spacing w:val="-1"/>
        </w:rPr>
        <w:t>r</w:t>
      </w:r>
      <w:r w:rsidRPr="0001799E">
        <w:rPr>
          <w:spacing w:val="1"/>
        </w:rPr>
        <w:t>p</w:t>
      </w:r>
      <w:r w:rsidRPr="0001799E">
        <w:rPr>
          <w:spacing w:val="-1"/>
        </w:rPr>
        <w:t>oration, Boston</w:t>
      </w:r>
      <w:r w:rsidRPr="0001799E">
        <w:t xml:space="preserve">, </w:t>
      </w:r>
      <w:r w:rsidRPr="0001799E">
        <w:rPr>
          <w:spacing w:val="-1"/>
        </w:rPr>
        <w:t>M</w:t>
      </w:r>
      <w:r w:rsidRPr="0001799E">
        <w:t xml:space="preserve">A, USA. </w:t>
      </w:r>
      <w:r w:rsidRPr="0001799E">
        <w:rPr>
          <w:spacing w:val="-1"/>
        </w:rPr>
        <w:t>In</w:t>
      </w:r>
      <w:r w:rsidRPr="0001799E">
        <w:t>tranets:</w:t>
      </w:r>
      <w:r w:rsidR="0035702D">
        <w:t xml:space="preserve"> </w:t>
      </w:r>
      <w:r w:rsidRPr="0001799E">
        <w:t>Inte</w:t>
      </w:r>
      <w:r w:rsidRPr="0001799E">
        <w:rPr>
          <w:spacing w:val="-1"/>
        </w:rPr>
        <w:t>rn</w:t>
      </w:r>
      <w:r w:rsidRPr="0001799E">
        <w:t>et technol</w:t>
      </w:r>
      <w:r w:rsidRPr="0001799E">
        <w:rPr>
          <w:spacing w:val="-1"/>
        </w:rPr>
        <w:t>o</w:t>
      </w:r>
      <w:r w:rsidRPr="0001799E">
        <w:rPr>
          <w:spacing w:val="1"/>
        </w:rPr>
        <w:t>g</w:t>
      </w:r>
      <w:r w:rsidRPr="0001799E">
        <w:t>i</w:t>
      </w:r>
      <w:r w:rsidRPr="0001799E">
        <w:rPr>
          <w:spacing w:val="-1"/>
        </w:rPr>
        <w:t>e</w:t>
      </w:r>
      <w:r w:rsidRPr="0001799E">
        <w:t>s dep</w:t>
      </w:r>
      <w:r w:rsidRPr="0001799E">
        <w:rPr>
          <w:spacing w:val="-2"/>
        </w:rPr>
        <w:t>l</w:t>
      </w:r>
      <w:r w:rsidRPr="0001799E">
        <w:t>o</w:t>
      </w:r>
      <w:r w:rsidRPr="0001799E">
        <w:rPr>
          <w:spacing w:val="-1"/>
        </w:rPr>
        <w:t>y</w:t>
      </w:r>
      <w:r w:rsidRPr="0001799E">
        <w:t>ed</w:t>
      </w:r>
      <w:r w:rsidRPr="0001799E">
        <w:rPr>
          <w:spacing w:val="1"/>
        </w:rPr>
        <w:t xml:space="preserve"> </w:t>
      </w:r>
      <w:r w:rsidRPr="0001799E">
        <w:t>b</w:t>
      </w:r>
      <w:r w:rsidRPr="0001799E">
        <w:rPr>
          <w:spacing w:val="-1"/>
        </w:rPr>
        <w:t>e</w:t>
      </w:r>
      <w:r w:rsidRPr="0001799E">
        <w:t>h</w:t>
      </w:r>
      <w:r w:rsidRPr="0001799E">
        <w:rPr>
          <w:spacing w:val="-2"/>
        </w:rPr>
        <w:t>i</w:t>
      </w:r>
      <w:r w:rsidRPr="0001799E">
        <w:t>nd</w:t>
      </w:r>
      <w:r w:rsidRPr="0001799E">
        <w:rPr>
          <w:spacing w:val="1"/>
        </w:rPr>
        <w:t xml:space="preserve"> </w:t>
      </w:r>
      <w:r w:rsidRPr="0001799E">
        <w:t>t</w:t>
      </w:r>
      <w:r w:rsidRPr="0001799E">
        <w:rPr>
          <w:spacing w:val="1"/>
        </w:rPr>
        <w:t>h</w:t>
      </w:r>
      <w:r w:rsidRPr="0001799E">
        <w:t>e</w:t>
      </w:r>
      <w:r w:rsidRPr="0001799E">
        <w:rPr>
          <w:spacing w:val="1"/>
        </w:rPr>
        <w:t xml:space="preserve"> </w:t>
      </w:r>
      <w:r w:rsidRPr="0001799E">
        <w:t>f</w:t>
      </w:r>
      <w:r w:rsidRPr="0001799E">
        <w:rPr>
          <w:spacing w:val="-2"/>
        </w:rPr>
        <w:t>i</w:t>
      </w:r>
      <w:r w:rsidRPr="0001799E">
        <w:t>rew</w:t>
      </w:r>
      <w:r w:rsidRPr="0001799E">
        <w:rPr>
          <w:spacing w:val="-1"/>
        </w:rPr>
        <w:t>a</w:t>
      </w:r>
      <w:r w:rsidRPr="0001799E">
        <w:t>ll for</w:t>
      </w:r>
      <w:r w:rsidRPr="0001799E">
        <w:rPr>
          <w:spacing w:val="1"/>
        </w:rPr>
        <w:t xml:space="preserve"> </w:t>
      </w:r>
      <w:r w:rsidRPr="0001799E">
        <w:t>co</w:t>
      </w:r>
      <w:r w:rsidRPr="0001799E">
        <w:rPr>
          <w:spacing w:val="-1"/>
        </w:rPr>
        <w:t>rp</w:t>
      </w:r>
      <w:r w:rsidRPr="0001799E">
        <w:t>or</w:t>
      </w:r>
      <w:r w:rsidRPr="0001799E">
        <w:rPr>
          <w:spacing w:val="-1"/>
        </w:rPr>
        <w:t>a</w:t>
      </w:r>
      <w:r w:rsidRPr="0001799E">
        <w:t>te</w:t>
      </w:r>
      <w:r w:rsidRPr="0001799E">
        <w:rPr>
          <w:spacing w:val="1"/>
        </w:rPr>
        <w:t xml:space="preserve"> </w:t>
      </w:r>
      <w:r w:rsidRPr="0001799E">
        <w:t>pr</w:t>
      </w:r>
      <w:r w:rsidRPr="0001799E">
        <w:rPr>
          <w:spacing w:val="-1"/>
        </w:rPr>
        <w:t>od</w:t>
      </w:r>
      <w:r w:rsidRPr="0001799E">
        <w:rPr>
          <w:spacing w:val="1"/>
        </w:rPr>
        <w:t>u</w:t>
      </w:r>
      <w:r w:rsidRPr="0001799E">
        <w:t>cti</w:t>
      </w:r>
      <w:r w:rsidRPr="0001799E">
        <w:rPr>
          <w:spacing w:val="1"/>
        </w:rPr>
        <w:t>v</w:t>
      </w:r>
      <w:r w:rsidRPr="0001799E">
        <w:t>it</w:t>
      </w:r>
      <w:r w:rsidRPr="0001799E">
        <w:rPr>
          <w:spacing w:val="-1"/>
        </w:rPr>
        <w:t>y</w:t>
      </w:r>
      <w:r w:rsidRPr="0001799E">
        <w:t xml:space="preserve">. </w:t>
      </w:r>
      <w:r w:rsidRPr="0001799E">
        <w:rPr>
          <w:spacing w:val="-1"/>
        </w:rPr>
        <w:t>Presente</w:t>
      </w:r>
      <w:r w:rsidRPr="0001799E">
        <w:t xml:space="preserve">d </w:t>
      </w:r>
      <w:r w:rsidRPr="0001799E">
        <w:rPr>
          <w:spacing w:val="-1"/>
        </w:rPr>
        <w:t>a</w:t>
      </w:r>
      <w:r w:rsidRPr="0001799E">
        <w:t xml:space="preserve">t </w:t>
      </w:r>
      <w:r w:rsidRPr="0001799E">
        <w:rPr>
          <w:spacing w:val="-1"/>
        </w:rPr>
        <w:t>INET9</w:t>
      </w:r>
      <w:r w:rsidRPr="0001799E">
        <w:t>6</w:t>
      </w:r>
      <w:r w:rsidRPr="0001799E">
        <w:rPr>
          <w:spacing w:val="1"/>
        </w:rPr>
        <w:t xml:space="preserve"> </w:t>
      </w:r>
      <w:r w:rsidRPr="0001799E">
        <w:rPr>
          <w:spacing w:val="-1"/>
        </w:rPr>
        <w:t>Annu</w:t>
      </w:r>
      <w:r w:rsidRPr="0001799E">
        <w:t>al</w:t>
      </w:r>
      <w:r w:rsidRPr="0001799E">
        <w:rPr>
          <w:spacing w:val="1"/>
        </w:rPr>
        <w:t xml:space="preserve"> </w:t>
      </w:r>
      <w:r w:rsidRPr="0001799E">
        <w:rPr>
          <w:spacing w:val="-1"/>
        </w:rPr>
        <w:t>Meeti</w:t>
      </w:r>
      <w:r w:rsidRPr="0001799E">
        <w:t>n</w:t>
      </w:r>
      <w:r w:rsidRPr="0001799E">
        <w:rPr>
          <w:spacing w:val="-1"/>
        </w:rPr>
        <w:t>g</w:t>
      </w:r>
      <w:r w:rsidRPr="0001799E">
        <w:t>.</w:t>
      </w:r>
      <w:r w:rsidRPr="0001799E">
        <w:rPr>
          <w:spacing w:val="1"/>
        </w:rPr>
        <w:t xml:space="preserve"> </w:t>
      </w:r>
      <w:r w:rsidRPr="0001799E">
        <w:rPr>
          <w:spacing w:val="-1"/>
        </w:rPr>
        <w:t>[Online]</w:t>
      </w:r>
      <w:r w:rsidRPr="0001799E">
        <w:t xml:space="preserve">. </w:t>
      </w:r>
      <w:r w:rsidRPr="0001799E">
        <w:rPr>
          <w:spacing w:val="-1"/>
        </w:rPr>
        <w:t>Availa</w:t>
      </w:r>
      <w:r w:rsidRPr="0001799E">
        <w:t>b</w:t>
      </w:r>
      <w:r w:rsidRPr="0001799E">
        <w:rPr>
          <w:spacing w:val="-1"/>
        </w:rPr>
        <w:t>le:</w:t>
      </w:r>
      <w:r w:rsidR="0035702D">
        <w:rPr>
          <w:spacing w:val="-1"/>
        </w:rPr>
        <w:t xml:space="preserve"> </w:t>
      </w:r>
      <w:r w:rsidRPr="0001799E">
        <w:t>htt</w:t>
      </w:r>
      <w:r w:rsidRPr="0001799E">
        <w:rPr>
          <w:spacing w:val="1"/>
        </w:rPr>
        <w:t>p</w:t>
      </w:r>
      <w:r w:rsidRPr="0001799E">
        <w:t>://ho</w:t>
      </w:r>
      <w:r w:rsidRPr="0001799E">
        <w:rPr>
          <w:spacing w:val="-2"/>
        </w:rPr>
        <w:t>m</w:t>
      </w:r>
      <w:r w:rsidRPr="0001799E">
        <w:t>e.p</w:t>
      </w:r>
      <w:r w:rsidRPr="0001799E">
        <w:rPr>
          <w:spacing w:val="-1"/>
        </w:rPr>
        <w:t>r</w:t>
      </w:r>
      <w:r w:rsidRPr="0001799E">
        <w:t>ocess.</w:t>
      </w:r>
      <w:r w:rsidRPr="0001799E">
        <w:rPr>
          <w:spacing w:val="-1"/>
        </w:rPr>
        <w:t>c</w:t>
      </w:r>
      <w:r w:rsidRPr="0001799E">
        <w:rPr>
          <w:spacing w:val="1"/>
        </w:rPr>
        <w:t>o</w:t>
      </w:r>
      <w:r w:rsidRPr="0001799E">
        <w:rPr>
          <w:spacing w:val="-2"/>
        </w:rPr>
        <w:t>m</w:t>
      </w:r>
      <w:r w:rsidRPr="0001799E">
        <w:t>/Int</w:t>
      </w:r>
      <w:r w:rsidRPr="0001799E">
        <w:rPr>
          <w:spacing w:val="1"/>
        </w:rPr>
        <w:t>r</w:t>
      </w:r>
      <w:r w:rsidRPr="0001799E">
        <w:t>anets/</w:t>
      </w:r>
      <w:r w:rsidRPr="0001799E">
        <w:rPr>
          <w:spacing w:val="-1"/>
        </w:rPr>
        <w:t>w</w:t>
      </w:r>
      <w:r w:rsidRPr="0001799E">
        <w:rPr>
          <w:spacing w:val="1"/>
        </w:rPr>
        <w:t>p</w:t>
      </w:r>
      <w:r w:rsidRPr="0001799E">
        <w:rPr>
          <w:spacing w:val="-1"/>
        </w:rPr>
        <w:t>2</w:t>
      </w:r>
      <w:r w:rsidRPr="0001799E">
        <w:t>.h</w:t>
      </w:r>
      <w:r w:rsidRPr="0001799E">
        <w:rPr>
          <w:spacing w:val="-2"/>
        </w:rPr>
        <w:t>t</w:t>
      </w:r>
      <w:r w:rsidRPr="0001799E">
        <w:t>p</w:t>
      </w:r>
    </w:p>
    <w:p w14:paraId="021D4C00" w14:textId="77777777" w:rsidR="0001799E" w:rsidRPr="0001799E" w:rsidRDefault="0001799E" w:rsidP="0001799E">
      <w:pPr>
        <w:widowControl w:val="0"/>
        <w:autoSpaceDE w:val="0"/>
        <w:autoSpaceDN w:val="0"/>
        <w:adjustRightInd w:val="0"/>
        <w:spacing w:before="1" w:line="180" w:lineRule="exact"/>
        <w:rPr>
          <w:sz w:val="18"/>
          <w:szCs w:val="18"/>
        </w:rPr>
      </w:pPr>
    </w:p>
    <w:p w14:paraId="38F9437D" w14:textId="77777777" w:rsidR="0001799E" w:rsidRPr="0001799E" w:rsidRDefault="0001799E" w:rsidP="0001799E">
      <w:pPr>
        <w:widowControl w:val="0"/>
        <w:autoSpaceDE w:val="0"/>
        <w:autoSpaceDN w:val="0"/>
        <w:adjustRightInd w:val="0"/>
        <w:spacing w:line="239" w:lineRule="auto"/>
        <w:ind w:right="-54"/>
        <w:rPr>
          <w:i/>
          <w:iCs/>
          <w:spacing w:val="1"/>
        </w:rPr>
      </w:pPr>
      <w:r w:rsidRPr="0001799E">
        <w:rPr>
          <w:i/>
          <w:iCs/>
        </w:rPr>
        <w:t xml:space="preserve">Basic format for </w:t>
      </w:r>
      <w:proofErr w:type="gramStart"/>
      <w:r w:rsidRPr="0001799E">
        <w:rPr>
          <w:i/>
          <w:iCs/>
        </w:rPr>
        <w:t>rep</w:t>
      </w:r>
      <w:r w:rsidRPr="0001799E">
        <w:rPr>
          <w:i/>
          <w:iCs/>
          <w:spacing w:val="1"/>
        </w:rPr>
        <w:t>o</w:t>
      </w:r>
      <w:r w:rsidRPr="0001799E">
        <w:rPr>
          <w:i/>
          <w:iCs/>
        </w:rPr>
        <w:t>rts</w:t>
      </w:r>
      <w:r w:rsidR="0035702D">
        <w:rPr>
          <w:i/>
          <w:iCs/>
        </w:rPr>
        <w:t xml:space="preserve"> </w:t>
      </w:r>
      <w:r w:rsidRPr="0001799E">
        <w:rPr>
          <w:i/>
          <w:iCs/>
          <w:spacing w:val="1"/>
        </w:rPr>
        <w:t xml:space="preserve"> </w:t>
      </w:r>
      <w:r w:rsidRPr="0001799E">
        <w:rPr>
          <w:i/>
          <w:iCs/>
        </w:rPr>
        <w:t>and</w:t>
      </w:r>
      <w:proofErr w:type="gramEnd"/>
      <w:r w:rsidR="0035702D">
        <w:rPr>
          <w:i/>
          <w:iCs/>
        </w:rPr>
        <w:t xml:space="preserve"> </w:t>
      </w:r>
      <w:r w:rsidRPr="0001799E">
        <w:rPr>
          <w:i/>
          <w:iCs/>
        </w:rPr>
        <w:t>han</w:t>
      </w:r>
      <w:r w:rsidRPr="0001799E">
        <w:rPr>
          <w:i/>
          <w:iCs/>
          <w:spacing w:val="1"/>
        </w:rPr>
        <w:t>d</w:t>
      </w:r>
      <w:r w:rsidRPr="0001799E">
        <w:rPr>
          <w:i/>
          <w:iCs/>
        </w:rPr>
        <w:t>bo</w:t>
      </w:r>
      <w:r w:rsidRPr="0001799E">
        <w:rPr>
          <w:i/>
          <w:iCs/>
          <w:spacing w:val="1"/>
        </w:rPr>
        <w:t>o</w:t>
      </w:r>
      <w:r w:rsidRPr="0001799E">
        <w:rPr>
          <w:i/>
          <w:iCs/>
        </w:rPr>
        <w:t>ks (when available online):</w:t>
      </w:r>
    </w:p>
    <w:p w14:paraId="4D9EE1B0" w14:textId="77777777" w:rsidR="0001799E" w:rsidRPr="0001799E" w:rsidRDefault="0001799E" w:rsidP="0001799E">
      <w:pPr>
        <w:rPr>
          <w:sz w:val="16"/>
          <w:szCs w:val="16"/>
        </w:rPr>
      </w:pPr>
      <w:r w:rsidRPr="0001799E">
        <w:rPr>
          <w:sz w:val="16"/>
          <w:szCs w:val="16"/>
        </w:rPr>
        <w:t xml:space="preserve">J. K. Author. “Title of report,” Company. City, State, Country. Rep. no., (optional: vol./issue), Date. [Online] Available: site/path/file </w:t>
      </w:r>
    </w:p>
    <w:p w14:paraId="6344EE28" w14:textId="77777777" w:rsidR="0001799E" w:rsidRPr="0001799E" w:rsidRDefault="0001799E" w:rsidP="0001799E">
      <w:pPr>
        <w:pStyle w:val="References"/>
        <w:widowControl w:val="0"/>
        <w:numPr>
          <w:ilvl w:val="0"/>
          <w:numId w:val="0"/>
        </w:numPr>
        <w:autoSpaceDE w:val="0"/>
        <w:autoSpaceDN w:val="0"/>
        <w:adjustRightInd w:val="0"/>
        <w:spacing w:before="1"/>
        <w:ind w:right="-20"/>
        <w:jc w:val="left"/>
        <w:rPr>
          <w:rFonts w:cs="Tahoma"/>
        </w:rPr>
      </w:pPr>
      <w:r w:rsidRPr="0001799E">
        <w:rPr>
          <w:i/>
          <w:iCs/>
          <w:sz w:val="20"/>
          <w:szCs w:val="20"/>
        </w:rPr>
        <w:t>Examples:</w:t>
      </w:r>
    </w:p>
    <w:p w14:paraId="667170D6" w14:textId="77777777" w:rsidR="0001799E" w:rsidRPr="0001799E" w:rsidRDefault="0001799E" w:rsidP="0001799E">
      <w:pPr>
        <w:pStyle w:val="References"/>
      </w:pPr>
      <w:r w:rsidRPr="0001799E">
        <w:t xml:space="preserve">R. J. </w:t>
      </w:r>
      <w:proofErr w:type="spellStart"/>
      <w:r w:rsidRPr="0001799E">
        <w:t>Hijmans</w:t>
      </w:r>
      <w:proofErr w:type="spellEnd"/>
      <w:r w:rsidRPr="0001799E">
        <w:t xml:space="preserve"> and J. van Etten, “Raster: Geographic analysis and modeling with raster data,” R Package Version 2.0-12, Jan. 12, 2012. [Online]. Available: </w:t>
      </w:r>
      <w:r w:rsidRPr="0001799E">
        <w:rPr>
          <w:u w:val="single"/>
        </w:rPr>
        <w:t xml:space="preserve">http://CRAN.R-project.org/package=raster </w:t>
      </w:r>
    </w:p>
    <w:p w14:paraId="2902A8B2" w14:textId="77777777" w:rsidR="0001799E" w:rsidRPr="0001799E" w:rsidRDefault="0001799E" w:rsidP="0001799E">
      <w:pPr>
        <w:pStyle w:val="References"/>
        <w:jc w:val="left"/>
      </w:pPr>
      <w:proofErr w:type="spellStart"/>
      <w:r w:rsidRPr="0001799E">
        <w:t>Teralyzer</w:t>
      </w:r>
      <w:proofErr w:type="spellEnd"/>
      <w:r w:rsidRPr="0001799E">
        <w:t xml:space="preserve">. </w:t>
      </w:r>
      <w:proofErr w:type="spellStart"/>
      <w:r w:rsidRPr="0001799E">
        <w:t>Lytera</w:t>
      </w:r>
      <w:proofErr w:type="spellEnd"/>
      <w:r w:rsidRPr="0001799E">
        <w:t xml:space="preserve"> UG, </w:t>
      </w:r>
      <w:proofErr w:type="spellStart"/>
      <w:r w:rsidRPr="0001799E">
        <w:t>Kirchhain</w:t>
      </w:r>
      <w:proofErr w:type="spellEnd"/>
      <w:r w:rsidRPr="0001799E">
        <w:t>, Germany [Online]. Available: http://www.lytera.de/Terahertz_THz_Spectroscopy.php?id=home, Accessed on: Jun. 5, 2014</w:t>
      </w:r>
    </w:p>
    <w:p w14:paraId="660E7E2B" w14:textId="77777777" w:rsidR="0001799E" w:rsidRPr="0001799E" w:rsidRDefault="0001799E" w:rsidP="0001799E">
      <w:pPr>
        <w:widowControl w:val="0"/>
        <w:autoSpaceDE w:val="0"/>
        <w:autoSpaceDN w:val="0"/>
        <w:adjustRightInd w:val="0"/>
        <w:spacing w:before="5" w:line="140" w:lineRule="exact"/>
        <w:rPr>
          <w:sz w:val="14"/>
          <w:szCs w:val="14"/>
        </w:rPr>
      </w:pPr>
    </w:p>
    <w:p w14:paraId="550B18BA" w14:textId="77777777" w:rsidR="0001799E" w:rsidRPr="0001799E" w:rsidRDefault="0001799E" w:rsidP="00EC5C8C">
      <w:pPr>
        <w:widowControl w:val="0"/>
        <w:autoSpaceDE w:val="0"/>
        <w:autoSpaceDN w:val="0"/>
        <w:adjustRightInd w:val="0"/>
        <w:spacing w:line="239" w:lineRule="auto"/>
        <w:ind w:left="90" w:right="-54" w:hanging="90"/>
        <w:rPr>
          <w:i/>
          <w:iCs/>
          <w:spacing w:val="1"/>
        </w:rPr>
      </w:pPr>
      <w:r w:rsidRPr="0001799E">
        <w:rPr>
          <w:i/>
          <w:iCs/>
          <w:spacing w:val="-1"/>
        </w:rPr>
        <w:t>Basic format for c</w:t>
      </w:r>
      <w:r w:rsidRPr="0001799E">
        <w:rPr>
          <w:i/>
          <w:iCs/>
          <w:spacing w:val="1"/>
        </w:rPr>
        <w:t>o</w:t>
      </w:r>
      <w:r w:rsidRPr="0001799E">
        <w:rPr>
          <w:i/>
          <w:iCs/>
          <w:spacing w:val="-1"/>
        </w:rPr>
        <w:t>m</w:t>
      </w:r>
      <w:r w:rsidRPr="0001799E">
        <w:rPr>
          <w:i/>
          <w:iCs/>
        </w:rPr>
        <w:t>pu</w:t>
      </w:r>
      <w:r w:rsidRPr="0001799E">
        <w:rPr>
          <w:i/>
          <w:iCs/>
          <w:spacing w:val="-1"/>
        </w:rPr>
        <w:t>t</w:t>
      </w:r>
      <w:r w:rsidRPr="0001799E">
        <w:rPr>
          <w:i/>
          <w:iCs/>
        </w:rPr>
        <w:t>er</w:t>
      </w:r>
      <w:r w:rsidRPr="0001799E">
        <w:rPr>
          <w:i/>
          <w:iCs/>
          <w:spacing w:val="1"/>
        </w:rPr>
        <w:t xml:space="preserve"> p</w:t>
      </w:r>
      <w:r w:rsidRPr="0001799E">
        <w:rPr>
          <w:i/>
          <w:iCs/>
          <w:spacing w:val="-1"/>
        </w:rPr>
        <w:t>ro</w:t>
      </w:r>
      <w:r w:rsidRPr="0001799E">
        <w:rPr>
          <w:i/>
          <w:iCs/>
          <w:spacing w:val="1"/>
        </w:rPr>
        <w:t>g</w:t>
      </w:r>
      <w:r w:rsidRPr="0001799E">
        <w:rPr>
          <w:i/>
          <w:iCs/>
        </w:rPr>
        <w:t>r</w:t>
      </w:r>
      <w:r w:rsidRPr="0001799E">
        <w:rPr>
          <w:i/>
          <w:iCs/>
          <w:spacing w:val="-1"/>
        </w:rPr>
        <w:t>a</w:t>
      </w:r>
      <w:r w:rsidRPr="0001799E">
        <w:rPr>
          <w:i/>
          <w:iCs/>
        </w:rPr>
        <w:t>ms a</w:t>
      </w:r>
      <w:r w:rsidRPr="0001799E">
        <w:rPr>
          <w:i/>
          <w:iCs/>
          <w:spacing w:val="-1"/>
        </w:rPr>
        <w:t>n</w:t>
      </w:r>
      <w:r w:rsidRPr="0001799E">
        <w:rPr>
          <w:i/>
          <w:iCs/>
        </w:rPr>
        <w:t>d</w:t>
      </w:r>
      <w:r w:rsidR="00EC5C8C">
        <w:rPr>
          <w:i/>
          <w:iCs/>
          <w:spacing w:val="1"/>
        </w:rPr>
        <w:t xml:space="preserve"> </w:t>
      </w:r>
      <w:r w:rsidRPr="0001799E">
        <w:rPr>
          <w:i/>
          <w:iCs/>
        </w:rPr>
        <w:t>electron</w:t>
      </w:r>
      <w:r w:rsidRPr="0001799E">
        <w:rPr>
          <w:i/>
          <w:iCs/>
          <w:spacing w:val="-1"/>
        </w:rPr>
        <w:t>i</w:t>
      </w:r>
      <w:r w:rsidRPr="0001799E">
        <w:rPr>
          <w:i/>
          <w:iCs/>
        </w:rPr>
        <w:t>c</w:t>
      </w:r>
      <w:r w:rsidRPr="0001799E">
        <w:rPr>
          <w:i/>
          <w:iCs/>
          <w:spacing w:val="1"/>
        </w:rPr>
        <w:t xml:space="preserve"> </w:t>
      </w:r>
      <w:r w:rsidRPr="0001799E">
        <w:rPr>
          <w:i/>
          <w:iCs/>
          <w:spacing w:val="-1"/>
        </w:rPr>
        <w:t>d</w:t>
      </w:r>
      <w:r w:rsidRPr="0001799E">
        <w:rPr>
          <w:i/>
          <w:iCs/>
          <w:spacing w:val="1"/>
        </w:rPr>
        <w:t>o</w:t>
      </w:r>
      <w:r w:rsidRPr="0001799E">
        <w:rPr>
          <w:i/>
          <w:iCs/>
          <w:spacing w:val="-1"/>
        </w:rPr>
        <w:t>cu</w:t>
      </w:r>
      <w:r w:rsidRPr="0001799E">
        <w:rPr>
          <w:i/>
          <w:iCs/>
        </w:rPr>
        <w:t>men</w:t>
      </w:r>
      <w:r w:rsidRPr="0001799E">
        <w:rPr>
          <w:i/>
          <w:iCs/>
          <w:spacing w:val="-1"/>
        </w:rPr>
        <w:t>ts (when available online)</w:t>
      </w:r>
      <w:r w:rsidRPr="0001799E">
        <w:rPr>
          <w:i/>
          <w:iCs/>
        </w:rPr>
        <w:t>:</w:t>
      </w:r>
      <w:r w:rsidRPr="0001799E">
        <w:rPr>
          <w:i/>
          <w:iCs/>
          <w:spacing w:val="1"/>
        </w:rPr>
        <w:t xml:space="preserve"> </w:t>
      </w:r>
    </w:p>
    <w:p w14:paraId="25C080FF" w14:textId="77777777" w:rsidR="0001799E" w:rsidRPr="0001799E" w:rsidRDefault="0001799E" w:rsidP="00EC5C8C">
      <w:pPr>
        <w:rPr>
          <w:iCs/>
          <w:spacing w:val="1"/>
          <w:sz w:val="16"/>
          <w:szCs w:val="16"/>
        </w:rPr>
      </w:pPr>
      <w:r w:rsidRPr="0001799E">
        <w:rPr>
          <w:sz w:val="16"/>
          <w:szCs w:val="16"/>
        </w:rPr>
        <w:t xml:space="preserve">Legislative body. Number of Congress, Session. (year, month day). </w:t>
      </w:r>
      <w:r w:rsidRPr="0001799E">
        <w:rPr>
          <w:i/>
          <w:iCs/>
          <w:sz w:val="16"/>
          <w:szCs w:val="16"/>
        </w:rPr>
        <w:t>Number of bill or resolution</w:t>
      </w:r>
      <w:r w:rsidRPr="0001799E">
        <w:rPr>
          <w:sz w:val="16"/>
          <w:szCs w:val="16"/>
        </w:rPr>
        <w:t xml:space="preserve">, </w:t>
      </w:r>
      <w:r w:rsidRPr="0001799E">
        <w:rPr>
          <w:i/>
          <w:iCs/>
          <w:sz w:val="16"/>
          <w:szCs w:val="16"/>
        </w:rPr>
        <w:t>Title</w:t>
      </w:r>
      <w:r w:rsidRPr="0001799E">
        <w:rPr>
          <w:sz w:val="16"/>
          <w:szCs w:val="16"/>
        </w:rPr>
        <w:t>. [Type of medium]. Available: site/path/file</w:t>
      </w:r>
    </w:p>
    <w:p w14:paraId="65217FEA" w14:textId="77777777" w:rsidR="0001799E" w:rsidRPr="0001799E" w:rsidRDefault="0001799E" w:rsidP="0001799E">
      <w:pPr>
        <w:rPr>
          <w:sz w:val="16"/>
          <w:szCs w:val="16"/>
        </w:rPr>
      </w:pPr>
      <w:r w:rsidRPr="0001799E">
        <w:rPr>
          <w:b/>
          <w:i/>
          <w:iCs/>
          <w:spacing w:val="1"/>
          <w:sz w:val="16"/>
          <w:szCs w:val="16"/>
        </w:rPr>
        <w:t xml:space="preserve">NOTE: </w:t>
      </w:r>
      <w:r w:rsidRPr="0001799E">
        <w:rPr>
          <w:sz w:val="16"/>
          <w:szCs w:val="16"/>
        </w:rPr>
        <w:t>I</w:t>
      </w:r>
      <w:r w:rsidRPr="0001799E">
        <w:rPr>
          <w:spacing w:val="-1"/>
          <w:sz w:val="16"/>
          <w:szCs w:val="16"/>
        </w:rPr>
        <w:t>S</w:t>
      </w:r>
      <w:r w:rsidRPr="0001799E">
        <w:rPr>
          <w:sz w:val="16"/>
          <w:szCs w:val="16"/>
        </w:rPr>
        <w:t>O</w:t>
      </w:r>
      <w:r w:rsidRPr="0001799E">
        <w:rPr>
          <w:spacing w:val="1"/>
          <w:sz w:val="16"/>
          <w:szCs w:val="16"/>
        </w:rPr>
        <w:t xml:space="preserve"> </w:t>
      </w:r>
      <w:r w:rsidRPr="0001799E">
        <w:rPr>
          <w:sz w:val="16"/>
          <w:szCs w:val="16"/>
        </w:rPr>
        <w:t>r</w:t>
      </w:r>
      <w:r w:rsidRPr="0001799E">
        <w:rPr>
          <w:spacing w:val="-1"/>
          <w:sz w:val="16"/>
          <w:szCs w:val="16"/>
        </w:rPr>
        <w:t>e</w:t>
      </w:r>
      <w:r w:rsidRPr="0001799E">
        <w:rPr>
          <w:sz w:val="16"/>
          <w:szCs w:val="16"/>
        </w:rPr>
        <w:t>commends</w:t>
      </w:r>
      <w:r w:rsidRPr="0001799E">
        <w:rPr>
          <w:spacing w:val="40"/>
          <w:sz w:val="16"/>
          <w:szCs w:val="16"/>
        </w:rPr>
        <w:t xml:space="preserve"> </w:t>
      </w:r>
      <w:r w:rsidRPr="0001799E">
        <w:rPr>
          <w:sz w:val="16"/>
          <w:szCs w:val="16"/>
        </w:rPr>
        <w:t>that</w:t>
      </w:r>
      <w:r w:rsidRPr="0001799E">
        <w:rPr>
          <w:spacing w:val="38"/>
          <w:sz w:val="16"/>
          <w:szCs w:val="16"/>
        </w:rPr>
        <w:t xml:space="preserve"> </w:t>
      </w:r>
      <w:r w:rsidRPr="0001799E">
        <w:rPr>
          <w:sz w:val="16"/>
          <w:szCs w:val="16"/>
        </w:rPr>
        <w:t>capitalization</w:t>
      </w:r>
      <w:r w:rsidRPr="0001799E">
        <w:rPr>
          <w:spacing w:val="40"/>
          <w:sz w:val="16"/>
          <w:szCs w:val="16"/>
        </w:rPr>
        <w:t xml:space="preserve"> </w:t>
      </w:r>
      <w:r w:rsidRPr="0001799E">
        <w:rPr>
          <w:sz w:val="16"/>
          <w:szCs w:val="16"/>
        </w:rPr>
        <w:t>f</w:t>
      </w:r>
      <w:r w:rsidRPr="0001799E">
        <w:rPr>
          <w:spacing w:val="-1"/>
          <w:sz w:val="16"/>
          <w:szCs w:val="16"/>
        </w:rPr>
        <w:t>o</w:t>
      </w:r>
      <w:r w:rsidRPr="0001799E">
        <w:rPr>
          <w:sz w:val="16"/>
          <w:szCs w:val="16"/>
        </w:rPr>
        <w:t>llow</w:t>
      </w:r>
      <w:r w:rsidRPr="0001799E">
        <w:rPr>
          <w:spacing w:val="40"/>
          <w:sz w:val="16"/>
          <w:szCs w:val="16"/>
        </w:rPr>
        <w:t xml:space="preserve"> </w:t>
      </w:r>
      <w:r w:rsidRPr="0001799E">
        <w:rPr>
          <w:sz w:val="16"/>
          <w:szCs w:val="16"/>
        </w:rPr>
        <w:t>the</w:t>
      </w:r>
      <w:r w:rsidRPr="0001799E">
        <w:rPr>
          <w:spacing w:val="40"/>
          <w:sz w:val="16"/>
          <w:szCs w:val="16"/>
        </w:rPr>
        <w:t xml:space="preserve"> </w:t>
      </w:r>
      <w:r w:rsidRPr="0001799E">
        <w:rPr>
          <w:sz w:val="16"/>
          <w:szCs w:val="16"/>
        </w:rPr>
        <w:t>accepted</w:t>
      </w:r>
      <w:r w:rsidRPr="0001799E">
        <w:rPr>
          <w:spacing w:val="40"/>
          <w:sz w:val="16"/>
          <w:szCs w:val="16"/>
        </w:rPr>
        <w:t xml:space="preserve"> </w:t>
      </w:r>
      <w:r w:rsidRPr="0001799E">
        <w:rPr>
          <w:sz w:val="16"/>
          <w:szCs w:val="16"/>
        </w:rPr>
        <w:t>practice</w:t>
      </w:r>
      <w:r w:rsidRPr="0001799E">
        <w:rPr>
          <w:spacing w:val="40"/>
          <w:sz w:val="16"/>
          <w:szCs w:val="16"/>
        </w:rPr>
        <w:t xml:space="preserve"> </w:t>
      </w:r>
      <w:r w:rsidRPr="0001799E">
        <w:rPr>
          <w:sz w:val="16"/>
          <w:szCs w:val="16"/>
        </w:rPr>
        <w:t>for t</w:t>
      </w:r>
      <w:r w:rsidRPr="0001799E">
        <w:rPr>
          <w:spacing w:val="1"/>
          <w:sz w:val="16"/>
          <w:szCs w:val="16"/>
        </w:rPr>
        <w:t>h</w:t>
      </w:r>
      <w:r w:rsidRPr="0001799E">
        <w:rPr>
          <w:sz w:val="16"/>
          <w:szCs w:val="16"/>
        </w:rPr>
        <w:t>e</w:t>
      </w:r>
      <w:r w:rsidRPr="0001799E">
        <w:rPr>
          <w:spacing w:val="1"/>
          <w:sz w:val="16"/>
          <w:szCs w:val="16"/>
        </w:rPr>
        <w:t xml:space="preserve"> </w:t>
      </w:r>
      <w:r w:rsidRPr="0001799E">
        <w:rPr>
          <w:sz w:val="16"/>
          <w:szCs w:val="16"/>
        </w:rPr>
        <w:t>la</w:t>
      </w:r>
      <w:r w:rsidRPr="0001799E">
        <w:rPr>
          <w:spacing w:val="-1"/>
          <w:sz w:val="16"/>
          <w:szCs w:val="16"/>
        </w:rPr>
        <w:t>n</w:t>
      </w:r>
      <w:r w:rsidRPr="0001799E">
        <w:rPr>
          <w:sz w:val="16"/>
          <w:szCs w:val="16"/>
        </w:rPr>
        <w:t>gu</w:t>
      </w:r>
      <w:r w:rsidRPr="0001799E">
        <w:rPr>
          <w:spacing w:val="-1"/>
          <w:sz w:val="16"/>
          <w:szCs w:val="16"/>
        </w:rPr>
        <w:t>a</w:t>
      </w:r>
      <w:r w:rsidRPr="0001799E">
        <w:rPr>
          <w:sz w:val="16"/>
          <w:szCs w:val="16"/>
        </w:rPr>
        <w:t>ge</w:t>
      </w:r>
      <w:r w:rsidRPr="0001799E">
        <w:rPr>
          <w:spacing w:val="-1"/>
          <w:sz w:val="16"/>
          <w:szCs w:val="16"/>
        </w:rPr>
        <w:t xml:space="preserve"> o</w:t>
      </w:r>
      <w:r w:rsidRPr="0001799E">
        <w:rPr>
          <w:sz w:val="16"/>
          <w:szCs w:val="16"/>
        </w:rPr>
        <w:t>r</w:t>
      </w:r>
      <w:r w:rsidRPr="0001799E">
        <w:rPr>
          <w:spacing w:val="1"/>
          <w:sz w:val="16"/>
          <w:szCs w:val="16"/>
        </w:rPr>
        <w:t xml:space="preserve"> </w:t>
      </w:r>
      <w:r w:rsidRPr="0001799E">
        <w:rPr>
          <w:sz w:val="16"/>
          <w:szCs w:val="16"/>
        </w:rPr>
        <w:t>s</w:t>
      </w:r>
      <w:r w:rsidRPr="0001799E">
        <w:rPr>
          <w:spacing w:val="-1"/>
          <w:sz w:val="16"/>
          <w:szCs w:val="16"/>
        </w:rPr>
        <w:t>c</w:t>
      </w:r>
      <w:r w:rsidRPr="0001799E">
        <w:rPr>
          <w:sz w:val="16"/>
          <w:szCs w:val="16"/>
        </w:rPr>
        <w:t xml:space="preserve">ript in </w:t>
      </w:r>
      <w:r w:rsidRPr="0001799E">
        <w:rPr>
          <w:spacing w:val="-1"/>
          <w:sz w:val="16"/>
          <w:szCs w:val="16"/>
        </w:rPr>
        <w:t>w</w:t>
      </w:r>
      <w:r w:rsidRPr="0001799E">
        <w:rPr>
          <w:spacing w:val="1"/>
          <w:sz w:val="16"/>
          <w:szCs w:val="16"/>
        </w:rPr>
        <w:t>h</w:t>
      </w:r>
      <w:r w:rsidRPr="0001799E">
        <w:rPr>
          <w:sz w:val="16"/>
          <w:szCs w:val="16"/>
        </w:rPr>
        <w:t>i</w:t>
      </w:r>
      <w:r w:rsidRPr="0001799E">
        <w:rPr>
          <w:spacing w:val="-1"/>
          <w:sz w:val="16"/>
          <w:szCs w:val="16"/>
        </w:rPr>
        <w:t>c</w:t>
      </w:r>
      <w:r w:rsidRPr="0001799E">
        <w:rPr>
          <w:sz w:val="16"/>
          <w:szCs w:val="16"/>
        </w:rPr>
        <w:t>h</w:t>
      </w:r>
      <w:r w:rsidRPr="0001799E">
        <w:rPr>
          <w:spacing w:val="1"/>
          <w:sz w:val="16"/>
          <w:szCs w:val="16"/>
        </w:rPr>
        <w:t xml:space="preserve"> </w:t>
      </w:r>
      <w:r w:rsidRPr="0001799E">
        <w:rPr>
          <w:sz w:val="16"/>
          <w:szCs w:val="16"/>
        </w:rPr>
        <w:t>t</w:t>
      </w:r>
      <w:r w:rsidRPr="0001799E">
        <w:rPr>
          <w:spacing w:val="1"/>
          <w:sz w:val="16"/>
          <w:szCs w:val="16"/>
        </w:rPr>
        <w:t>h</w:t>
      </w:r>
      <w:r w:rsidRPr="0001799E">
        <w:rPr>
          <w:sz w:val="16"/>
          <w:szCs w:val="16"/>
        </w:rPr>
        <w:t>e</w:t>
      </w:r>
      <w:r w:rsidRPr="0001799E">
        <w:rPr>
          <w:spacing w:val="-1"/>
          <w:sz w:val="16"/>
          <w:szCs w:val="16"/>
        </w:rPr>
        <w:t xml:space="preserve"> </w:t>
      </w:r>
      <w:r w:rsidRPr="0001799E">
        <w:rPr>
          <w:sz w:val="16"/>
          <w:szCs w:val="16"/>
        </w:rPr>
        <w:t>i</w:t>
      </w:r>
      <w:r w:rsidRPr="0001799E">
        <w:rPr>
          <w:spacing w:val="-1"/>
          <w:sz w:val="16"/>
          <w:szCs w:val="16"/>
        </w:rPr>
        <w:t>n</w:t>
      </w:r>
      <w:r w:rsidRPr="0001799E">
        <w:rPr>
          <w:sz w:val="16"/>
          <w:szCs w:val="16"/>
        </w:rPr>
        <w:t>f</w:t>
      </w:r>
      <w:r w:rsidRPr="0001799E">
        <w:rPr>
          <w:spacing w:val="-1"/>
          <w:sz w:val="16"/>
          <w:szCs w:val="16"/>
        </w:rPr>
        <w:t>o</w:t>
      </w:r>
      <w:r w:rsidRPr="0001799E">
        <w:rPr>
          <w:sz w:val="16"/>
          <w:szCs w:val="16"/>
        </w:rPr>
        <w:t>r</w:t>
      </w:r>
      <w:r w:rsidRPr="0001799E">
        <w:rPr>
          <w:spacing w:val="-2"/>
          <w:sz w:val="16"/>
          <w:szCs w:val="16"/>
        </w:rPr>
        <w:t>m</w:t>
      </w:r>
      <w:r w:rsidRPr="0001799E">
        <w:rPr>
          <w:sz w:val="16"/>
          <w:szCs w:val="16"/>
        </w:rPr>
        <w:t>ation is</w:t>
      </w:r>
      <w:r w:rsidRPr="0001799E">
        <w:rPr>
          <w:spacing w:val="-1"/>
          <w:sz w:val="16"/>
          <w:szCs w:val="16"/>
        </w:rPr>
        <w:t xml:space="preserve"> </w:t>
      </w:r>
      <w:r w:rsidRPr="0001799E">
        <w:rPr>
          <w:sz w:val="16"/>
          <w:szCs w:val="16"/>
        </w:rPr>
        <w:t>giv</w:t>
      </w:r>
      <w:r w:rsidRPr="0001799E">
        <w:rPr>
          <w:spacing w:val="-1"/>
          <w:sz w:val="16"/>
          <w:szCs w:val="16"/>
        </w:rPr>
        <w:t>e</w:t>
      </w:r>
      <w:r w:rsidRPr="0001799E">
        <w:rPr>
          <w:sz w:val="16"/>
          <w:szCs w:val="16"/>
        </w:rPr>
        <w:t>n.</w:t>
      </w:r>
    </w:p>
    <w:p w14:paraId="51352693" w14:textId="77777777" w:rsidR="0001799E" w:rsidRPr="0001799E" w:rsidRDefault="0001799E" w:rsidP="0001799E">
      <w:pPr>
        <w:widowControl w:val="0"/>
        <w:autoSpaceDE w:val="0"/>
        <w:autoSpaceDN w:val="0"/>
        <w:adjustRightInd w:val="0"/>
        <w:spacing w:before="37"/>
        <w:ind w:right="-20"/>
      </w:pPr>
      <w:r w:rsidRPr="0001799E">
        <w:rPr>
          <w:i/>
          <w:iCs/>
        </w:rPr>
        <w:t>Example:</w:t>
      </w:r>
    </w:p>
    <w:p w14:paraId="7F15A4D3" w14:textId="77777777" w:rsidR="0001799E" w:rsidRPr="0001799E" w:rsidRDefault="0001799E" w:rsidP="0001799E">
      <w:pPr>
        <w:pStyle w:val="References"/>
      </w:pPr>
      <w:r w:rsidRPr="0001799E">
        <w:t xml:space="preserve">U.S. House. 102nd Congress, 1st Session. (1991, Jan. 11). </w:t>
      </w:r>
      <w:r w:rsidRPr="0001799E">
        <w:rPr>
          <w:i/>
          <w:iCs/>
        </w:rPr>
        <w:t>H. Con. Res. 1, Sense of the Congress on Approval of Military Action</w:t>
      </w:r>
      <w:r w:rsidRPr="0001799E">
        <w:t xml:space="preserve">. [Online]. Available: LEXIS Library: GENFED File: BILLS </w:t>
      </w:r>
    </w:p>
    <w:p w14:paraId="7C61212B" w14:textId="77777777" w:rsidR="0001799E" w:rsidRPr="0001799E" w:rsidRDefault="0001799E" w:rsidP="0001799E">
      <w:pPr>
        <w:pStyle w:val="References"/>
        <w:numPr>
          <w:ilvl w:val="0"/>
          <w:numId w:val="0"/>
        </w:numPr>
      </w:pPr>
    </w:p>
    <w:p w14:paraId="35426BD4" w14:textId="77777777" w:rsidR="0001799E" w:rsidRPr="0001799E" w:rsidRDefault="0001799E" w:rsidP="0001799E">
      <w:pPr>
        <w:autoSpaceDE w:val="0"/>
        <w:autoSpaceDN w:val="0"/>
        <w:adjustRightInd w:val="0"/>
        <w:rPr>
          <w:rFonts w:cs="TimesNewRomanPS-ItalicMT"/>
          <w:i/>
          <w:iCs/>
        </w:rPr>
      </w:pPr>
      <w:r w:rsidRPr="0001799E">
        <w:rPr>
          <w:rFonts w:cs="TimesNewRomanPS-ItalicMT"/>
          <w:i/>
          <w:iCs/>
        </w:rPr>
        <w:t>Basic format for patents (when available online):</w:t>
      </w:r>
    </w:p>
    <w:p w14:paraId="502F6B92" w14:textId="77777777" w:rsidR="0001799E" w:rsidRPr="0001799E" w:rsidRDefault="0001799E" w:rsidP="0001799E">
      <w:pPr>
        <w:rPr>
          <w:sz w:val="16"/>
          <w:szCs w:val="16"/>
        </w:rPr>
      </w:pPr>
      <w:r w:rsidRPr="0001799E">
        <w:rPr>
          <w:sz w:val="16"/>
          <w:szCs w:val="16"/>
        </w:rPr>
        <w:t xml:space="preserve">Name of the invention, by inventor’s name. (year, month day). </w:t>
      </w:r>
      <w:r w:rsidRPr="0001799E">
        <w:rPr>
          <w:iCs/>
          <w:sz w:val="16"/>
          <w:szCs w:val="16"/>
        </w:rPr>
        <w:t>Patent Number</w:t>
      </w:r>
      <w:r w:rsidRPr="0001799E">
        <w:rPr>
          <w:i/>
          <w:iCs/>
          <w:sz w:val="16"/>
          <w:szCs w:val="16"/>
        </w:rPr>
        <w:t xml:space="preserve"> </w:t>
      </w:r>
      <w:r w:rsidRPr="0001799E">
        <w:rPr>
          <w:sz w:val="16"/>
          <w:szCs w:val="16"/>
        </w:rPr>
        <w:t>[Type of medium]. Available: site/path/file</w:t>
      </w:r>
    </w:p>
    <w:p w14:paraId="463EABC9" w14:textId="77777777" w:rsidR="0001799E" w:rsidRPr="0001799E" w:rsidRDefault="0001799E" w:rsidP="0001799E">
      <w:pPr>
        <w:autoSpaceDE w:val="0"/>
        <w:autoSpaceDN w:val="0"/>
        <w:adjustRightInd w:val="0"/>
        <w:rPr>
          <w:rFonts w:cs="TimesNewRomanPS-ItalicMT"/>
          <w:i/>
          <w:iCs/>
        </w:rPr>
      </w:pPr>
      <w:r w:rsidRPr="0001799E">
        <w:rPr>
          <w:rFonts w:cs="TimesNewRomanPS-ItalicMT"/>
          <w:i/>
          <w:iCs/>
        </w:rPr>
        <w:t>Example:</w:t>
      </w:r>
    </w:p>
    <w:p w14:paraId="6D511F80" w14:textId="77777777" w:rsidR="0001799E" w:rsidRPr="0001799E" w:rsidRDefault="0001799E" w:rsidP="0001799E">
      <w:pPr>
        <w:pStyle w:val="References"/>
        <w:jc w:val="left"/>
        <w:rPr>
          <w:rFonts w:cs="TimesNewRomanPS-ItalicMT"/>
          <w:i/>
          <w:iCs/>
        </w:rPr>
      </w:pPr>
      <w:r w:rsidRPr="0001799E">
        <w:t xml:space="preserve">Musical toothbrush with mirror, by L.M.R. Brooks. (1992, May 19). </w:t>
      </w:r>
      <w:r w:rsidRPr="0001799E">
        <w:rPr>
          <w:rFonts w:cs="TimesNewRomanPS-ItalicMT"/>
          <w:iCs/>
        </w:rPr>
        <w:t xml:space="preserve">Patent D 326 189 </w:t>
      </w:r>
    </w:p>
    <w:p w14:paraId="5C325767" w14:textId="77777777" w:rsidR="0001799E" w:rsidRPr="0001799E" w:rsidRDefault="0001799E" w:rsidP="0001799E">
      <w:pPr>
        <w:pStyle w:val="References"/>
        <w:numPr>
          <w:ilvl w:val="0"/>
          <w:numId w:val="0"/>
        </w:numPr>
        <w:ind w:left="360"/>
        <w:jc w:val="left"/>
        <w:rPr>
          <w:rFonts w:cs="TimesNewRomanPS-ItalicMT"/>
          <w:i/>
          <w:iCs/>
        </w:rPr>
      </w:pPr>
      <w:r w:rsidRPr="0001799E">
        <w:t xml:space="preserve">                    [Online]. Available: NEXIS Library: LEXPAT File:   DES</w:t>
      </w:r>
    </w:p>
    <w:p w14:paraId="124FE575" w14:textId="77777777" w:rsidR="0001799E" w:rsidRPr="0001799E" w:rsidRDefault="0001799E" w:rsidP="0001799E">
      <w:pPr>
        <w:pStyle w:val="References"/>
        <w:numPr>
          <w:ilvl w:val="0"/>
          <w:numId w:val="0"/>
        </w:numPr>
      </w:pPr>
    </w:p>
    <w:p w14:paraId="1E228795" w14:textId="77777777" w:rsidR="0001799E" w:rsidRPr="0001799E" w:rsidRDefault="0001799E" w:rsidP="0001799E">
      <w:pPr>
        <w:widowControl w:val="0"/>
        <w:autoSpaceDE w:val="0"/>
        <w:autoSpaceDN w:val="0"/>
        <w:adjustRightInd w:val="0"/>
        <w:ind w:right="-20"/>
      </w:pPr>
      <w:r w:rsidRPr="0001799E">
        <w:rPr>
          <w:rFonts w:cs="TimesNewRomanPS-ItalicMT"/>
          <w:i/>
          <w:iCs/>
        </w:rPr>
        <w:t>Basic format</w:t>
      </w:r>
      <w:r w:rsidRPr="0001799E">
        <w:rPr>
          <w:i/>
          <w:iCs/>
        </w:rPr>
        <w:t xml:space="preserve"> for confer</w:t>
      </w:r>
      <w:r w:rsidRPr="0001799E">
        <w:rPr>
          <w:i/>
          <w:iCs/>
          <w:spacing w:val="-1"/>
        </w:rPr>
        <w:t>e</w:t>
      </w:r>
      <w:r w:rsidRPr="0001799E">
        <w:rPr>
          <w:i/>
          <w:iCs/>
          <w:spacing w:val="1"/>
        </w:rPr>
        <w:t>n</w:t>
      </w:r>
      <w:r w:rsidRPr="0001799E">
        <w:rPr>
          <w:i/>
          <w:iCs/>
        </w:rPr>
        <w:t>ce p</w:t>
      </w:r>
      <w:r w:rsidRPr="0001799E">
        <w:rPr>
          <w:i/>
          <w:iCs/>
          <w:spacing w:val="-1"/>
        </w:rPr>
        <w:t>r</w:t>
      </w:r>
      <w:r w:rsidRPr="0001799E">
        <w:rPr>
          <w:i/>
          <w:iCs/>
        </w:rPr>
        <w:t>oceed</w:t>
      </w:r>
      <w:r w:rsidRPr="0001799E">
        <w:rPr>
          <w:i/>
          <w:iCs/>
          <w:spacing w:val="-2"/>
        </w:rPr>
        <w:t>i</w:t>
      </w:r>
      <w:r w:rsidRPr="0001799E">
        <w:rPr>
          <w:i/>
          <w:iCs/>
          <w:spacing w:val="1"/>
        </w:rPr>
        <w:t>n</w:t>
      </w:r>
      <w:r w:rsidRPr="0001799E">
        <w:rPr>
          <w:i/>
          <w:iCs/>
        </w:rPr>
        <w:t>gs (published</w:t>
      </w:r>
      <w:r w:rsidRPr="0001799E">
        <w:rPr>
          <w:i/>
          <w:iCs/>
          <w:spacing w:val="-2"/>
        </w:rPr>
        <w:t>)</w:t>
      </w:r>
      <w:r w:rsidRPr="0001799E">
        <w:rPr>
          <w:i/>
          <w:iCs/>
        </w:rPr>
        <w:t>:</w:t>
      </w:r>
    </w:p>
    <w:p w14:paraId="2DB81CF2" w14:textId="77777777" w:rsidR="0001799E" w:rsidRPr="0001799E" w:rsidRDefault="0001799E" w:rsidP="0001799E">
      <w:pPr>
        <w:rPr>
          <w:i/>
          <w:iCs/>
          <w:sz w:val="16"/>
          <w:szCs w:val="16"/>
        </w:rPr>
      </w:pPr>
      <w:r w:rsidRPr="0001799E">
        <w:rPr>
          <w:sz w:val="16"/>
          <w:szCs w:val="16"/>
        </w:rPr>
        <w:t xml:space="preserve">J. K. Author, “Title of paper,” in </w:t>
      </w:r>
      <w:r w:rsidRPr="0001799E">
        <w:rPr>
          <w:i/>
          <w:iCs/>
          <w:sz w:val="16"/>
          <w:szCs w:val="16"/>
        </w:rPr>
        <w:t>Abbreviated Name of Conf.</w:t>
      </w:r>
      <w:r w:rsidRPr="0001799E">
        <w:rPr>
          <w:sz w:val="16"/>
          <w:szCs w:val="16"/>
        </w:rPr>
        <w:t xml:space="preserve">, City of Conf., Abbrev. State (if given), Country, year, pp. </w:t>
      </w:r>
      <w:proofErr w:type="spellStart"/>
      <w:r w:rsidRPr="0001799E">
        <w:rPr>
          <w:i/>
          <w:iCs/>
          <w:sz w:val="16"/>
          <w:szCs w:val="16"/>
        </w:rPr>
        <w:t>xxxxxx</w:t>
      </w:r>
      <w:proofErr w:type="spellEnd"/>
      <w:r w:rsidRPr="0001799E">
        <w:rPr>
          <w:i/>
          <w:iCs/>
          <w:sz w:val="16"/>
          <w:szCs w:val="16"/>
        </w:rPr>
        <w:t>.</w:t>
      </w:r>
    </w:p>
    <w:p w14:paraId="0B3B4423" w14:textId="77777777" w:rsidR="0001799E" w:rsidRPr="0001799E" w:rsidRDefault="0001799E" w:rsidP="0001799E">
      <w:pPr>
        <w:autoSpaceDE w:val="0"/>
        <w:autoSpaceDN w:val="0"/>
        <w:adjustRightInd w:val="0"/>
        <w:rPr>
          <w:rFonts w:cs="TimesNewRomanPS-ItalicMT"/>
          <w:i/>
          <w:iCs/>
        </w:rPr>
      </w:pPr>
      <w:r w:rsidRPr="0001799E">
        <w:rPr>
          <w:rFonts w:cs="TimesNewRomanPS-ItalicMT"/>
          <w:i/>
          <w:iCs/>
        </w:rPr>
        <w:t>Example:</w:t>
      </w:r>
    </w:p>
    <w:p w14:paraId="7BB1AC7B" w14:textId="77777777" w:rsidR="0001799E" w:rsidRPr="0001799E" w:rsidRDefault="0001799E" w:rsidP="0001799E">
      <w:pPr>
        <w:pStyle w:val="References"/>
      </w:pPr>
      <w:r w:rsidRPr="0001799E">
        <w:t xml:space="preserve">D. </w:t>
      </w:r>
      <w:r w:rsidRPr="0001799E">
        <w:rPr>
          <w:spacing w:val="-1"/>
        </w:rPr>
        <w:t>B</w:t>
      </w:r>
      <w:r w:rsidRPr="0001799E">
        <w:t>. Pa</w:t>
      </w:r>
      <w:r w:rsidRPr="0001799E">
        <w:rPr>
          <w:spacing w:val="-1"/>
        </w:rPr>
        <w:t>y</w:t>
      </w:r>
      <w:r w:rsidRPr="0001799E">
        <w:rPr>
          <w:spacing w:val="1"/>
        </w:rPr>
        <w:t>n</w:t>
      </w:r>
      <w:r w:rsidRPr="0001799E">
        <w:t xml:space="preserve">e </w:t>
      </w:r>
      <w:r w:rsidRPr="0001799E">
        <w:rPr>
          <w:spacing w:val="-1"/>
        </w:rPr>
        <w:t>a</w:t>
      </w:r>
      <w:r w:rsidRPr="0001799E">
        <w:t xml:space="preserve">nd </w:t>
      </w:r>
      <w:r w:rsidRPr="0001799E">
        <w:rPr>
          <w:spacing w:val="-1"/>
        </w:rPr>
        <w:t>J</w:t>
      </w:r>
      <w:r w:rsidRPr="0001799E">
        <w:t xml:space="preserve">. </w:t>
      </w:r>
      <w:r w:rsidRPr="0001799E">
        <w:rPr>
          <w:spacing w:val="-1"/>
        </w:rPr>
        <w:t>R</w:t>
      </w:r>
      <w:r w:rsidRPr="0001799E">
        <w:t>. S</w:t>
      </w:r>
      <w:r w:rsidRPr="0001799E">
        <w:rPr>
          <w:spacing w:val="-1"/>
        </w:rPr>
        <w:t>t</w:t>
      </w:r>
      <w:r w:rsidRPr="0001799E">
        <w:t>er</w:t>
      </w:r>
      <w:r w:rsidRPr="0001799E">
        <w:rPr>
          <w:spacing w:val="-1"/>
        </w:rPr>
        <w:t>n</w:t>
      </w:r>
      <w:r w:rsidRPr="0001799E">
        <w:t xml:space="preserve">, </w:t>
      </w:r>
      <w:r w:rsidRPr="0001799E">
        <w:rPr>
          <w:spacing w:val="-1"/>
        </w:rPr>
        <w:t>“</w:t>
      </w:r>
      <w:r w:rsidRPr="0001799E">
        <w:rPr>
          <w:spacing w:val="2"/>
        </w:rPr>
        <w:t>W</w:t>
      </w:r>
      <w:r w:rsidRPr="0001799E">
        <w:t>a</w:t>
      </w:r>
      <w:r w:rsidRPr="0001799E">
        <w:rPr>
          <w:spacing w:val="-1"/>
        </w:rPr>
        <w:t>v</w:t>
      </w:r>
      <w:r w:rsidRPr="0001799E">
        <w:t>ele</w:t>
      </w:r>
      <w:r w:rsidRPr="0001799E">
        <w:rPr>
          <w:spacing w:val="-1"/>
        </w:rPr>
        <w:t>n</w:t>
      </w:r>
      <w:r w:rsidRPr="0001799E">
        <w:t>g</w:t>
      </w:r>
      <w:r w:rsidRPr="0001799E">
        <w:rPr>
          <w:spacing w:val="-1"/>
        </w:rPr>
        <w:t>th</w:t>
      </w:r>
      <w:r w:rsidRPr="0001799E">
        <w:t>-sw</w:t>
      </w:r>
      <w:r w:rsidRPr="0001799E">
        <w:rPr>
          <w:spacing w:val="-1"/>
        </w:rPr>
        <w:t>it</w:t>
      </w:r>
      <w:r w:rsidRPr="0001799E">
        <w:t>ch</w:t>
      </w:r>
      <w:r w:rsidRPr="0001799E">
        <w:rPr>
          <w:spacing w:val="-1"/>
        </w:rPr>
        <w:t>e</w:t>
      </w:r>
      <w:r w:rsidRPr="0001799E">
        <w:t>d p</w:t>
      </w:r>
      <w:r w:rsidRPr="0001799E">
        <w:rPr>
          <w:spacing w:val="-1"/>
        </w:rPr>
        <w:t>a</w:t>
      </w:r>
      <w:r w:rsidRPr="0001799E">
        <w:t xml:space="preserve">s- </w:t>
      </w:r>
      <w:proofErr w:type="spellStart"/>
      <w:r w:rsidRPr="0001799E">
        <w:t>s</w:t>
      </w:r>
      <w:r w:rsidRPr="0001799E">
        <w:rPr>
          <w:spacing w:val="-1"/>
        </w:rPr>
        <w:t>i</w:t>
      </w:r>
      <w:r w:rsidRPr="0001799E">
        <w:t>vely</w:t>
      </w:r>
      <w:proofErr w:type="spellEnd"/>
      <w:r w:rsidRPr="0001799E">
        <w:rPr>
          <w:spacing w:val="1"/>
        </w:rPr>
        <w:t xml:space="preserve"> </w:t>
      </w:r>
      <w:r w:rsidRPr="0001799E">
        <w:t>cou</w:t>
      </w:r>
      <w:r w:rsidRPr="0001799E">
        <w:rPr>
          <w:spacing w:val="1"/>
        </w:rPr>
        <w:t>p</w:t>
      </w:r>
      <w:r w:rsidRPr="0001799E">
        <w:t>l</w:t>
      </w:r>
      <w:r w:rsidRPr="0001799E">
        <w:rPr>
          <w:spacing w:val="-1"/>
        </w:rPr>
        <w:t>e</w:t>
      </w:r>
      <w:r w:rsidRPr="0001799E">
        <w:t>d</w:t>
      </w:r>
      <w:r w:rsidRPr="0001799E">
        <w:rPr>
          <w:spacing w:val="1"/>
        </w:rPr>
        <w:t xml:space="preserve"> </w:t>
      </w:r>
      <w:r w:rsidRPr="0001799E">
        <w:t>s</w:t>
      </w:r>
      <w:r w:rsidRPr="0001799E">
        <w:rPr>
          <w:spacing w:val="-1"/>
        </w:rPr>
        <w:t>in</w:t>
      </w:r>
      <w:r w:rsidRPr="0001799E">
        <w:rPr>
          <w:spacing w:val="1"/>
        </w:rPr>
        <w:t>g</w:t>
      </w:r>
      <w:r w:rsidRPr="0001799E">
        <w:t>le-</w:t>
      </w:r>
      <w:r w:rsidRPr="0001799E">
        <w:rPr>
          <w:spacing w:val="-2"/>
        </w:rPr>
        <w:t>m</w:t>
      </w:r>
      <w:r w:rsidRPr="0001799E">
        <w:t>ode optical</w:t>
      </w:r>
      <w:r w:rsidRPr="0001799E">
        <w:rPr>
          <w:spacing w:val="1"/>
        </w:rPr>
        <w:t xml:space="preserve"> </w:t>
      </w:r>
      <w:r w:rsidRPr="0001799E">
        <w:t>net</w:t>
      </w:r>
      <w:r w:rsidRPr="0001799E">
        <w:rPr>
          <w:spacing w:val="-1"/>
        </w:rPr>
        <w:t>w</w:t>
      </w:r>
      <w:r w:rsidRPr="0001799E">
        <w:t>o</w:t>
      </w:r>
      <w:r w:rsidRPr="0001799E">
        <w:rPr>
          <w:spacing w:val="-1"/>
        </w:rPr>
        <w:t>r</w:t>
      </w:r>
      <w:r w:rsidRPr="0001799E">
        <w:t>k,”</w:t>
      </w:r>
      <w:r w:rsidRPr="0001799E">
        <w:rPr>
          <w:spacing w:val="2"/>
        </w:rPr>
        <w:t xml:space="preserve"> </w:t>
      </w:r>
      <w:r w:rsidRPr="0001799E">
        <w:t xml:space="preserve">in </w:t>
      </w:r>
      <w:r w:rsidRPr="0001799E">
        <w:rPr>
          <w:i/>
          <w:iCs/>
        </w:rPr>
        <w:t>Pro</w:t>
      </w:r>
      <w:r w:rsidRPr="0001799E">
        <w:rPr>
          <w:i/>
          <w:iCs/>
          <w:spacing w:val="-1"/>
        </w:rPr>
        <w:t>c</w:t>
      </w:r>
      <w:r w:rsidRPr="0001799E">
        <w:rPr>
          <w:i/>
          <w:iCs/>
        </w:rPr>
        <w:t>. I</w:t>
      </w:r>
      <w:r w:rsidRPr="0001799E">
        <w:rPr>
          <w:i/>
          <w:iCs/>
          <w:spacing w:val="-1"/>
        </w:rPr>
        <w:t>O</w:t>
      </w:r>
      <w:r w:rsidRPr="0001799E">
        <w:rPr>
          <w:i/>
          <w:iCs/>
        </w:rPr>
        <w:t>OC-E</w:t>
      </w:r>
      <w:r w:rsidRPr="0001799E">
        <w:rPr>
          <w:i/>
          <w:iCs/>
          <w:spacing w:val="-2"/>
        </w:rPr>
        <w:t>C</w:t>
      </w:r>
      <w:r w:rsidRPr="0001799E">
        <w:rPr>
          <w:i/>
          <w:iCs/>
          <w:spacing w:val="1"/>
        </w:rPr>
        <w:t>O</w:t>
      </w:r>
      <w:r w:rsidRPr="0001799E">
        <w:rPr>
          <w:i/>
          <w:iCs/>
        </w:rPr>
        <w:t xml:space="preserve">C, </w:t>
      </w:r>
      <w:r w:rsidRPr="0001799E">
        <w:rPr>
          <w:iCs/>
        </w:rPr>
        <w:t>Boston, MA, USA,</w:t>
      </w:r>
      <w:r w:rsidRPr="0001799E">
        <w:rPr>
          <w:i/>
          <w:iCs/>
          <w:spacing w:val="-1"/>
        </w:rPr>
        <w:t xml:space="preserve"> </w:t>
      </w:r>
      <w:r w:rsidRPr="0001799E">
        <w:rPr>
          <w:spacing w:val="1"/>
        </w:rPr>
        <w:t>1</w:t>
      </w:r>
      <w:r w:rsidRPr="0001799E">
        <w:t>98</w:t>
      </w:r>
      <w:r w:rsidRPr="0001799E">
        <w:rPr>
          <w:spacing w:val="1"/>
        </w:rPr>
        <w:t>5</w:t>
      </w:r>
      <w:r w:rsidRPr="0001799E">
        <w:t>,</w:t>
      </w:r>
      <w:r w:rsidRPr="0001799E">
        <w:rPr>
          <w:spacing w:val="-1"/>
        </w:rPr>
        <w:t xml:space="preserve"> </w:t>
      </w:r>
      <w:r w:rsidRPr="0001799E">
        <w:rPr>
          <w:spacing w:val="-1"/>
        </w:rPr>
        <w:br/>
      </w:r>
      <w:r w:rsidRPr="0001799E">
        <w:t>p</w:t>
      </w:r>
      <w:r w:rsidRPr="0001799E">
        <w:rPr>
          <w:spacing w:val="1"/>
        </w:rPr>
        <w:t>p</w:t>
      </w:r>
      <w:r w:rsidRPr="0001799E">
        <w:t>.</w:t>
      </w:r>
      <w:r w:rsidRPr="0001799E">
        <w:rPr>
          <w:spacing w:val="-1"/>
        </w:rPr>
        <w:t xml:space="preserve"> </w:t>
      </w:r>
      <w:r w:rsidRPr="0001799E">
        <w:t>5</w:t>
      </w:r>
      <w:r w:rsidRPr="0001799E">
        <w:rPr>
          <w:spacing w:val="1"/>
        </w:rPr>
        <w:t>8</w:t>
      </w:r>
      <w:r w:rsidRPr="0001799E">
        <w:t>5–</w:t>
      </w:r>
      <w:r w:rsidRPr="0001799E">
        <w:rPr>
          <w:spacing w:val="1"/>
        </w:rPr>
        <w:t>5</w:t>
      </w:r>
      <w:r w:rsidRPr="0001799E">
        <w:t>9</w:t>
      </w:r>
      <w:r w:rsidRPr="0001799E">
        <w:rPr>
          <w:spacing w:val="1"/>
        </w:rPr>
        <w:t>0</w:t>
      </w:r>
      <w:r w:rsidRPr="0001799E">
        <w:t>.</w:t>
      </w:r>
    </w:p>
    <w:p w14:paraId="6A32EC9B" w14:textId="77777777" w:rsidR="0001799E" w:rsidRPr="0001799E" w:rsidRDefault="0001799E" w:rsidP="0001799E">
      <w:pPr>
        <w:widowControl w:val="0"/>
        <w:autoSpaceDE w:val="0"/>
        <w:autoSpaceDN w:val="0"/>
        <w:adjustRightInd w:val="0"/>
        <w:ind w:right="-20"/>
      </w:pPr>
      <w:r w:rsidRPr="0001799E">
        <w:rPr>
          <w:i/>
          <w:iCs/>
        </w:rPr>
        <w:t>Example for p</w:t>
      </w:r>
      <w:r w:rsidRPr="0001799E">
        <w:rPr>
          <w:i/>
          <w:iCs/>
          <w:spacing w:val="-1"/>
        </w:rPr>
        <w:t>a</w:t>
      </w:r>
      <w:r w:rsidRPr="0001799E">
        <w:rPr>
          <w:i/>
          <w:iCs/>
        </w:rPr>
        <w:t>pers</w:t>
      </w:r>
      <w:r w:rsidRPr="0001799E">
        <w:rPr>
          <w:i/>
          <w:iCs/>
          <w:spacing w:val="1"/>
        </w:rPr>
        <w:t xml:space="preserve"> </w:t>
      </w:r>
      <w:r w:rsidRPr="0001799E">
        <w:rPr>
          <w:i/>
          <w:iCs/>
          <w:spacing w:val="-1"/>
        </w:rPr>
        <w:t>p</w:t>
      </w:r>
      <w:r w:rsidRPr="0001799E">
        <w:rPr>
          <w:i/>
          <w:iCs/>
        </w:rPr>
        <w:t>resen</w:t>
      </w:r>
      <w:r w:rsidRPr="0001799E">
        <w:rPr>
          <w:i/>
          <w:iCs/>
          <w:spacing w:val="-2"/>
        </w:rPr>
        <w:t>t</w:t>
      </w:r>
      <w:r w:rsidRPr="0001799E">
        <w:rPr>
          <w:i/>
          <w:iCs/>
        </w:rPr>
        <w:t>ed</w:t>
      </w:r>
      <w:r w:rsidRPr="0001799E">
        <w:rPr>
          <w:i/>
          <w:iCs/>
          <w:spacing w:val="-1"/>
        </w:rPr>
        <w:t xml:space="preserve"> </w:t>
      </w:r>
      <w:r w:rsidRPr="0001799E">
        <w:rPr>
          <w:i/>
          <w:iCs/>
        </w:rPr>
        <w:t xml:space="preserve">at </w:t>
      </w:r>
      <w:r w:rsidRPr="0001799E">
        <w:rPr>
          <w:i/>
          <w:iCs/>
          <w:spacing w:val="-1"/>
        </w:rPr>
        <w:t>co</w:t>
      </w:r>
      <w:r w:rsidRPr="0001799E">
        <w:rPr>
          <w:i/>
          <w:iCs/>
        </w:rPr>
        <w:t>n</w:t>
      </w:r>
      <w:r w:rsidRPr="0001799E">
        <w:rPr>
          <w:i/>
          <w:iCs/>
          <w:spacing w:val="-1"/>
        </w:rPr>
        <w:t>f</w:t>
      </w:r>
      <w:r w:rsidRPr="0001799E">
        <w:rPr>
          <w:i/>
          <w:iCs/>
        </w:rPr>
        <w:t>ere</w:t>
      </w:r>
      <w:r w:rsidRPr="0001799E">
        <w:rPr>
          <w:i/>
          <w:iCs/>
          <w:spacing w:val="-1"/>
        </w:rPr>
        <w:t>n</w:t>
      </w:r>
      <w:r w:rsidRPr="0001799E">
        <w:rPr>
          <w:i/>
          <w:iCs/>
        </w:rPr>
        <w:t>ces</w:t>
      </w:r>
      <w:r w:rsidRPr="0001799E">
        <w:rPr>
          <w:i/>
          <w:iCs/>
          <w:spacing w:val="1"/>
        </w:rPr>
        <w:t xml:space="preserve"> </w:t>
      </w:r>
      <w:r w:rsidRPr="0001799E">
        <w:rPr>
          <w:i/>
          <w:iCs/>
          <w:spacing w:val="-1"/>
        </w:rPr>
        <w:t>(</w:t>
      </w:r>
      <w:r w:rsidRPr="0001799E">
        <w:rPr>
          <w:i/>
          <w:iCs/>
          <w:spacing w:val="1"/>
        </w:rPr>
        <w:t>u</w:t>
      </w:r>
      <w:r w:rsidRPr="0001799E">
        <w:rPr>
          <w:i/>
          <w:iCs/>
          <w:spacing w:val="-1"/>
        </w:rPr>
        <w:t>np</w:t>
      </w:r>
      <w:r w:rsidRPr="0001799E">
        <w:rPr>
          <w:i/>
          <w:iCs/>
        </w:rPr>
        <w:t>ub</w:t>
      </w:r>
      <w:r w:rsidRPr="0001799E">
        <w:rPr>
          <w:i/>
          <w:iCs/>
          <w:spacing w:val="-1"/>
        </w:rPr>
        <w:t>lish</w:t>
      </w:r>
      <w:r w:rsidRPr="0001799E">
        <w:rPr>
          <w:i/>
          <w:iCs/>
        </w:rPr>
        <w:t>ed</w:t>
      </w:r>
      <w:r w:rsidRPr="0001799E">
        <w:rPr>
          <w:i/>
          <w:iCs/>
          <w:spacing w:val="-2"/>
        </w:rPr>
        <w:t>)</w:t>
      </w:r>
      <w:r w:rsidRPr="0001799E">
        <w:rPr>
          <w:i/>
          <w:iCs/>
        </w:rPr>
        <w:t>:</w:t>
      </w:r>
    </w:p>
    <w:p w14:paraId="3EABF550" w14:textId="77777777" w:rsidR="0001799E" w:rsidRPr="0001799E" w:rsidRDefault="0001799E" w:rsidP="0001799E">
      <w:pPr>
        <w:pStyle w:val="References"/>
      </w:pPr>
      <w:r w:rsidRPr="0001799E">
        <w:t>D.</w:t>
      </w:r>
      <w:r w:rsidRPr="0001799E">
        <w:rPr>
          <w:spacing w:val="20"/>
        </w:rPr>
        <w:t xml:space="preserve"> </w:t>
      </w:r>
      <w:proofErr w:type="spellStart"/>
      <w:r w:rsidRPr="0001799E">
        <w:rPr>
          <w:spacing w:val="-1"/>
        </w:rPr>
        <w:t>E</w:t>
      </w:r>
      <w:r w:rsidRPr="0001799E">
        <w:rPr>
          <w:spacing w:val="1"/>
        </w:rPr>
        <w:t>b</w:t>
      </w:r>
      <w:r w:rsidRPr="0001799E">
        <w:rPr>
          <w:spacing w:val="-1"/>
        </w:rPr>
        <w:t>e</w:t>
      </w:r>
      <w:r w:rsidRPr="0001799E">
        <w:rPr>
          <w:spacing w:val="1"/>
        </w:rPr>
        <w:t>h</w:t>
      </w:r>
      <w:r w:rsidRPr="0001799E">
        <w:t>a</w:t>
      </w:r>
      <w:r w:rsidRPr="0001799E">
        <w:rPr>
          <w:spacing w:val="-1"/>
        </w:rPr>
        <w:t>r</w:t>
      </w:r>
      <w:r w:rsidRPr="0001799E">
        <w:t>d</w:t>
      </w:r>
      <w:proofErr w:type="spellEnd"/>
      <w:r w:rsidRPr="0001799E">
        <w:rPr>
          <w:spacing w:val="20"/>
        </w:rPr>
        <w:t xml:space="preserve"> </w:t>
      </w:r>
      <w:r w:rsidRPr="0001799E">
        <w:rPr>
          <w:spacing w:val="-1"/>
        </w:rPr>
        <w:t>an</w:t>
      </w:r>
      <w:r w:rsidRPr="0001799E">
        <w:t>d</w:t>
      </w:r>
      <w:r w:rsidRPr="0001799E">
        <w:rPr>
          <w:spacing w:val="20"/>
        </w:rPr>
        <w:t xml:space="preserve"> </w:t>
      </w:r>
      <w:r w:rsidRPr="0001799E">
        <w:t>E.</w:t>
      </w:r>
      <w:r w:rsidRPr="0001799E">
        <w:rPr>
          <w:spacing w:val="19"/>
        </w:rPr>
        <w:t xml:space="preserve"> </w:t>
      </w:r>
      <w:r w:rsidRPr="0001799E">
        <w:rPr>
          <w:spacing w:val="-1"/>
        </w:rPr>
        <w:t>V</w:t>
      </w:r>
      <w:r w:rsidRPr="0001799E">
        <w:t>og</w:t>
      </w:r>
      <w:r w:rsidRPr="0001799E">
        <w:rPr>
          <w:spacing w:val="-1"/>
        </w:rPr>
        <w:t>e</w:t>
      </w:r>
      <w:r w:rsidRPr="0001799E">
        <w:t>s,</w:t>
      </w:r>
      <w:r w:rsidRPr="0001799E">
        <w:rPr>
          <w:spacing w:val="20"/>
        </w:rPr>
        <w:t xml:space="preserve"> </w:t>
      </w:r>
      <w:r w:rsidRPr="0001799E">
        <w:rPr>
          <w:spacing w:val="-1"/>
        </w:rPr>
        <w:t>“</w:t>
      </w:r>
      <w:r w:rsidRPr="0001799E">
        <w:t>Di</w:t>
      </w:r>
      <w:r w:rsidRPr="0001799E">
        <w:rPr>
          <w:spacing w:val="1"/>
        </w:rPr>
        <w:t>g</w:t>
      </w:r>
      <w:r w:rsidRPr="0001799E">
        <w:t>ital</w:t>
      </w:r>
      <w:r w:rsidRPr="0001799E">
        <w:rPr>
          <w:spacing w:val="19"/>
        </w:rPr>
        <w:t xml:space="preserve"> </w:t>
      </w:r>
      <w:r w:rsidRPr="0001799E">
        <w:t>single</w:t>
      </w:r>
      <w:r w:rsidRPr="0001799E">
        <w:rPr>
          <w:spacing w:val="19"/>
        </w:rPr>
        <w:t xml:space="preserve"> </w:t>
      </w:r>
      <w:r w:rsidRPr="0001799E">
        <w:t>sideb</w:t>
      </w:r>
      <w:r w:rsidRPr="0001799E">
        <w:rPr>
          <w:spacing w:val="-1"/>
        </w:rPr>
        <w:t>an</w:t>
      </w:r>
      <w:r w:rsidRPr="0001799E">
        <w:t>d</w:t>
      </w:r>
      <w:r w:rsidRPr="0001799E">
        <w:rPr>
          <w:spacing w:val="20"/>
        </w:rPr>
        <w:t xml:space="preserve"> </w:t>
      </w:r>
      <w:r w:rsidRPr="0001799E">
        <w:t>dete</w:t>
      </w:r>
      <w:r w:rsidRPr="0001799E">
        <w:rPr>
          <w:spacing w:val="-1"/>
        </w:rPr>
        <w:t>cti</w:t>
      </w:r>
      <w:r w:rsidRPr="0001799E">
        <w:t>on</w:t>
      </w:r>
      <w:r w:rsidRPr="0001799E">
        <w:rPr>
          <w:spacing w:val="1"/>
        </w:rPr>
        <w:t xml:space="preserve"> </w:t>
      </w:r>
      <w:r w:rsidRPr="0001799E">
        <w:t>f</w:t>
      </w:r>
      <w:r w:rsidRPr="0001799E">
        <w:rPr>
          <w:spacing w:val="-1"/>
        </w:rPr>
        <w:t>o</w:t>
      </w:r>
      <w:r w:rsidRPr="0001799E">
        <w:t>r</w:t>
      </w:r>
      <w:r w:rsidRPr="0001799E">
        <w:rPr>
          <w:spacing w:val="1"/>
        </w:rPr>
        <w:t xml:space="preserve"> </w:t>
      </w:r>
      <w:r w:rsidRPr="0001799E">
        <w:rPr>
          <w:spacing w:val="-1"/>
        </w:rPr>
        <w:t>i</w:t>
      </w:r>
      <w:r w:rsidRPr="0001799E">
        <w:rPr>
          <w:spacing w:val="1"/>
        </w:rPr>
        <w:t>n</w:t>
      </w:r>
      <w:r w:rsidRPr="0001799E">
        <w:rPr>
          <w:spacing w:val="-1"/>
        </w:rPr>
        <w:t>t</w:t>
      </w:r>
      <w:r w:rsidRPr="0001799E">
        <w:t>e</w:t>
      </w:r>
      <w:r w:rsidRPr="0001799E">
        <w:rPr>
          <w:spacing w:val="-1"/>
        </w:rPr>
        <w:t>r</w:t>
      </w:r>
      <w:r w:rsidRPr="0001799E">
        <w:t>f</w:t>
      </w:r>
      <w:r w:rsidRPr="0001799E">
        <w:rPr>
          <w:spacing w:val="-1"/>
        </w:rPr>
        <w:t>e</w:t>
      </w:r>
      <w:r w:rsidRPr="0001799E">
        <w:t>ro</w:t>
      </w:r>
      <w:r w:rsidRPr="0001799E">
        <w:rPr>
          <w:spacing w:val="-2"/>
        </w:rPr>
        <w:t>m</w:t>
      </w:r>
      <w:r w:rsidRPr="0001799E">
        <w:t>etr</w:t>
      </w:r>
      <w:r w:rsidRPr="0001799E">
        <w:rPr>
          <w:spacing w:val="-1"/>
        </w:rPr>
        <w:t>i</w:t>
      </w:r>
      <w:r w:rsidRPr="0001799E">
        <w:t>c</w:t>
      </w:r>
      <w:r w:rsidRPr="0001799E">
        <w:rPr>
          <w:spacing w:val="1"/>
        </w:rPr>
        <w:t xml:space="preserve"> </w:t>
      </w:r>
      <w:r w:rsidRPr="0001799E">
        <w:t>sens</w:t>
      </w:r>
      <w:r w:rsidRPr="0001799E">
        <w:rPr>
          <w:spacing w:val="-1"/>
        </w:rPr>
        <w:t>o</w:t>
      </w:r>
      <w:r w:rsidRPr="0001799E">
        <w:t>rs,”</w:t>
      </w:r>
      <w:r w:rsidRPr="0001799E">
        <w:rPr>
          <w:spacing w:val="1"/>
        </w:rPr>
        <w:t xml:space="preserve"> </w:t>
      </w:r>
      <w:r w:rsidRPr="0001799E">
        <w:rPr>
          <w:spacing w:val="-1"/>
        </w:rPr>
        <w:t>p</w:t>
      </w:r>
      <w:r w:rsidRPr="0001799E">
        <w:t>res</w:t>
      </w:r>
      <w:r w:rsidRPr="0001799E">
        <w:rPr>
          <w:spacing w:val="-1"/>
        </w:rPr>
        <w:t>e</w:t>
      </w:r>
      <w:r w:rsidRPr="0001799E">
        <w:rPr>
          <w:spacing w:val="1"/>
        </w:rPr>
        <w:t>n</w:t>
      </w:r>
      <w:r w:rsidRPr="0001799E">
        <w:rPr>
          <w:spacing w:val="-1"/>
        </w:rPr>
        <w:t>t</w:t>
      </w:r>
      <w:r w:rsidRPr="0001799E">
        <w:t>ed</w:t>
      </w:r>
      <w:r w:rsidRPr="0001799E">
        <w:rPr>
          <w:spacing w:val="1"/>
        </w:rPr>
        <w:t xml:space="preserve"> </w:t>
      </w:r>
      <w:r w:rsidRPr="0001799E">
        <w:t xml:space="preserve">at </w:t>
      </w:r>
      <w:r w:rsidRPr="0001799E">
        <w:rPr>
          <w:spacing w:val="-1"/>
        </w:rPr>
        <w:t>t</w:t>
      </w:r>
      <w:r w:rsidRPr="0001799E">
        <w:rPr>
          <w:spacing w:val="1"/>
        </w:rPr>
        <w:t>h</w:t>
      </w:r>
      <w:r w:rsidRPr="0001799E">
        <w:t>e</w:t>
      </w:r>
      <w:r w:rsidRPr="0001799E">
        <w:rPr>
          <w:spacing w:val="1"/>
        </w:rPr>
        <w:t xml:space="preserve"> </w:t>
      </w:r>
      <w:r w:rsidRPr="0001799E">
        <w:rPr>
          <w:i/>
        </w:rPr>
        <w:t>2nd</w:t>
      </w:r>
      <w:r w:rsidRPr="0001799E">
        <w:rPr>
          <w:i/>
          <w:spacing w:val="1"/>
        </w:rPr>
        <w:t xml:space="preserve"> </w:t>
      </w:r>
      <w:r w:rsidRPr="0001799E">
        <w:rPr>
          <w:i/>
          <w:spacing w:val="-1"/>
        </w:rPr>
        <w:t>I</w:t>
      </w:r>
      <w:r w:rsidRPr="0001799E">
        <w:rPr>
          <w:i/>
          <w:spacing w:val="1"/>
        </w:rPr>
        <w:t>n</w:t>
      </w:r>
      <w:r w:rsidRPr="0001799E">
        <w:rPr>
          <w:i/>
          <w:spacing w:val="-1"/>
        </w:rPr>
        <w:t>t</w:t>
      </w:r>
      <w:r w:rsidRPr="0001799E">
        <w:rPr>
          <w:i/>
        </w:rPr>
        <w:t>. C</w:t>
      </w:r>
      <w:r w:rsidRPr="0001799E">
        <w:rPr>
          <w:i/>
          <w:spacing w:val="1"/>
        </w:rPr>
        <w:t>o</w:t>
      </w:r>
      <w:r w:rsidRPr="0001799E">
        <w:rPr>
          <w:i/>
        </w:rPr>
        <w:t>n</w:t>
      </w:r>
      <w:r w:rsidRPr="0001799E">
        <w:rPr>
          <w:i/>
          <w:spacing w:val="1"/>
        </w:rPr>
        <w:t>f</w:t>
      </w:r>
      <w:r w:rsidRPr="0001799E">
        <w:rPr>
          <w:i/>
        </w:rPr>
        <w:t>.</w:t>
      </w:r>
      <w:r w:rsidRPr="0001799E">
        <w:rPr>
          <w:i/>
          <w:spacing w:val="15"/>
        </w:rPr>
        <w:t xml:space="preserve"> </w:t>
      </w:r>
      <w:r w:rsidRPr="0001799E">
        <w:rPr>
          <w:i/>
          <w:spacing w:val="1"/>
        </w:rPr>
        <w:t>Op</w:t>
      </w:r>
      <w:r w:rsidRPr="0001799E">
        <w:rPr>
          <w:i/>
        </w:rPr>
        <w:t>tical</w:t>
      </w:r>
      <w:r w:rsidRPr="0001799E">
        <w:rPr>
          <w:i/>
          <w:spacing w:val="15"/>
        </w:rPr>
        <w:t xml:space="preserve"> </w:t>
      </w:r>
      <w:r w:rsidRPr="0001799E">
        <w:rPr>
          <w:i/>
        </w:rPr>
        <w:t>Fi</w:t>
      </w:r>
      <w:r w:rsidRPr="0001799E">
        <w:rPr>
          <w:i/>
          <w:spacing w:val="1"/>
        </w:rPr>
        <w:t>b</w:t>
      </w:r>
      <w:r w:rsidRPr="0001799E">
        <w:rPr>
          <w:i/>
        </w:rPr>
        <w:t>er</w:t>
      </w:r>
      <w:r w:rsidRPr="0001799E">
        <w:rPr>
          <w:i/>
          <w:spacing w:val="15"/>
        </w:rPr>
        <w:t xml:space="preserve"> </w:t>
      </w:r>
      <w:r w:rsidRPr="0001799E">
        <w:rPr>
          <w:i/>
        </w:rPr>
        <w:t>Senso</w:t>
      </w:r>
      <w:r w:rsidRPr="0001799E">
        <w:rPr>
          <w:i/>
          <w:spacing w:val="1"/>
        </w:rPr>
        <w:t>r</w:t>
      </w:r>
      <w:r w:rsidRPr="0001799E">
        <w:rPr>
          <w:i/>
        </w:rPr>
        <w:t>s,</w:t>
      </w:r>
      <w:r w:rsidRPr="0001799E">
        <w:rPr>
          <w:spacing w:val="15"/>
        </w:rPr>
        <w:t xml:space="preserve"> </w:t>
      </w:r>
      <w:r w:rsidRPr="0001799E">
        <w:t>St</w:t>
      </w:r>
      <w:r w:rsidRPr="0001799E">
        <w:rPr>
          <w:spacing w:val="1"/>
        </w:rPr>
        <w:t>u</w:t>
      </w:r>
      <w:r w:rsidRPr="0001799E">
        <w:t>tt</w:t>
      </w:r>
      <w:r w:rsidRPr="0001799E">
        <w:rPr>
          <w:spacing w:val="1"/>
        </w:rPr>
        <w:t>g</w:t>
      </w:r>
      <w:r w:rsidRPr="0001799E">
        <w:t>a</w:t>
      </w:r>
      <w:r w:rsidRPr="0001799E">
        <w:rPr>
          <w:spacing w:val="1"/>
        </w:rPr>
        <w:t>r</w:t>
      </w:r>
      <w:r w:rsidRPr="0001799E">
        <w:t>t,</w:t>
      </w:r>
      <w:r w:rsidRPr="0001799E">
        <w:rPr>
          <w:spacing w:val="15"/>
        </w:rPr>
        <w:t xml:space="preserve"> </w:t>
      </w:r>
      <w:r w:rsidRPr="0001799E">
        <w:rPr>
          <w:spacing w:val="1"/>
        </w:rPr>
        <w:t>G</w:t>
      </w:r>
      <w:r w:rsidRPr="0001799E">
        <w:rPr>
          <w:spacing w:val="-1"/>
        </w:rPr>
        <w:t>e</w:t>
      </w:r>
      <w:r w:rsidRPr="0001799E">
        <w:t>rma</w:t>
      </w:r>
      <w:r w:rsidRPr="0001799E">
        <w:rPr>
          <w:spacing w:val="1"/>
        </w:rPr>
        <w:t>n</w:t>
      </w:r>
      <w:r w:rsidRPr="0001799E">
        <w:t>y,</w:t>
      </w:r>
      <w:r w:rsidRPr="0001799E">
        <w:rPr>
          <w:spacing w:val="16"/>
        </w:rPr>
        <w:t xml:space="preserve"> </w:t>
      </w:r>
      <w:r w:rsidRPr="0001799E">
        <w:t>Ja</w:t>
      </w:r>
      <w:r w:rsidRPr="0001799E">
        <w:rPr>
          <w:spacing w:val="1"/>
        </w:rPr>
        <w:t>n</w:t>
      </w:r>
      <w:r w:rsidRPr="0001799E">
        <w:t>.</w:t>
      </w:r>
      <w:r w:rsidRPr="0001799E">
        <w:rPr>
          <w:spacing w:val="15"/>
        </w:rPr>
        <w:t xml:space="preserve"> </w:t>
      </w:r>
      <w:r w:rsidRPr="0001799E">
        <w:t>2</w:t>
      </w:r>
      <w:r w:rsidRPr="0001799E">
        <w:rPr>
          <w:spacing w:val="1"/>
        </w:rPr>
        <w:t>-</w:t>
      </w:r>
      <w:r w:rsidRPr="0001799E">
        <w:t xml:space="preserve">5, </w:t>
      </w:r>
      <w:r w:rsidRPr="0001799E">
        <w:rPr>
          <w:spacing w:val="1"/>
        </w:rPr>
        <w:t>1</w:t>
      </w:r>
      <w:r w:rsidRPr="0001799E">
        <w:t>98</w:t>
      </w:r>
      <w:r w:rsidRPr="0001799E">
        <w:rPr>
          <w:spacing w:val="1"/>
        </w:rPr>
        <w:t>4</w:t>
      </w:r>
      <w:r w:rsidRPr="0001799E">
        <w:t>.</w:t>
      </w:r>
    </w:p>
    <w:p w14:paraId="65EED354" w14:textId="77777777" w:rsidR="0001799E" w:rsidRPr="0001799E" w:rsidRDefault="0001799E" w:rsidP="0001799E">
      <w:pPr>
        <w:widowControl w:val="0"/>
        <w:autoSpaceDE w:val="0"/>
        <w:autoSpaceDN w:val="0"/>
        <w:adjustRightInd w:val="0"/>
        <w:spacing w:before="6" w:line="140" w:lineRule="exact"/>
        <w:rPr>
          <w:sz w:val="14"/>
          <w:szCs w:val="14"/>
        </w:rPr>
      </w:pPr>
    </w:p>
    <w:p w14:paraId="162E327B" w14:textId="77777777" w:rsidR="0001799E" w:rsidRPr="0001799E" w:rsidRDefault="0001799E" w:rsidP="0001799E">
      <w:pPr>
        <w:autoSpaceDE w:val="0"/>
        <w:autoSpaceDN w:val="0"/>
        <w:adjustRightInd w:val="0"/>
        <w:rPr>
          <w:rFonts w:cs="TimesNewRomanPS-ItalicMT"/>
          <w:i/>
          <w:iCs/>
        </w:rPr>
      </w:pPr>
      <w:r w:rsidRPr="0001799E">
        <w:rPr>
          <w:rFonts w:cs="TimesNewRomanPS-ItalicMT"/>
          <w:i/>
          <w:iCs/>
        </w:rPr>
        <w:t>Basic format</w:t>
      </w:r>
      <w:r w:rsidRPr="0001799E">
        <w:rPr>
          <w:i/>
          <w:iCs/>
          <w:spacing w:val="1"/>
        </w:rPr>
        <w:t xml:space="preserve"> for </w:t>
      </w:r>
      <w:r w:rsidRPr="0001799E">
        <w:rPr>
          <w:i/>
          <w:iCs/>
          <w:spacing w:val="-1"/>
        </w:rPr>
        <w:t>p</w:t>
      </w:r>
      <w:r w:rsidRPr="0001799E">
        <w:rPr>
          <w:i/>
          <w:iCs/>
          <w:spacing w:val="1"/>
        </w:rPr>
        <w:t>a</w:t>
      </w:r>
      <w:r w:rsidRPr="0001799E">
        <w:rPr>
          <w:i/>
          <w:iCs/>
          <w:spacing w:val="-1"/>
        </w:rPr>
        <w:t>te</w:t>
      </w:r>
      <w:r w:rsidRPr="0001799E">
        <w:rPr>
          <w:i/>
          <w:iCs/>
          <w:spacing w:val="1"/>
        </w:rPr>
        <w:t>n</w:t>
      </w:r>
      <w:r w:rsidRPr="0001799E">
        <w:rPr>
          <w:i/>
          <w:iCs/>
          <w:spacing w:val="-1"/>
        </w:rPr>
        <w:t>ts</w:t>
      </w:r>
      <w:r w:rsidRPr="0001799E">
        <w:rPr>
          <w:rFonts w:cs="TimesNewRomanPS-ItalicMT"/>
          <w:i/>
          <w:iCs/>
        </w:rPr>
        <w:t>:</w:t>
      </w:r>
    </w:p>
    <w:p w14:paraId="055360EB" w14:textId="77777777" w:rsidR="0001799E" w:rsidRPr="0001799E" w:rsidRDefault="0001799E" w:rsidP="0001799E">
      <w:pPr>
        <w:rPr>
          <w:sz w:val="16"/>
          <w:szCs w:val="16"/>
        </w:rPr>
      </w:pPr>
      <w:r w:rsidRPr="0001799E">
        <w:rPr>
          <w:sz w:val="16"/>
          <w:szCs w:val="16"/>
        </w:rPr>
        <w:t xml:space="preserve">J. K. Author, “Title of patent,” U.S. Patent </w:t>
      </w:r>
      <w:r w:rsidRPr="0001799E">
        <w:rPr>
          <w:i/>
          <w:iCs/>
          <w:sz w:val="16"/>
          <w:szCs w:val="16"/>
        </w:rPr>
        <w:t xml:space="preserve">x xxx </w:t>
      </w:r>
      <w:proofErr w:type="spellStart"/>
      <w:r w:rsidRPr="0001799E">
        <w:rPr>
          <w:i/>
          <w:iCs/>
          <w:sz w:val="16"/>
          <w:szCs w:val="16"/>
        </w:rPr>
        <w:t>xxx</w:t>
      </w:r>
      <w:proofErr w:type="spellEnd"/>
      <w:r w:rsidRPr="0001799E">
        <w:rPr>
          <w:sz w:val="16"/>
          <w:szCs w:val="16"/>
        </w:rPr>
        <w:t>, Abbrev. Month, day, year.</w:t>
      </w:r>
    </w:p>
    <w:p w14:paraId="6AB9CEBE" w14:textId="77777777" w:rsidR="0001799E" w:rsidRPr="0001799E" w:rsidRDefault="0001799E" w:rsidP="0001799E">
      <w:pPr>
        <w:widowControl w:val="0"/>
        <w:autoSpaceDE w:val="0"/>
        <w:autoSpaceDN w:val="0"/>
        <w:adjustRightInd w:val="0"/>
        <w:ind w:right="-20"/>
        <w:rPr>
          <w:i/>
        </w:rPr>
      </w:pPr>
      <w:r w:rsidRPr="0001799E">
        <w:rPr>
          <w:rFonts w:cs="TimesNewRomanPSMT"/>
          <w:i/>
        </w:rPr>
        <w:t>Example:</w:t>
      </w:r>
    </w:p>
    <w:p w14:paraId="753D31C7" w14:textId="77777777" w:rsidR="0001799E" w:rsidRPr="0001799E" w:rsidRDefault="0001799E" w:rsidP="0001799E">
      <w:pPr>
        <w:pStyle w:val="References"/>
      </w:pPr>
      <w:r w:rsidRPr="0001799E">
        <w:t xml:space="preserve">G. </w:t>
      </w:r>
      <w:r w:rsidRPr="0001799E">
        <w:rPr>
          <w:spacing w:val="-2"/>
        </w:rPr>
        <w:t>B</w:t>
      </w:r>
      <w:r w:rsidRPr="0001799E">
        <w:t>randli and M. Di</w:t>
      </w:r>
      <w:r w:rsidRPr="0001799E">
        <w:rPr>
          <w:spacing w:val="-1"/>
        </w:rPr>
        <w:t>c</w:t>
      </w:r>
      <w:r w:rsidRPr="0001799E">
        <w:rPr>
          <w:spacing w:val="1"/>
        </w:rPr>
        <w:t>k</w:t>
      </w:r>
      <w:r w:rsidRPr="0001799E">
        <w:t>, “</w:t>
      </w:r>
      <w:r w:rsidRPr="0001799E">
        <w:rPr>
          <w:spacing w:val="1"/>
        </w:rPr>
        <w:t>A</w:t>
      </w:r>
      <w:r w:rsidRPr="0001799E">
        <w:t>l</w:t>
      </w:r>
      <w:r w:rsidRPr="0001799E">
        <w:rPr>
          <w:spacing w:val="-2"/>
        </w:rPr>
        <w:t>t</w:t>
      </w:r>
      <w:r w:rsidRPr="0001799E">
        <w:t>er</w:t>
      </w:r>
      <w:r w:rsidRPr="0001799E">
        <w:rPr>
          <w:spacing w:val="1"/>
        </w:rPr>
        <w:t>n</w:t>
      </w:r>
      <w:r w:rsidRPr="0001799E">
        <w:t>ating</w:t>
      </w:r>
      <w:r w:rsidRPr="0001799E">
        <w:rPr>
          <w:spacing w:val="1"/>
        </w:rPr>
        <w:t xml:space="preserve"> </w:t>
      </w:r>
      <w:r w:rsidRPr="0001799E">
        <w:t>c</w:t>
      </w:r>
      <w:r w:rsidRPr="0001799E">
        <w:rPr>
          <w:spacing w:val="1"/>
        </w:rPr>
        <w:t>u</w:t>
      </w:r>
      <w:r w:rsidRPr="0001799E">
        <w:t>rrent fed power sup</w:t>
      </w:r>
      <w:r w:rsidRPr="0001799E">
        <w:rPr>
          <w:spacing w:val="1"/>
        </w:rPr>
        <w:t>p</w:t>
      </w:r>
      <w:r w:rsidRPr="0001799E">
        <w:t>ly,”</w:t>
      </w:r>
      <w:r w:rsidR="0035702D">
        <w:rPr>
          <w:spacing w:val="-1"/>
        </w:rPr>
        <w:t xml:space="preserve"> </w:t>
      </w:r>
      <w:r w:rsidRPr="0001799E">
        <w:t>U</w:t>
      </w:r>
      <w:r w:rsidRPr="0001799E">
        <w:rPr>
          <w:spacing w:val="-1"/>
        </w:rPr>
        <w:t>.</w:t>
      </w:r>
      <w:r w:rsidRPr="0001799E">
        <w:t>S.</w:t>
      </w:r>
      <w:r w:rsidRPr="0001799E">
        <w:rPr>
          <w:spacing w:val="-1"/>
        </w:rPr>
        <w:t xml:space="preserve"> </w:t>
      </w:r>
      <w:r w:rsidRPr="0001799E">
        <w:t>Pate</w:t>
      </w:r>
      <w:r w:rsidRPr="0001799E">
        <w:rPr>
          <w:spacing w:val="1"/>
        </w:rPr>
        <w:t>n</w:t>
      </w:r>
      <w:r w:rsidRPr="0001799E">
        <w:t>t 4 084 2</w:t>
      </w:r>
      <w:r w:rsidRPr="0001799E">
        <w:rPr>
          <w:spacing w:val="1"/>
        </w:rPr>
        <w:t>1</w:t>
      </w:r>
      <w:r w:rsidRPr="0001799E">
        <w:t>7,</w:t>
      </w:r>
      <w:r w:rsidRPr="0001799E">
        <w:rPr>
          <w:spacing w:val="-1"/>
        </w:rPr>
        <w:t xml:space="preserve"> </w:t>
      </w:r>
      <w:r w:rsidRPr="0001799E">
        <w:t>N</w:t>
      </w:r>
      <w:r w:rsidRPr="0001799E">
        <w:rPr>
          <w:spacing w:val="-1"/>
        </w:rPr>
        <w:t>o</w:t>
      </w:r>
      <w:r w:rsidRPr="0001799E">
        <w:rPr>
          <w:spacing w:val="1"/>
        </w:rPr>
        <w:t>v</w:t>
      </w:r>
      <w:r w:rsidRPr="0001799E">
        <w:t>.</w:t>
      </w:r>
      <w:r w:rsidRPr="0001799E">
        <w:rPr>
          <w:spacing w:val="-1"/>
        </w:rPr>
        <w:t xml:space="preserve"> </w:t>
      </w:r>
      <w:r w:rsidRPr="0001799E">
        <w:t>4,</w:t>
      </w:r>
      <w:r w:rsidRPr="0001799E">
        <w:rPr>
          <w:spacing w:val="-1"/>
        </w:rPr>
        <w:t xml:space="preserve"> </w:t>
      </w:r>
      <w:r w:rsidRPr="0001799E">
        <w:rPr>
          <w:spacing w:val="1"/>
        </w:rPr>
        <w:t>1</w:t>
      </w:r>
      <w:r w:rsidRPr="0001799E">
        <w:rPr>
          <w:spacing w:val="-1"/>
        </w:rPr>
        <w:t>9</w:t>
      </w:r>
      <w:r w:rsidRPr="0001799E">
        <w:rPr>
          <w:spacing w:val="1"/>
        </w:rPr>
        <w:t>7</w:t>
      </w:r>
      <w:r w:rsidRPr="0001799E">
        <w:rPr>
          <w:spacing w:val="-1"/>
        </w:rPr>
        <w:t>8</w:t>
      </w:r>
      <w:r w:rsidRPr="0001799E">
        <w:t>.</w:t>
      </w:r>
    </w:p>
    <w:p w14:paraId="47AB8891" w14:textId="77777777" w:rsidR="0001799E" w:rsidRPr="0001799E" w:rsidRDefault="0001799E" w:rsidP="0001799E">
      <w:pPr>
        <w:pStyle w:val="References"/>
        <w:numPr>
          <w:ilvl w:val="0"/>
          <w:numId w:val="0"/>
        </w:numPr>
      </w:pPr>
    </w:p>
    <w:p w14:paraId="1AA30476" w14:textId="77777777" w:rsidR="0001799E" w:rsidRPr="0001799E" w:rsidRDefault="0001799E" w:rsidP="0001799E">
      <w:pPr>
        <w:autoSpaceDE w:val="0"/>
        <w:autoSpaceDN w:val="0"/>
        <w:adjustRightInd w:val="0"/>
        <w:rPr>
          <w:rFonts w:cs="TimesNewRomanPS-ItalicMT"/>
          <w:i/>
          <w:iCs/>
        </w:rPr>
      </w:pPr>
      <w:r w:rsidRPr="0001799E">
        <w:rPr>
          <w:rFonts w:cs="TimesNewRomanPS-ItalicMT"/>
          <w:i/>
          <w:iCs/>
        </w:rPr>
        <w:t>Basic format</w:t>
      </w:r>
      <w:r w:rsidRPr="0001799E">
        <w:rPr>
          <w:b/>
          <w:bCs/>
          <w:i/>
          <w:iCs/>
        </w:rPr>
        <w:t xml:space="preserve"> </w:t>
      </w:r>
      <w:r w:rsidRPr="0001799E">
        <w:rPr>
          <w:bCs/>
          <w:i/>
          <w:iCs/>
        </w:rPr>
        <w:t>for theses (M.S.) and dissertations (Ph.D.):</w:t>
      </w:r>
    </w:p>
    <w:p w14:paraId="7AEED7EA" w14:textId="77777777" w:rsidR="0001799E" w:rsidRPr="0001799E" w:rsidRDefault="0001799E" w:rsidP="0001799E">
      <w:pPr>
        <w:rPr>
          <w:sz w:val="16"/>
          <w:szCs w:val="16"/>
        </w:rPr>
      </w:pPr>
      <w:r w:rsidRPr="0001799E">
        <w:rPr>
          <w:sz w:val="16"/>
          <w:szCs w:val="16"/>
        </w:rPr>
        <w:t>a) J. K. Author, “Title of thesis,” M.S. thesis, Abbrev. Dept., Abbrev. Univ., City of Univ., Abbrev. State, year.</w:t>
      </w:r>
    </w:p>
    <w:p w14:paraId="37DE1CED" w14:textId="77777777" w:rsidR="0001799E" w:rsidRPr="0001799E" w:rsidRDefault="0001799E" w:rsidP="0001799E">
      <w:pPr>
        <w:rPr>
          <w:sz w:val="16"/>
          <w:szCs w:val="16"/>
        </w:rPr>
      </w:pPr>
      <w:r w:rsidRPr="0001799E">
        <w:rPr>
          <w:sz w:val="16"/>
          <w:szCs w:val="16"/>
        </w:rPr>
        <w:t>b) J. K. Author, “Title of dissertation,” Ph.D. dissertation, Abbrev. Dept., Abbrev. Univ., City of Univ., Abbrev. State, year.</w:t>
      </w:r>
    </w:p>
    <w:p w14:paraId="5F087FBF" w14:textId="77777777" w:rsidR="0001799E" w:rsidRPr="0001799E" w:rsidRDefault="0001799E" w:rsidP="0001799E">
      <w:pPr>
        <w:autoSpaceDE w:val="0"/>
        <w:autoSpaceDN w:val="0"/>
        <w:adjustRightInd w:val="0"/>
        <w:rPr>
          <w:rFonts w:cs="TimesNewRomanPS-ItalicMT"/>
          <w:i/>
          <w:iCs/>
        </w:rPr>
      </w:pPr>
      <w:r w:rsidRPr="0001799E">
        <w:rPr>
          <w:rFonts w:cs="TimesNewRomanPS-ItalicMT"/>
          <w:i/>
          <w:iCs/>
        </w:rPr>
        <w:t>Examples:</w:t>
      </w:r>
    </w:p>
    <w:p w14:paraId="64199F72" w14:textId="77777777" w:rsidR="0001799E" w:rsidRPr="0001799E" w:rsidRDefault="0001799E" w:rsidP="0001799E">
      <w:pPr>
        <w:pStyle w:val="References"/>
      </w:pPr>
      <w:r w:rsidRPr="0001799E">
        <w:t>J. O. Williams, “Narrow-band analyzer,” Ph.D. dissertation, Dept. Elect. Eng., Harvard Univ., Cambridge, MA, USA, 1993.</w:t>
      </w:r>
    </w:p>
    <w:p w14:paraId="4606C92E" w14:textId="77777777" w:rsidR="0001799E" w:rsidRPr="0001799E" w:rsidRDefault="0001799E" w:rsidP="0001799E">
      <w:pPr>
        <w:pStyle w:val="References"/>
      </w:pPr>
      <w:r w:rsidRPr="0001799E">
        <w:t>N. Kawasaki, “Parametric study of thermal and chemical nonequilibrium nozzle flow,” M.S. thesis, Dept. Electron. Eng., Osaka Univ., Osaka, Japan, 1993.</w:t>
      </w:r>
    </w:p>
    <w:p w14:paraId="0D60D1B7" w14:textId="77777777" w:rsidR="0001799E" w:rsidRPr="0001799E" w:rsidRDefault="0001799E" w:rsidP="0001799E">
      <w:pPr>
        <w:pStyle w:val="References"/>
        <w:numPr>
          <w:ilvl w:val="0"/>
          <w:numId w:val="0"/>
        </w:numPr>
      </w:pPr>
    </w:p>
    <w:p w14:paraId="565A1173" w14:textId="77777777" w:rsidR="0001799E" w:rsidRPr="0001799E" w:rsidRDefault="0001799E" w:rsidP="0001799E">
      <w:pPr>
        <w:autoSpaceDE w:val="0"/>
        <w:autoSpaceDN w:val="0"/>
        <w:adjustRightInd w:val="0"/>
        <w:rPr>
          <w:rFonts w:cs="TimesNewRomanPS-ItalicMT"/>
          <w:i/>
          <w:iCs/>
        </w:rPr>
      </w:pPr>
      <w:r w:rsidRPr="0001799E">
        <w:rPr>
          <w:rFonts w:cs="TimesNewRomanPS-ItalicMT"/>
          <w:i/>
          <w:iCs/>
        </w:rPr>
        <w:t>Basic format for the most common types of unpublished references:</w:t>
      </w:r>
    </w:p>
    <w:p w14:paraId="585C5CEA" w14:textId="77777777" w:rsidR="0001799E" w:rsidRPr="0001799E" w:rsidRDefault="0001799E" w:rsidP="0001799E">
      <w:pPr>
        <w:rPr>
          <w:sz w:val="16"/>
          <w:szCs w:val="16"/>
        </w:rPr>
      </w:pPr>
      <w:r w:rsidRPr="0001799E">
        <w:rPr>
          <w:sz w:val="16"/>
          <w:szCs w:val="16"/>
        </w:rPr>
        <w:t>a) J. K. Author, private communication, Abbrev. Month, year.</w:t>
      </w:r>
    </w:p>
    <w:p w14:paraId="6A656BAD" w14:textId="77777777" w:rsidR="0001799E" w:rsidRPr="0001799E" w:rsidRDefault="0001799E" w:rsidP="0001799E">
      <w:pPr>
        <w:rPr>
          <w:sz w:val="16"/>
          <w:szCs w:val="16"/>
        </w:rPr>
      </w:pPr>
      <w:r w:rsidRPr="0001799E">
        <w:rPr>
          <w:sz w:val="16"/>
          <w:szCs w:val="16"/>
        </w:rPr>
        <w:t>b) J. K. Author, “Title of paper,” unpublished.</w:t>
      </w:r>
    </w:p>
    <w:p w14:paraId="4FE0B08D" w14:textId="77777777" w:rsidR="0001799E" w:rsidRPr="0001799E" w:rsidRDefault="0001799E" w:rsidP="0001799E">
      <w:pPr>
        <w:rPr>
          <w:sz w:val="16"/>
          <w:szCs w:val="16"/>
        </w:rPr>
      </w:pPr>
      <w:r w:rsidRPr="0001799E">
        <w:rPr>
          <w:sz w:val="16"/>
          <w:szCs w:val="16"/>
        </w:rPr>
        <w:t>c) J. K. Author, “Title of paper,” to be published.</w:t>
      </w:r>
    </w:p>
    <w:p w14:paraId="79E1EFDB" w14:textId="77777777" w:rsidR="0001799E" w:rsidRPr="0001799E" w:rsidRDefault="0001799E" w:rsidP="0001799E">
      <w:pPr>
        <w:autoSpaceDE w:val="0"/>
        <w:autoSpaceDN w:val="0"/>
        <w:adjustRightInd w:val="0"/>
        <w:rPr>
          <w:rFonts w:cs="TimesNewRomanPS-ItalicMT"/>
          <w:i/>
          <w:iCs/>
        </w:rPr>
      </w:pPr>
      <w:r w:rsidRPr="0001799E">
        <w:rPr>
          <w:rFonts w:cs="TimesNewRomanPS-ItalicMT"/>
          <w:i/>
          <w:iCs/>
        </w:rPr>
        <w:t>Examples:</w:t>
      </w:r>
    </w:p>
    <w:p w14:paraId="6BBB8E35" w14:textId="77777777" w:rsidR="0001799E" w:rsidRPr="0001799E" w:rsidRDefault="0001799E" w:rsidP="0001799E">
      <w:pPr>
        <w:pStyle w:val="References"/>
      </w:pPr>
      <w:r w:rsidRPr="0001799E">
        <w:t>A. Harrison, private communication, May 1995.</w:t>
      </w:r>
    </w:p>
    <w:p w14:paraId="154B6597" w14:textId="77777777" w:rsidR="0001799E" w:rsidRPr="0001799E" w:rsidRDefault="0001799E" w:rsidP="0001799E">
      <w:pPr>
        <w:pStyle w:val="References"/>
      </w:pPr>
      <w:r w:rsidRPr="0001799E">
        <w:t>B. Smith, “An approach to graphs of linear forms,” unpublished.</w:t>
      </w:r>
    </w:p>
    <w:p w14:paraId="08851FB6" w14:textId="77777777" w:rsidR="0001799E" w:rsidRPr="0001799E" w:rsidRDefault="0001799E" w:rsidP="0001799E">
      <w:pPr>
        <w:pStyle w:val="References"/>
      </w:pPr>
      <w:r w:rsidRPr="0001799E">
        <w:t>A. Brahms, “Representation error for real numbers in binary computer arithmetic,” IEEE Computer Group Repository, Paper R-67-85.</w:t>
      </w:r>
    </w:p>
    <w:p w14:paraId="761E3206" w14:textId="77777777" w:rsidR="0001799E" w:rsidRPr="0001799E" w:rsidRDefault="0001799E" w:rsidP="0001799E">
      <w:pPr>
        <w:pStyle w:val="References"/>
        <w:numPr>
          <w:ilvl w:val="0"/>
          <w:numId w:val="0"/>
        </w:numPr>
      </w:pPr>
    </w:p>
    <w:p w14:paraId="7F72171F" w14:textId="77777777" w:rsidR="0001799E" w:rsidRPr="0001799E" w:rsidRDefault="0001799E" w:rsidP="0001799E">
      <w:pPr>
        <w:autoSpaceDE w:val="0"/>
        <w:autoSpaceDN w:val="0"/>
        <w:adjustRightInd w:val="0"/>
        <w:rPr>
          <w:rFonts w:cs="TimesNewRomanPS-ItalicMT"/>
          <w:i/>
          <w:iCs/>
        </w:rPr>
      </w:pPr>
      <w:r w:rsidRPr="0001799E">
        <w:rPr>
          <w:rFonts w:cs="TimesNewRomanPS-ItalicMT"/>
          <w:i/>
          <w:iCs/>
        </w:rPr>
        <w:t>Basic formats for standards:</w:t>
      </w:r>
    </w:p>
    <w:p w14:paraId="56EE05B5" w14:textId="77777777" w:rsidR="0001799E" w:rsidRPr="0001799E" w:rsidRDefault="0001799E" w:rsidP="0001799E">
      <w:pPr>
        <w:rPr>
          <w:sz w:val="16"/>
          <w:szCs w:val="16"/>
        </w:rPr>
      </w:pPr>
      <w:r w:rsidRPr="0001799E">
        <w:rPr>
          <w:sz w:val="16"/>
          <w:szCs w:val="16"/>
        </w:rPr>
        <w:t>a)</w:t>
      </w:r>
      <w:r w:rsidRPr="0001799E">
        <w:rPr>
          <w:i/>
          <w:iCs/>
          <w:sz w:val="16"/>
          <w:szCs w:val="16"/>
        </w:rPr>
        <w:t xml:space="preserve"> Title of Standard</w:t>
      </w:r>
      <w:r w:rsidRPr="0001799E">
        <w:rPr>
          <w:sz w:val="16"/>
          <w:szCs w:val="16"/>
        </w:rPr>
        <w:t>, Standard number, date.</w:t>
      </w:r>
    </w:p>
    <w:p w14:paraId="045DDDEE" w14:textId="77777777" w:rsidR="0001799E" w:rsidRPr="0001799E" w:rsidRDefault="0001799E" w:rsidP="0001799E">
      <w:pPr>
        <w:rPr>
          <w:sz w:val="16"/>
          <w:szCs w:val="16"/>
        </w:rPr>
      </w:pPr>
      <w:r w:rsidRPr="0001799E">
        <w:rPr>
          <w:sz w:val="16"/>
          <w:szCs w:val="16"/>
        </w:rPr>
        <w:t xml:space="preserve">b) </w:t>
      </w:r>
      <w:r w:rsidRPr="0001799E">
        <w:rPr>
          <w:i/>
          <w:iCs/>
          <w:sz w:val="16"/>
          <w:szCs w:val="16"/>
        </w:rPr>
        <w:t>Title of Standard</w:t>
      </w:r>
      <w:r w:rsidRPr="0001799E">
        <w:rPr>
          <w:sz w:val="16"/>
          <w:szCs w:val="16"/>
        </w:rPr>
        <w:t>, Standard number, Corporate author, location, date.</w:t>
      </w:r>
    </w:p>
    <w:p w14:paraId="20179987" w14:textId="77777777" w:rsidR="0001799E" w:rsidRPr="0001799E" w:rsidRDefault="0001799E" w:rsidP="0001799E">
      <w:pPr>
        <w:autoSpaceDE w:val="0"/>
        <w:autoSpaceDN w:val="0"/>
        <w:adjustRightInd w:val="0"/>
        <w:rPr>
          <w:rFonts w:cs="TimesNewRomanPS-ItalicMT"/>
          <w:i/>
          <w:iCs/>
        </w:rPr>
      </w:pPr>
      <w:r w:rsidRPr="0001799E">
        <w:rPr>
          <w:rFonts w:cs="TimesNewRomanPS-ItalicMT"/>
          <w:i/>
          <w:iCs/>
        </w:rPr>
        <w:t>Examples:</w:t>
      </w:r>
    </w:p>
    <w:p w14:paraId="44698E02" w14:textId="77777777" w:rsidR="0001799E" w:rsidRPr="0001799E" w:rsidRDefault="0001799E" w:rsidP="0001799E">
      <w:pPr>
        <w:pStyle w:val="References"/>
        <w:rPr>
          <w:rFonts w:cs="TimesNewRomanPSMT"/>
        </w:rPr>
      </w:pPr>
      <w:r w:rsidRPr="0001799E">
        <w:t>IEEE Criteria for Class IE Electric Systems</w:t>
      </w:r>
      <w:r w:rsidRPr="0001799E">
        <w:rPr>
          <w:rFonts w:cs="TimesNewRomanPSMT"/>
        </w:rPr>
        <w:t>, IEEE Standard 308, 1969.</w:t>
      </w:r>
    </w:p>
    <w:p w14:paraId="2079C4E3" w14:textId="77777777" w:rsidR="0001799E" w:rsidRPr="0001799E" w:rsidRDefault="0001799E" w:rsidP="0001799E">
      <w:pPr>
        <w:pStyle w:val="References"/>
        <w:rPr>
          <w:rFonts w:cs="TimesNewRomanPSMT"/>
        </w:rPr>
      </w:pPr>
      <w:r w:rsidRPr="0001799E">
        <w:t>Letter Symbols for Quantities</w:t>
      </w:r>
      <w:r w:rsidRPr="0001799E">
        <w:rPr>
          <w:rFonts w:cs="TimesNewRomanPSMT"/>
        </w:rPr>
        <w:t>, ANSI Standard Y10.5-1968.</w:t>
      </w:r>
    </w:p>
    <w:p w14:paraId="7A82E9FD" w14:textId="77777777" w:rsidR="0001799E" w:rsidRPr="0001799E" w:rsidRDefault="0001799E" w:rsidP="0001799E">
      <w:pPr>
        <w:pStyle w:val="References"/>
        <w:numPr>
          <w:ilvl w:val="0"/>
          <w:numId w:val="0"/>
        </w:numPr>
        <w:ind w:left="540" w:hanging="360"/>
        <w:rPr>
          <w:rFonts w:cs="TimesNewRomanPSMT"/>
        </w:rPr>
      </w:pPr>
    </w:p>
    <w:p w14:paraId="0B579197" w14:textId="77777777" w:rsidR="00EC5C8C" w:rsidRDefault="00EC5C8C" w:rsidP="0001799E">
      <w:pPr>
        <w:rPr>
          <w:i/>
        </w:rPr>
      </w:pPr>
    </w:p>
    <w:p w14:paraId="3978F8F1" w14:textId="77777777" w:rsidR="00EC5C8C" w:rsidRDefault="00EC5C8C" w:rsidP="0001799E">
      <w:pPr>
        <w:rPr>
          <w:i/>
        </w:rPr>
      </w:pPr>
    </w:p>
    <w:p w14:paraId="70F2FA08" w14:textId="77777777" w:rsidR="0001799E" w:rsidRPr="0001799E" w:rsidRDefault="0001799E" w:rsidP="0001799E">
      <w:pPr>
        <w:rPr>
          <w:rFonts w:cs="Arial"/>
          <w:i/>
          <w:sz w:val="19"/>
          <w:szCs w:val="19"/>
        </w:rPr>
      </w:pPr>
      <w:r w:rsidRPr="0001799E">
        <w:rPr>
          <w:i/>
        </w:rPr>
        <w:t>Article number in reference examples:</w:t>
      </w:r>
    </w:p>
    <w:p w14:paraId="346F05DC" w14:textId="77777777" w:rsidR="0001799E" w:rsidRPr="0001799E" w:rsidRDefault="0001799E" w:rsidP="0001799E">
      <w:pPr>
        <w:pStyle w:val="References"/>
      </w:pPr>
      <w:r w:rsidRPr="0001799E">
        <w:lastRenderedPageBreak/>
        <w:t xml:space="preserve">R. Fardel, M. Nagel, F. </w:t>
      </w:r>
      <w:proofErr w:type="spellStart"/>
      <w:r w:rsidRPr="0001799E">
        <w:t>Nuesch</w:t>
      </w:r>
      <w:proofErr w:type="spellEnd"/>
      <w:r w:rsidRPr="0001799E">
        <w:t xml:space="preserve">, T. Lippert, and A. </w:t>
      </w:r>
      <w:proofErr w:type="spellStart"/>
      <w:r w:rsidRPr="0001799E">
        <w:t>Wokaun</w:t>
      </w:r>
      <w:proofErr w:type="spellEnd"/>
      <w:r w:rsidRPr="0001799E">
        <w:t xml:space="preserve">, “Fabrication of organic light emitting diode pixels by laser-assisted forward transfer,” </w:t>
      </w:r>
      <w:r w:rsidRPr="0001799E">
        <w:rPr>
          <w:i/>
        </w:rPr>
        <w:t>Appl. Phys. Lett.</w:t>
      </w:r>
      <w:r w:rsidRPr="0001799E">
        <w:t>, vol. 91, no. 6, Aug. 2007, Art. no. 061103. </w:t>
      </w:r>
    </w:p>
    <w:p w14:paraId="224093A1" w14:textId="77777777" w:rsidR="0001799E" w:rsidRDefault="0001799E" w:rsidP="0001799E">
      <w:pPr>
        <w:pStyle w:val="References"/>
      </w:pPr>
      <w:r w:rsidRPr="0001799E">
        <w:t xml:space="preserve">J. Zhang and N. Tansu, “Optical gain and laser characteristics of </w:t>
      </w:r>
      <w:proofErr w:type="spellStart"/>
      <w:r w:rsidRPr="0001799E">
        <w:t>InGaN</w:t>
      </w:r>
      <w:proofErr w:type="spellEnd"/>
      <w:r w:rsidRPr="0001799E">
        <w:t xml:space="preserve"> quantum wells on ternary </w:t>
      </w:r>
      <w:proofErr w:type="spellStart"/>
      <w:r w:rsidRPr="0001799E">
        <w:t>InGaN</w:t>
      </w:r>
      <w:proofErr w:type="spellEnd"/>
      <w:r w:rsidRPr="0001799E">
        <w:t xml:space="preserve"> substrates,” </w:t>
      </w:r>
      <w:r w:rsidRPr="0001799E">
        <w:rPr>
          <w:i/>
        </w:rPr>
        <w:t>IEEE Photon. J.</w:t>
      </w:r>
      <w:r w:rsidRPr="0001799E">
        <w:t>, vol. 5, no. 2, Apr. 2013, Art. no. 2600111</w:t>
      </w:r>
      <w:r w:rsidR="00EC5C8C">
        <w:t>.</w:t>
      </w:r>
    </w:p>
    <w:p w14:paraId="226C3EA3" w14:textId="77777777" w:rsidR="0001799E" w:rsidRPr="0001799E" w:rsidRDefault="0001799E" w:rsidP="0001799E">
      <w:pPr>
        <w:pStyle w:val="References"/>
        <w:numPr>
          <w:ilvl w:val="0"/>
          <w:numId w:val="0"/>
        </w:numPr>
        <w:ind w:left="180"/>
        <w:rPr>
          <w:rFonts w:cs="Arial"/>
          <w:i/>
          <w:sz w:val="20"/>
          <w:szCs w:val="20"/>
        </w:rPr>
      </w:pPr>
      <w:r w:rsidRPr="0001799E">
        <w:rPr>
          <w:i/>
          <w:sz w:val="20"/>
          <w:szCs w:val="20"/>
        </w:rPr>
        <w:t>Example when using et al.:</w:t>
      </w:r>
    </w:p>
    <w:p w14:paraId="2DABC111" w14:textId="77777777" w:rsidR="0001799E" w:rsidRPr="0001799E" w:rsidRDefault="0001799E" w:rsidP="0001799E">
      <w:pPr>
        <w:pStyle w:val="References"/>
      </w:pPr>
      <w:r w:rsidRPr="0001799E">
        <w:t xml:space="preserve"> S. </w:t>
      </w:r>
      <w:proofErr w:type="spellStart"/>
      <w:r w:rsidRPr="0001799E">
        <w:t>Azodolmolky</w:t>
      </w:r>
      <w:proofErr w:type="spellEnd"/>
      <w:r w:rsidRPr="0001799E">
        <w:t> </w:t>
      </w:r>
      <w:r w:rsidRPr="0001799E">
        <w:rPr>
          <w:i/>
          <w:iCs/>
        </w:rPr>
        <w:t>et al.</w:t>
      </w:r>
      <w:r w:rsidRPr="0001799E">
        <w:t>, Experimental demonstration of an impairment aware network planning and operation tool for transparent/translucent optical networks,” </w:t>
      </w:r>
      <w:r w:rsidRPr="0001799E">
        <w:rPr>
          <w:i/>
          <w:iCs/>
        </w:rPr>
        <w:t xml:space="preserve">J. </w:t>
      </w:r>
      <w:proofErr w:type="spellStart"/>
      <w:r w:rsidRPr="0001799E">
        <w:rPr>
          <w:i/>
          <w:iCs/>
        </w:rPr>
        <w:t>Lightw</w:t>
      </w:r>
      <w:proofErr w:type="spellEnd"/>
      <w:r w:rsidRPr="0001799E">
        <w:rPr>
          <w:i/>
          <w:iCs/>
        </w:rPr>
        <w:t>. Technol.</w:t>
      </w:r>
      <w:r w:rsidRPr="0001799E">
        <w:t>, vol. 29, no. 4, pp. 439–448, Sep. 2011. </w:t>
      </w:r>
    </w:p>
    <w:p w14:paraId="311A7873" w14:textId="77777777" w:rsidR="0062439C" w:rsidRDefault="00186F4C" w:rsidP="00622CC0">
      <w:pPr>
        <w:pStyle w:val="AUBios"/>
      </w:pPr>
      <w:r>
        <w:rPr>
          <w:noProof/>
          <w:lang w:val="en-IN" w:eastAsia="en-IN"/>
        </w:rPr>
        <w:drawing>
          <wp:anchor distT="0" distB="0" distL="114300" distR="114300" simplePos="0" relativeHeight="251656704" behindDoc="0" locked="0" layoutInCell="1" allowOverlap="1" wp14:anchorId="18EB654E" wp14:editId="199A2D77">
            <wp:simplePos x="0" y="0"/>
            <wp:positionH relativeFrom="column">
              <wp:posOffset>-9525</wp:posOffset>
            </wp:positionH>
            <wp:positionV relativeFrom="paragraph">
              <wp:posOffset>859790</wp:posOffset>
            </wp:positionV>
            <wp:extent cx="914400" cy="1174750"/>
            <wp:effectExtent l="0" t="0" r="0" b="6350"/>
            <wp:wrapSquare wrapText="bothSides"/>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14400" cy="1174750"/>
                    </a:xfrm>
                    <a:prstGeom prst="rect">
                      <a:avLst/>
                    </a:prstGeom>
                    <a:noFill/>
                    <a:ln>
                      <a:noFill/>
                    </a:ln>
                  </pic:spPr>
                </pic:pic>
              </a:graphicData>
            </a:graphic>
            <wp14:sizeRelH relativeFrom="page">
              <wp14:pctWidth>0</wp14:pctWidth>
            </wp14:sizeRelH>
            <wp14:sizeRelV relativeFrom="page">
              <wp14:pctHeight>0</wp14:pctHeight>
            </wp14:sizeRelV>
          </wp:anchor>
        </w:drawing>
      </w:r>
      <w:r w:rsidR="00EC5C8C" w:rsidRPr="006A0B53">
        <w:rPr>
          <w:rStyle w:val="AUBiosbd"/>
        </w:rPr>
        <w:t>FIRST A. AUTHOR</w:t>
      </w:r>
      <w:r w:rsidR="00EC5C8C" w:rsidRPr="007573E5">
        <w:rPr>
          <w:rFonts w:cs="FormataOTFMd"/>
        </w:rPr>
        <w:t xml:space="preserve"> </w:t>
      </w:r>
      <w:r w:rsidR="006A0B53" w:rsidRPr="006A0B53">
        <w:t>(M’76–SM’81–F’87) and all authors may include biographies. Biographies are often not included in conference-related papers. This author became a Member (M) of IEEE in 1976, a Senior Member (SM) in 1981, and a Fellow (F) in 1987.</w:t>
      </w:r>
      <w:r w:rsidR="0035702D">
        <w:t xml:space="preserve"> </w:t>
      </w:r>
      <w:r w:rsidR="006A0B53" w:rsidRPr="006A0B53">
        <w:t>The first paragraph may contain a place and/or date of birth (list place, then date). Next, the author’s educational background is listed. The degrees should be listed with type of degree in what field, which institution, city, state, and country, and year the degree was earned. The author’s major field of study should be lower-cased.</w:t>
      </w:r>
    </w:p>
    <w:p w14:paraId="5F8BB45C" w14:textId="77777777" w:rsidR="006A0B53" w:rsidRDefault="006A0B53" w:rsidP="006A0B53">
      <w:pPr>
        <w:pStyle w:val="AUBiosNoSpace"/>
      </w:pPr>
      <w:r>
        <w:t xml:space="preserve">The second paragraph uses the pronoun of the person (he or she) and not the author’s last name. It lists military and work experience, including summer and fellowship jobs. Job titles are capitalized. The current job must have a location; </w:t>
      </w:r>
      <w:r w:rsidRPr="006A0B53">
        <w:t>previous</w:t>
      </w:r>
      <w:r>
        <w:t xml:space="preserve"> positions may be listed without one. Information concerning previous publications may be included. Try not to list more than three books or published articles. The format for listing publishers of a book within the biography is: title of book (publisher name, year) similar to a reference. Current and previous research interests end the paragraph.</w:t>
      </w:r>
    </w:p>
    <w:p w14:paraId="0D930C6F" w14:textId="77777777" w:rsidR="006A0B53" w:rsidRDefault="006A0B53" w:rsidP="006A0B53">
      <w:pPr>
        <w:pStyle w:val="AUBiosNoSpace"/>
      </w:pPr>
      <w:r>
        <w:t xml:space="preserve">The third paragraph begins with the author’s title and last name (e.g., Dr. Smith, Prof. Jones, Mr. </w:t>
      </w:r>
      <w:proofErr w:type="spellStart"/>
      <w:r>
        <w:t>Kajor</w:t>
      </w:r>
      <w:proofErr w:type="spellEnd"/>
      <w:r>
        <w:t>, Ms. Hunter). List any memberships in professional societies other than the IEEE. Finally, list any awards and work for IEEE committees and publications.</w:t>
      </w:r>
      <w:r w:rsidR="0035702D">
        <w:t xml:space="preserve"> </w:t>
      </w:r>
      <w:r>
        <w:t>If a photograph is provided, it should be of good quality, and professional-looking. Following are two examples of an author’s biography.</w:t>
      </w:r>
    </w:p>
    <w:p w14:paraId="5D50BE16" w14:textId="77777777" w:rsidR="00EC5C8C" w:rsidRDefault="00EC5C8C" w:rsidP="00EC5C8C">
      <w:pPr>
        <w:pStyle w:val="AUBiosNoSpace"/>
        <w:ind w:firstLine="0"/>
      </w:pPr>
    </w:p>
    <w:p w14:paraId="7D9941EE" w14:textId="77777777" w:rsidR="00EC5C8C" w:rsidRDefault="00EC5C8C" w:rsidP="00EC5C8C">
      <w:pPr>
        <w:pStyle w:val="AUBiosNoSpace"/>
        <w:ind w:firstLine="0"/>
      </w:pPr>
    </w:p>
    <w:p w14:paraId="7B8355E5" w14:textId="77777777" w:rsidR="0003253A" w:rsidRDefault="0003253A" w:rsidP="00EC5C8C">
      <w:pPr>
        <w:pStyle w:val="AUBiosNoSpace"/>
        <w:ind w:firstLine="0"/>
      </w:pPr>
    </w:p>
    <w:p w14:paraId="78833DEE" w14:textId="77777777" w:rsidR="0003253A" w:rsidRDefault="0003253A" w:rsidP="00EC5C8C">
      <w:pPr>
        <w:pStyle w:val="AUBiosNoSpace"/>
        <w:ind w:firstLine="0"/>
      </w:pPr>
    </w:p>
    <w:p w14:paraId="5DEBCA85" w14:textId="77777777" w:rsidR="0003253A" w:rsidRDefault="0003253A" w:rsidP="00EC5C8C">
      <w:pPr>
        <w:pStyle w:val="AUBiosNoSpace"/>
        <w:ind w:firstLine="0"/>
      </w:pPr>
    </w:p>
    <w:p w14:paraId="39C54248" w14:textId="77777777" w:rsidR="0003253A" w:rsidRDefault="0003253A" w:rsidP="00EC5C8C">
      <w:pPr>
        <w:pStyle w:val="AUBiosNoSpace"/>
        <w:ind w:firstLine="0"/>
      </w:pPr>
    </w:p>
    <w:p w14:paraId="5F8CA88F" w14:textId="77777777" w:rsidR="0003253A" w:rsidRDefault="0003253A" w:rsidP="00EC5C8C">
      <w:pPr>
        <w:pStyle w:val="AUBiosNoSpace"/>
        <w:ind w:firstLine="0"/>
      </w:pPr>
    </w:p>
    <w:p w14:paraId="322B5F13" w14:textId="77777777" w:rsidR="0003253A" w:rsidRDefault="0003253A" w:rsidP="00EC5C8C">
      <w:pPr>
        <w:pStyle w:val="AUBiosNoSpace"/>
        <w:ind w:firstLine="0"/>
      </w:pPr>
    </w:p>
    <w:p w14:paraId="44EB2FAC" w14:textId="77777777" w:rsidR="0003253A" w:rsidRDefault="0003253A" w:rsidP="00EC5C8C">
      <w:pPr>
        <w:pStyle w:val="AUBiosNoSpace"/>
        <w:ind w:firstLine="0"/>
      </w:pPr>
    </w:p>
    <w:p w14:paraId="0D90B62D" w14:textId="77777777" w:rsidR="0003253A" w:rsidRDefault="0003253A" w:rsidP="00EC5C8C">
      <w:pPr>
        <w:pStyle w:val="AUBiosNoSpace"/>
        <w:ind w:firstLine="0"/>
      </w:pPr>
    </w:p>
    <w:p w14:paraId="03A983EA" w14:textId="77777777" w:rsidR="0003253A" w:rsidRDefault="0003253A" w:rsidP="00EC5C8C">
      <w:pPr>
        <w:pStyle w:val="AUBiosNoSpace"/>
        <w:ind w:firstLine="0"/>
      </w:pPr>
    </w:p>
    <w:p w14:paraId="193657E4" w14:textId="77777777" w:rsidR="0003253A" w:rsidRDefault="0003253A" w:rsidP="00EC5C8C">
      <w:pPr>
        <w:pStyle w:val="AUBiosNoSpace"/>
        <w:ind w:firstLine="0"/>
      </w:pPr>
    </w:p>
    <w:p w14:paraId="54D67BED" w14:textId="77777777" w:rsidR="0003253A" w:rsidRDefault="0003253A" w:rsidP="00EC5C8C">
      <w:pPr>
        <w:pStyle w:val="AUBiosNoSpace"/>
        <w:ind w:firstLine="0"/>
      </w:pPr>
    </w:p>
    <w:p w14:paraId="435D127B" w14:textId="77777777" w:rsidR="0003253A" w:rsidRDefault="0003253A" w:rsidP="00EC5C8C">
      <w:pPr>
        <w:pStyle w:val="AUBiosNoSpace"/>
        <w:ind w:firstLine="0"/>
      </w:pPr>
    </w:p>
    <w:p w14:paraId="649ADB4A" w14:textId="77777777" w:rsidR="0003253A" w:rsidRDefault="0003253A" w:rsidP="00EC5C8C">
      <w:pPr>
        <w:pStyle w:val="AUBiosNoSpace"/>
        <w:ind w:firstLine="0"/>
      </w:pPr>
    </w:p>
    <w:p w14:paraId="23DB8139" w14:textId="77777777" w:rsidR="0003253A" w:rsidRDefault="0003253A" w:rsidP="00EC5C8C">
      <w:pPr>
        <w:pStyle w:val="AUBiosNoSpace"/>
        <w:ind w:firstLine="0"/>
      </w:pPr>
    </w:p>
    <w:p w14:paraId="36F92B4B" w14:textId="77777777" w:rsidR="0003253A" w:rsidRDefault="0003253A" w:rsidP="00EC5C8C">
      <w:pPr>
        <w:pStyle w:val="AUBiosNoSpace"/>
        <w:ind w:firstLine="0"/>
      </w:pPr>
    </w:p>
    <w:p w14:paraId="0FFEAFF2" w14:textId="77777777" w:rsidR="0003253A" w:rsidRDefault="0003253A" w:rsidP="00EC5C8C">
      <w:pPr>
        <w:pStyle w:val="AUBiosNoSpace"/>
        <w:ind w:firstLine="0"/>
      </w:pPr>
    </w:p>
    <w:p w14:paraId="38B08645" w14:textId="77777777" w:rsidR="0003253A" w:rsidRDefault="0003253A" w:rsidP="00EC5C8C">
      <w:pPr>
        <w:pStyle w:val="AUBiosNoSpace"/>
        <w:ind w:firstLine="0"/>
      </w:pPr>
    </w:p>
    <w:p w14:paraId="671BD71C" w14:textId="77777777" w:rsidR="0003253A" w:rsidRDefault="0003253A" w:rsidP="00EC5C8C">
      <w:pPr>
        <w:pStyle w:val="AUBiosNoSpace"/>
        <w:ind w:firstLine="0"/>
      </w:pPr>
    </w:p>
    <w:p w14:paraId="32184967" w14:textId="77777777" w:rsidR="0003253A" w:rsidRPr="00E96A3A" w:rsidRDefault="0003253A" w:rsidP="0003253A">
      <w:pPr>
        <w:pStyle w:val="FigureCaption"/>
        <w:rPr>
          <w:sz w:val="20"/>
          <w:szCs w:val="20"/>
        </w:rPr>
      </w:pPr>
    </w:p>
    <w:p w14:paraId="68C4D466" w14:textId="77777777" w:rsidR="0003253A" w:rsidRPr="0003253A" w:rsidRDefault="00186F4C" w:rsidP="0003253A">
      <w:pPr>
        <w:adjustRightInd w:val="0"/>
        <w:jc w:val="both"/>
        <w:rPr>
          <w:sz w:val="16"/>
          <w:szCs w:val="16"/>
        </w:rPr>
      </w:pPr>
      <w:r>
        <w:rPr>
          <w:rFonts w:ascii="Helvetica" w:hAnsi="Helvetica"/>
          <w:noProof/>
          <w:sz w:val="16"/>
          <w:szCs w:val="16"/>
          <w:lang w:val="en-IN" w:eastAsia="en-IN"/>
        </w:rPr>
        <w:drawing>
          <wp:anchor distT="0" distB="0" distL="114300" distR="114300" simplePos="0" relativeHeight="251657728" behindDoc="0" locked="0" layoutInCell="1" allowOverlap="1" wp14:anchorId="4ACEF6B0" wp14:editId="00DA8A38">
            <wp:simplePos x="0" y="0"/>
            <wp:positionH relativeFrom="column">
              <wp:posOffset>-1270</wp:posOffset>
            </wp:positionH>
            <wp:positionV relativeFrom="paragraph">
              <wp:posOffset>1270</wp:posOffset>
            </wp:positionV>
            <wp:extent cx="914400" cy="1143000"/>
            <wp:effectExtent l="0" t="0" r="0" b="0"/>
            <wp:wrapSquare wrapText="bothSides"/>
            <wp:docPr id="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144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03253A" w:rsidRPr="0003253A">
        <w:rPr>
          <w:rFonts w:ascii="Helvetica" w:hAnsi="Helvetica"/>
          <w:b/>
          <w:bCs/>
          <w:sz w:val="16"/>
          <w:szCs w:val="16"/>
        </w:rPr>
        <w:t>SECOND B. AUTHOR</w:t>
      </w:r>
      <w:r w:rsidR="0003253A" w:rsidRPr="0003253A">
        <w:rPr>
          <w:sz w:val="16"/>
          <w:szCs w:val="16"/>
        </w:rPr>
        <w:t xml:space="preserve"> </w:t>
      </w:r>
      <w:r w:rsidR="0003253A" w:rsidRPr="0003253A">
        <w:rPr>
          <w:rFonts w:ascii="Times-Roman" w:hAnsi="Times-Roman" w:cs="Times-Roman"/>
          <w:sz w:val="16"/>
          <w:szCs w:val="16"/>
        </w:rPr>
        <w:t>was born in Greenwich Village, New York, NY, USA in 1977. He received the B.S. and M.S. degrees in aerospace engineering from the University of Virginia, Charlottesville, in 2001 and the Ph.D. degree in mechanical engineering from Drexel University, Philadelphia, PA, in 2008.</w:t>
      </w:r>
    </w:p>
    <w:p w14:paraId="6215410B" w14:textId="77777777" w:rsidR="0003253A" w:rsidRPr="0003253A" w:rsidRDefault="0003253A" w:rsidP="0003253A">
      <w:pPr>
        <w:autoSpaceDE w:val="0"/>
        <w:autoSpaceDN w:val="0"/>
        <w:adjustRightInd w:val="0"/>
        <w:jc w:val="both"/>
        <w:rPr>
          <w:rFonts w:ascii="Times-Roman" w:hAnsi="Times-Roman" w:cs="Times-Roman"/>
          <w:sz w:val="16"/>
          <w:szCs w:val="16"/>
        </w:rPr>
      </w:pPr>
      <w:r w:rsidRPr="0003253A">
        <w:rPr>
          <w:rFonts w:ascii="Times-Roman" w:hAnsi="Times-Roman" w:cs="Times-Roman"/>
          <w:sz w:val="16"/>
          <w:szCs w:val="16"/>
        </w:rPr>
        <w:t xml:space="preserve">    From 2001 to 2004, he was a Research Assistant with the Princeton Plasma Physics Laboratory. Since 2009, he has been an Assistant Professor with the Mechanical Engineering Department, Texas A&amp;M University, College Station. He is the author of three books, more than 150 articles, and more than 70 inventions. His research interests include high-pressure and high-density nonthermal plasma discharge processes and applications, microscale plasma discharges, discharges in liquids, spectroscopic diagnostics, plasma propulsion, and innovation plasma applications. He is an Associate Editor of the journal </w:t>
      </w:r>
      <w:r w:rsidRPr="0003253A">
        <w:rPr>
          <w:rFonts w:ascii="Times-Italic" w:hAnsi="Times-Italic" w:cs="Times-Italic"/>
          <w:i/>
          <w:iCs/>
          <w:sz w:val="16"/>
          <w:szCs w:val="16"/>
        </w:rPr>
        <w:t>Earth</w:t>
      </w:r>
      <w:r w:rsidRPr="0003253A">
        <w:rPr>
          <w:rFonts w:ascii="Times-Roman" w:hAnsi="Times-Roman" w:cs="Times-Roman"/>
          <w:sz w:val="16"/>
          <w:szCs w:val="16"/>
        </w:rPr>
        <w:t xml:space="preserve">, </w:t>
      </w:r>
      <w:r w:rsidRPr="0003253A">
        <w:rPr>
          <w:rFonts w:ascii="Times-Italic" w:hAnsi="Times-Italic" w:cs="Times-Italic"/>
          <w:i/>
          <w:iCs/>
          <w:sz w:val="16"/>
          <w:szCs w:val="16"/>
        </w:rPr>
        <w:t>Moon</w:t>
      </w:r>
      <w:r w:rsidRPr="0003253A">
        <w:rPr>
          <w:rFonts w:ascii="Times-Roman" w:hAnsi="Times-Roman" w:cs="Times-Roman"/>
          <w:sz w:val="16"/>
          <w:szCs w:val="16"/>
        </w:rPr>
        <w:t xml:space="preserve">, </w:t>
      </w:r>
      <w:r w:rsidRPr="0003253A">
        <w:rPr>
          <w:rFonts w:ascii="Times-Italic" w:hAnsi="Times-Italic" w:cs="Times-Italic"/>
          <w:i/>
          <w:iCs/>
          <w:sz w:val="16"/>
          <w:szCs w:val="16"/>
        </w:rPr>
        <w:t>Planets</w:t>
      </w:r>
      <w:r w:rsidRPr="0003253A">
        <w:rPr>
          <w:rFonts w:ascii="Times-Roman" w:hAnsi="Times-Roman" w:cs="Times-Roman"/>
          <w:sz w:val="16"/>
          <w:szCs w:val="16"/>
        </w:rPr>
        <w:t xml:space="preserve">, and holds two patents. </w:t>
      </w:r>
    </w:p>
    <w:p w14:paraId="646D23BA" w14:textId="77777777" w:rsidR="0003253A" w:rsidRPr="0003253A" w:rsidRDefault="0003253A" w:rsidP="0003253A">
      <w:pPr>
        <w:autoSpaceDE w:val="0"/>
        <w:autoSpaceDN w:val="0"/>
        <w:adjustRightInd w:val="0"/>
        <w:jc w:val="both"/>
        <w:rPr>
          <w:rFonts w:ascii="Times-Roman" w:hAnsi="Times-Roman" w:cs="Times-Roman"/>
          <w:sz w:val="16"/>
          <w:szCs w:val="16"/>
        </w:rPr>
      </w:pPr>
      <w:r w:rsidRPr="0003253A">
        <w:rPr>
          <w:rFonts w:ascii="Times-Roman" w:hAnsi="Times-Roman" w:cs="Times-Roman"/>
          <w:sz w:val="16"/>
          <w:szCs w:val="16"/>
        </w:rPr>
        <w:t xml:space="preserve">   Dr. Author was a recipient of the International Association of Geomagnetism and Aeronomy Young Scientist Award for Excellence in 2008, and the IEEE Electromagnetic Compatibility Society Best Symposium Paper Award in 2011. </w:t>
      </w:r>
    </w:p>
    <w:p w14:paraId="4A008384" w14:textId="77777777" w:rsidR="0003253A" w:rsidRDefault="0003253A" w:rsidP="0003253A">
      <w:pPr>
        <w:pStyle w:val="AUBiosNoSpace"/>
        <w:ind w:firstLine="0"/>
      </w:pPr>
    </w:p>
    <w:p w14:paraId="10C23CD7" w14:textId="77777777" w:rsidR="0003253A" w:rsidRDefault="0003253A" w:rsidP="0003253A">
      <w:pPr>
        <w:pStyle w:val="AUBiosNoSpace"/>
        <w:ind w:firstLine="0"/>
      </w:pPr>
    </w:p>
    <w:p w14:paraId="06A4CE70" w14:textId="77777777" w:rsidR="0003253A" w:rsidRDefault="0003253A" w:rsidP="0003253A">
      <w:pPr>
        <w:pStyle w:val="AUBiosNoSpace"/>
        <w:ind w:firstLine="0"/>
      </w:pPr>
    </w:p>
    <w:p w14:paraId="7B90595A" w14:textId="77777777" w:rsidR="0003253A" w:rsidRDefault="0003253A" w:rsidP="0003253A">
      <w:pPr>
        <w:pStyle w:val="AUBiosNoSpace"/>
        <w:ind w:firstLine="0"/>
      </w:pPr>
    </w:p>
    <w:p w14:paraId="6BC0DA83" w14:textId="77777777" w:rsidR="0003253A" w:rsidRDefault="0003253A" w:rsidP="0003253A">
      <w:pPr>
        <w:pStyle w:val="AUBiosNoSpace"/>
        <w:ind w:firstLine="0"/>
      </w:pPr>
    </w:p>
    <w:p w14:paraId="608BC781" w14:textId="77777777" w:rsidR="0003253A" w:rsidRDefault="0003253A" w:rsidP="0003253A">
      <w:pPr>
        <w:pStyle w:val="AUBiosNoSpace"/>
        <w:ind w:firstLine="0"/>
      </w:pPr>
    </w:p>
    <w:p w14:paraId="6D7179B3" w14:textId="77777777" w:rsidR="0003253A" w:rsidRDefault="0003253A" w:rsidP="0003253A">
      <w:pPr>
        <w:pStyle w:val="AUBiosNoSpace"/>
        <w:ind w:firstLine="0"/>
      </w:pPr>
    </w:p>
    <w:p w14:paraId="3556C010" w14:textId="77777777" w:rsidR="0003253A" w:rsidRDefault="0003253A" w:rsidP="0003253A">
      <w:pPr>
        <w:pStyle w:val="AUBiosNoSpace"/>
        <w:ind w:firstLine="0"/>
      </w:pPr>
    </w:p>
    <w:p w14:paraId="5C12FF5A" w14:textId="77777777" w:rsidR="0003253A" w:rsidRPr="0003253A" w:rsidRDefault="00186F4C" w:rsidP="0003253A">
      <w:pPr>
        <w:adjustRightInd w:val="0"/>
        <w:jc w:val="both"/>
        <w:rPr>
          <w:rFonts w:ascii="Times-Roman" w:hAnsi="Times-Roman" w:cs="Times-Roman"/>
          <w:sz w:val="16"/>
          <w:szCs w:val="16"/>
        </w:rPr>
      </w:pPr>
      <w:r>
        <w:rPr>
          <w:rFonts w:ascii="Helvetica" w:hAnsi="Helvetica"/>
          <w:noProof/>
          <w:sz w:val="16"/>
          <w:szCs w:val="16"/>
          <w:lang w:val="en-IN" w:eastAsia="en-IN"/>
        </w:rPr>
        <w:drawing>
          <wp:anchor distT="0" distB="118745" distL="114300" distR="114300" simplePos="0" relativeHeight="251658752" behindDoc="0" locked="0" layoutInCell="1" allowOverlap="1" wp14:anchorId="5AF5365F" wp14:editId="0C33C4EA">
            <wp:simplePos x="0" y="0"/>
            <wp:positionH relativeFrom="column">
              <wp:posOffset>8890</wp:posOffset>
            </wp:positionH>
            <wp:positionV relativeFrom="paragraph">
              <wp:posOffset>45720</wp:posOffset>
            </wp:positionV>
            <wp:extent cx="914400" cy="1143000"/>
            <wp:effectExtent l="0" t="0" r="0" b="0"/>
            <wp:wrapSquare wrapText="bothSides"/>
            <wp:docPr id="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144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03253A" w:rsidRPr="0003253A">
        <w:rPr>
          <w:rFonts w:ascii="Helvetica" w:hAnsi="Helvetica"/>
          <w:b/>
          <w:bCs/>
          <w:sz w:val="16"/>
          <w:szCs w:val="16"/>
        </w:rPr>
        <w:t>THIRD C. AUTHOR, JR.</w:t>
      </w:r>
      <w:r w:rsidR="0003253A" w:rsidRPr="0003253A">
        <w:rPr>
          <w:b/>
          <w:bCs/>
          <w:sz w:val="16"/>
          <w:szCs w:val="16"/>
        </w:rPr>
        <w:t xml:space="preserve"> </w:t>
      </w:r>
      <w:r w:rsidR="0003253A" w:rsidRPr="0003253A">
        <w:rPr>
          <w:bCs/>
          <w:sz w:val="16"/>
          <w:szCs w:val="16"/>
        </w:rPr>
        <w:t>(M’87)</w:t>
      </w:r>
      <w:r w:rsidR="0003253A" w:rsidRPr="0003253A">
        <w:rPr>
          <w:sz w:val="16"/>
          <w:szCs w:val="16"/>
        </w:rPr>
        <w:t xml:space="preserve"> </w:t>
      </w:r>
      <w:r w:rsidR="0003253A" w:rsidRPr="0003253A">
        <w:rPr>
          <w:rFonts w:ascii="Times-Roman" w:hAnsi="Times-Roman" w:cs="Times-Roman"/>
          <w:sz w:val="16"/>
          <w:szCs w:val="16"/>
        </w:rPr>
        <w:t>received the B.S. degree in mechanical engineering from National Chung Cheng University, Chiayi, Taiwan, in 2004 and the M.S. degree in mechanical engineering from National Tsing Hua University, Hsinchu, Taiwan, in 2006. He is currently pursuing the Ph.D. degree in mechanical engineering at Texas A&amp;M University, College Station</w:t>
      </w:r>
      <w:r w:rsidR="0003253A" w:rsidRPr="0003253A">
        <w:rPr>
          <w:sz w:val="16"/>
          <w:szCs w:val="16"/>
        </w:rPr>
        <w:t>, TX, USA</w:t>
      </w:r>
      <w:r w:rsidR="0003253A" w:rsidRPr="0003253A">
        <w:rPr>
          <w:rFonts w:ascii="Times-Roman" w:hAnsi="Times-Roman" w:cs="Times-Roman"/>
          <w:sz w:val="16"/>
          <w:szCs w:val="16"/>
        </w:rPr>
        <w:t>.</w:t>
      </w:r>
    </w:p>
    <w:p w14:paraId="5FDAFBDB" w14:textId="77777777" w:rsidR="0003253A" w:rsidRPr="0003253A" w:rsidRDefault="0003253A" w:rsidP="0003253A">
      <w:pPr>
        <w:autoSpaceDE w:val="0"/>
        <w:autoSpaceDN w:val="0"/>
        <w:adjustRightInd w:val="0"/>
        <w:jc w:val="both"/>
        <w:rPr>
          <w:rFonts w:ascii="Times-Roman" w:hAnsi="Times-Roman" w:cs="Times-Roman"/>
          <w:sz w:val="16"/>
          <w:szCs w:val="16"/>
        </w:rPr>
      </w:pPr>
      <w:r w:rsidRPr="0003253A">
        <w:rPr>
          <w:rFonts w:ascii="Times-Roman" w:hAnsi="Times-Roman" w:cs="Times-Roman"/>
          <w:sz w:val="16"/>
          <w:szCs w:val="16"/>
        </w:rPr>
        <w:t xml:space="preserve">    From 2008 to 2009, he was a Research Assistant with the Institute of Physics, Academia Sinica, </w:t>
      </w:r>
      <w:proofErr w:type="spellStart"/>
      <w:r w:rsidRPr="0003253A">
        <w:rPr>
          <w:rFonts w:ascii="Times-Roman" w:hAnsi="Times-Roman" w:cs="Times-Roman"/>
          <w:sz w:val="16"/>
          <w:szCs w:val="16"/>
        </w:rPr>
        <w:t>Tapei</w:t>
      </w:r>
      <w:proofErr w:type="spellEnd"/>
      <w:r w:rsidRPr="0003253A">
        <w:rPr>
          <w:rFonts w:ascii="Times-Roman" w:hAnsi="Times-Roman" w:cs="Times-Roman"/>
          <w:sz w:val="16"/>
          <w:szCs w:val="16"/>
        </w:rPr>
        <w:t xml:space="preserve">, Taiwan. His research interest includes the development of surface processing and biological/medical treatment techniques using nonthermal atmospheric pressure plasmas, fundamental study of plasma sources, and fabrication of micro- or nanostructured surfaces. </w:t>
      </w:r>
    </w:p>
    <w:p w14:paraId="6EFCEA6E" w14:textId="77777777" w:rsidR="0003253A" w:rsidRPr="0003253A" w:rsidRDefault="0003253A" w:rsidP="0003253A">
      <w:pPr>
        <w:autoSpaceDE w:val="0"/>
        <w:autoSpaceDN w:val="0"/>
        <w:adjustRightInd w:val="0"/>
        <w:jc w:val="both"/>
        <w:rPr>
          <w:rFonts w:ascii="Times-Roman" w:hAnsi="Times-Roman" w:cs="Times-Roman"/>
          <w:sz w:val="16"/>
          <w:szCs w:val="16"/>
        </w:rPr>
      </w:pPr>
      <w:r w:rsidRPr="0003253A">
        <w:rPr>
          <w:rFonts w:ascii="Times-Roman" w:hAnsi="Times-Roman" w:cs="Times-Roman"/>
          <w:sz w:val="16"/>
          <w:szCs w:val="16"/>
        </w:rPr>
        <w:t xml:space="preserve">   Mr. Author’s awards and honors include the Frew Fellowship (Australian Academy of Science), the I. I. Rabi Prize (APS), the European Frequency and Time Forum Award, the Carl Zeiss Research Award, the William F. Meggers Award and the Adolph Lomb Medal (OSA).</w:t>
      </w:r>
    </w:p>
    <w:p w14:paraId="77BA710C" w14:textId="77777777" w:rsidR="0003253A" w:rsidRPr="006A0B53" w:rsidRDefault="0003253A" w:rsidP="0003253A">
      <w:pPr>
        <w:pStyle w:val="AUBiosNoSpace"/>
        <w:ind w:firstLine="0"/>
      </w:pPr>
    </w:p>
    <w:sectPr w:rsidR="0003253A" w:rsidRPr="006A0B53" w:rsidSect="00422716">
      <w:footerReference w:type="default" r:id="rId23"/>
      <w:type w:val="continuous"/>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88964" w14:textId="77777777" w:rsidR="00CB27AF" w:rsidRDefault="00CB27AF">
      <w:r>
        <w:separator/>
      </w:r>
    </w:p>
  </w:endnote>
  <w:endnote w:type="continuationSeparator" w:id="0">
    <w:p w14:paraId="55C7C528" w14:textId="77777777" w:rsidR="00CB27AF" w:rsidRDefault="00CB2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Formata OTF">
    <w:altName w:val="Calibri"/>
    <w:panose1 w:val="00000000000000000000"/>
    <w:charset w:val="00"/>
    <w:family w:val="moder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MT">
    <w:altName w:val="Yu Gothic UI"/>
    <w:panose1 w:val="00000000000000000000"/>
    <w:charset w:val="00"/>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Italic">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B976A" w14:textId="77777777" w:rsidR="0001799E" w:rsidRPr="00B979BB" w:rsidRDefault="0001799E" w:rsidP="00422716">
    <w:pPr>
      <w:pStyle w:val="Footer"/>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2017</w:t>
    </w:r>
    <w:r w:rsidRPr="00B979BB">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DA35C" w14:textId="77777777" w:rsidR="0001799E" w:rsidRPr="00B979BB" w:rsidRDefault="0001799E" w:rsidP="00E721A9">
    <w:pPr>
      <w:pStyle w:val="Footer"/>
      <w:tabs>
        <w:tab w:val="clear" w:pos="4320"/>
        <w:tab w:val="clear" w:pos="8640"/>
        <w:tab w:val="center" w:pos="9540"/>
      </w:tabs>
      <w:rPr>
        <w:rFonts w:ascii="Helvetica" w:hAnsi="Helvetica"/>
        <w:sz w:val="12"/>
      </w:rPr>
    </w:pPr>
    <w:r w:rsidRPr="00B979BB">
      <w:rPr>
        <w:rFonts w:ascii="Helvetica" w:hAnsi="Helvetica" w:cs="FormataOTF-Reg"/>
        <w:sz w:val="12"/>
        <w:szCs w:val="14"/>
      </w:rPr>
      <w:t>2</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2D52E" w14:textId="77777777" w:rsidR="00CD6C55" w:rsidRPr="00B979BB" w:rsidRDefault="00CD6C55" w:rsidP="00CD6C55">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F3105" w14:textId="77777777" w:rsidR="00CD6C55" w:rsidRPr="00B979BB" w:rsidRDefault="00CD6C55" w:rsidP="00E721A9">
    <w:pPr>
      <w:pStyle w:val="Footer"/>
      <w:tabs>
        <w:tab w:val="clear" w:pos="4320"/>
        <w:tab w:val="clear" w:pos="8640"/>
        <w:tab w:val="center" w:pos="9540"/>
      </w:tabs>
      <w:rPr>
        <w:rFonts w:ascii="Helvetica" w:hAnsi="Helvetica"/>
        <w:sz w:val="12"/>
      </w:rPr>
    </w:pPr>
    <w:r>
      <w:rPr>
        <w:rFonts w:ascii="Helvetica" w:hAnsi="Helvetica" w:cs="FormataOTF-Reg"/>
        <w:sz w:val="12"/>
        <w:szCs w:val="14"/>
      </w:rPr>
      <w:t>4</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E0BAB" w14:textId="77777777" w:rsidR="00CD6C55" w:rsidRPr="00B979BB" w:rsidRDefault="00CD6C55" w:rsidP="00E721A9">
    <w:pPr>
      <w:pStyle w:val="Footer"/>
      <w:tabs>
        <w:tab w:val="clear" w:pos="4320"/>
        <w:tab w:val="clear" w:pos="8640"/>
        <w:tab w:val="center" w:pos="9540"/>
      </w:tabs>
      <w:rPr>
        <w:rFonts w:ascii="Helvetica" w:hAnsi="Helvetica"/>
        <w:sz w:val="12"/>
      </w:rPr>
    </w:pPr>
    <w:r>
      <w:rPr>
        <w:rFonts w:ascii="Helvetica" w:hAnsi="Helvetica" w:cs="FormataOTF-Reg"/>
        <w:sz w:val="12"/>
        <w:szCs w:val="14"/>
      </w:rPr>
      <w:t>6</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4FE82" w14:textId="77777777" w:rsidR="00CD6C55" w:rsidRPr="00B979BB" w:rsidRDefault="00CD6C55" w:rsidP="00CD6C55">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2B28F" w14:textId="77777777" w:rsidR="00CB27AF" w:rsidRDefault="00CB27AF">
      <w:r>
        <w:separator/>
      </w:r>
    </w:p>
  </w:footnote>
  <w:footnote w:type="continuationSeparator" w:id="0">
    <w:p w14:paraId="18D28B2C" w14:textId="77777777" w:rsidR="00CB27AF" w:rsidRDefault="00CB27AF">
      <w:r>
        <w:continuationSeparator/>
      </w:r>
    </w:p>
  </w:footnote>
  <w:footnote w:id="1">
    <w:p w14:paraId="3296347A" w14:textId="77777777" w:rsidR="0001799E" w:rsidRDefault="0001799E" w:rsidP="001C597C">
      <w:pPr>
        <w:pStyle w:val="FootnoteText"/>
      </w:pPr>
      <w:r>
        <w:rPr>
          <w:rStyle w:val="FootnoteReference"/>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5B0C1" w14:textId="77777777" w:rsidR="0001799E" w:rsidRPr="00E721A9" w:rsidRDefault="00186F4C" w:rsidP="00E721A9">
    <w:pPr>
      <w:pStyle w:val="Header"/>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lang w:val="en-IN" w:eastAsia="en-IN"/>
      </w:rPr>
      <w:drawing>
        <wp:inline distT="0" distB="0" distL="0" distR="0" wp14:anchorId="396B900A" wp14:editId="6E819850">
          <wp:extent cx="1169670" cy="297815"/>
          <wp:effectExtent l="0" t="0" r="0" b="6985"/>
          <wp:docPr id="3" name="Pictur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23C04" w14:textId="77777777" w:rsidR="0001799E" w:rsidRPr="00CB191E" w:rsidRDefault="00186F4C" w:rsidP="00B979BB">
    <w:pPr>
      <w:pStyle w:val="Header"/>
      <w:pBdr>
        <w:bottom w:val="single" w:sz="4" w:space="3" w:color="auto"/>
      </w:pBdr>
      <w:tabs>
        <w:tab w:val="clear" w:pos="4320"/>
        <w:tab w:val="left" w:pos="5472"/>
      </w:tabs>
      <w:rPr>
        <w:rFonts w:ascii="Helvetica" w:hAnsi="Helvetica" w:cs="FormataOTF-Reg"/>
        <w:sz w:val="14"/>
        <w:szCs w:val="14"/>
      </w:rPr>
    </w:pPr>
    <w:r>
      <w:rPr>
        <w:rFonts w:ascii="Formata OTF" w:hAnsi="Formata OTF" w:cs="FormataOTF-Reg"/>
        <w:noProof/>
        <w:sz w:val="14"/>
        <w:szCs w:val="14"/>
        <w:lang w:val="en-IN" w:eastAsia="en-IN"/>
      </w:rPr>
      <w:drawing>
        <wp:inline distT="0" distB="0" distL="0" distR="0" wp14:anchorId="7CBD163E" wp14:editId="7D0B38FD">
          <wp:extent cx="977900" cy="170180"/>
          <wp:effectExtent l="0" t="0" r="0" b="1270"/>
          <wp:docPr id="4" name="Picture 4" descr="notaglineLogo-eps-converted-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taglineLogo-eps-converted-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170180"/>
                  </a:xfrm>
                  <a:prstGeom prst="rect">
                    <a:avLst/>
                  </a:prstGeom>
                  <a:noFill/>
                  <a:ln>
                    <a:noFill/>
                  </a:ln>
                </pic:spPr>
              </pic:pic>
            </a:graphicData>
          </a:graphic>
        </wp:inline>
      </w:drawing>
    </w:r>
    <w:r w:rsidR="0001799E">
      <w:rPr>
        <w:rFonts w:ascii="Formata OTF" w:hAnsi="Formata OTF" w:cs="FormataOTF-Reg"/>
        <w:sz w:val="14"/>
        <w:szCs w:val="14"/>
      </w:rPr>
      <w:tab/>
    </w:r>
    <w:r w:rsidR="002F1879">
      <w:rPr>
        <w:rFonts w:ascii="Helvetica" w:hAnsi="Helvetica" w:cs="FormataOTF-Reg"/>
        <w:sz w:val="14"/>
        <w:szCs w:val="14"/>
      </w:rPr>
      <w:t>Author Name</w:t>
    </w:r>
    <w:r w:rsidR="0001799E" w:rsidRPr="00B979BB">
      <w:rPr>
        <w:rFonts w:ascii="Helvetica" w:hAnsi="Helvetica" w:cs="FormataOTF-Reg"/>
        <w:sz w:val="14"/>
        <w:szCs w:val="14"/>
      </w:rPr>
      <w:t xml:space="preserve">: </w:t>
    </w:r>
    <w:r w:rsidR="00CB191E" w:rsidRPr="00CB191E">
      <w:rPr>
        <w:rFonts w:ascii="Helvetica" w:hAnsi="Helvetica" w:cs="FormataOTF-Reg"/>
        <w:sz w:val="14"/>
        <w:szCs w:val="14"/>
      </w:rPr>
      <w:t>Preparation of Papers for IEEE Access (February 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0532B4F"/>
    <w:multiLevelType w:val="multilevel"/>
    <w:tmpl w:val="1A824A18"/>
    <w:lvl w:ilvl="0">
      <w:start w:val="4"/>
      <w:numFmt w:val="upperLetter"/>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6453F57"/>
    <w:multiLevelType w:val="multilevel"/>
    <w:tmpl w:val="CD96871E"/>
    <w:numStyleLink w:val="H2Restart"/>
  </w:abstractNum>
  <w:abstractNum w:abstractNumId="3" w15:restartNumberingAfterBreak="0">
    <w:nsid w:val="07C07FDF"/>
    <w:multiLevelType w:val="multilevel"/>
    <w:tmpl w:val="CD96871E"/>
    <w:styleLink w:val="H2Restart"/>
    <w:lvl w:ilvl="0">
      <w:start w:val="1"/>
      <w:numFmt w:val="upperLetter"/>
      <w:suff w:val="space"/>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96E735E"/>
    <w:multiLevelType w:val="multilevel"/>
    <w:tmpl w:val="CD96871E"/>
    <w:numStyleLink w:val="H2Restart"/>
  </w:abstractNum>
  <w:abstractNum w:abstractNumId="5"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97F4013"/>
    <w:multiLevelType w:val="multilevel"/>
    <w:tmpl w:val="CD96871E"/>
    <w:numStyleLink w:val="H2Restart"/>
  </w:abstractNum>
  <w:abstractNum w:abstractNumId="7" w15:restartNumberingAfterBreak="0">
    <w:nsid w:val="1AD9271D"/>
    <w:multiLevelType w:val="multilevel"/>
    <w:tmpl w:val="1A824A18"/>
    <w:lvl w:ilvl="0">
      <w:start w:val="4"/>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21F74BC5"/>
    <w:multiLevelType w:val="multilevel"/>
    <w:tmpl w:val="CD96871E"/>
    <w:numStyleLink w:val="H2Restart"/>
  </w:abstractNum>
  <w:abstractNum w:abstractNumId="9"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0" w15:restartNumberingAfterBreak="0">
    <w:nsid w:val="256849EF"/>
    <w:multiLevelType w:val="multilevel"/>
    <w:tmpl w:val="86D4EC90"/>
    <w:lvl w:ilvl="0">
      <w:start w:val="5"/>
      <w:numFmt w:val="upperLetter"/>
      <w:pStyle w:val="H2ConSpaceBefore12pt"/>
      <w:suff w:val="space"/>
      <w:lvlText w:val="%1."/>
      <w:lvlJc w:val="left"/>
      <w:pPr>
        <w:ind w:left="0" w:firstLine="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2A0841DE"/>
    <w:multiLevelType w:val="multilevel"/>
    <w:tmpl w:val="A3CEC990"/>
    <w:numStyleLink w:val="H2afterH1New"/>
  </w:abstractNum>
  <w:abstractNum w:abstractNumId="12" w15:restartNumberingAfterBreak="0">
    <w:nsid w:val="2E5117DB"/>
    <w:multiLevelType w:val="multilevel"/>
    <w:tmpl w:val="CD96871E"/>
    <w:numStyleLink w:val="H2Restart"/>
  </w:abstractNum>
  <w:abstractNum w:abstractNumId="13" w15:restartNumberingAfterBreak="0">
    <w:nsid w:val="32B34D1D"/>
    <w:multiLevelType w:val="multilevel"/>
    <w:tmpl w:val="CD96871E"/>
    <w:numStyleLink w:val="H2Restart"/>
  </w:abstractNum>
  <w:abstractNum w:abstractNumId="14"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34BF4C83"/>
    <w:multiLevelType w:val="multilevel"/>
    <w:tmpl w:val="CD96871E"/>
    <w:numStyleLink w:val="H2Restart"/>
  </w:abstractNum>
  <w:abstractNum w:abstractNumId="16" w15:restartNumberingAfterBreak="0">
    <w:nsid w:val="357A45C8"/>
    <w:multiLevelType w:val="multilevel"/>
    <w:tmpl w:val="CD96871E"/>
    <w:numStyleLink w:val="H2Restart"/>
  </w:abstractNum>
  <w:abstractNum w:abstractNumId="17"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8" w15:restartNumberingAfterBreak="0">
    <w:nsid w:val="3B142FBD"/>
    <w:multiLevelType w:val="multilevel"/>
    <w:tmpl w:val="C2281CF6"/>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3D90722D"/>
    <w:multiLevelType w:val="multilevel"/>
    <w:tmpl w:val="CD96871E"/>
    <w:numStyleLink w:val="H2Restart"/>
  </w:abstractNum>
  <w:abstractNum w:abstractNumId="21" w15:restartNumberingAfterBreak="0">
    <w:nsid w:val="442B60CD"/>
    <w:multiLevelType w:val="multilevel"/>
    <w:tmpl w:val="CD96871E"/>
    <w:numStyleLink w:val="H2Restart"/>
  </w:abstractNum>
  <w:abstractNum w:abstractNumId="22" w15:restartNumberingAfterBreak="0">
    <w:nsid w:val="4A1139B8"/>
    <w:multiLevelType w:val="multilevel"/>
    <w:tmpl w:val="645EC3F4"/>
    <w:lvl w:ilvl="0">
      <w:start w:val="4"/>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4A8B0ABB"/>
    <w:multiLevelType w:val="multilevel"/>
    <w:tmpl w:val="CD96871E"/>
    <w:numStyleLink w:val="H2Restart"/>
  </w:abstractNum>
  <w:abstractNum w:abstractNumId="24"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4D6E47F2"/>
    <w:multiLevelType w:val="multilevel"/>
    <w:tmpl w:val="CD96871E"/>
    <w:numStyleLink w:val="H2Restart"/>
  </w:abstractNum>
  <w:abstractNum w:abstractNumId="26" w15:restartNumberingAfterBreak="0">
    <w:nsid w:val="50410D7D"/>
    <w:multiLevelType w:val="multilevel"/>
    <w:tmpl w:val="CD96871E"/>
    <w:numStyleLink w:val="H2Restart"/>
  </w:abstractNum>
  <w:abstractNum w:abstractNumId="27" w15:restartNumberingAfterBreak="0">
    <w:nsid w:val="58021B99"/>
    <w:multiLevelType w:val="multilevel"/>
    <w:tmpl w:val="CD96871E"/>
    <w:numStyleLink w:val="H2Restart"/>
  </w:abstractNum>
  <w:abstractNum w:abstractNumId="28" w15:restartNumberingAfterBreak="0">
    <w:nsid w:val="5E744E82"/>
    <w:multiLevelType w:val="multilevel"/>
    <w:tmpl w:val="CD96871E"/>
    <w:numStyleLink w:val="H2Restart"/>
  </w:abstractNum>
  <w:abstractNum w:abstractNumId="29"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64D460AA"/>
    <w:multiLevelType w:val="multilevel"/>
    <w:tmpl w:val="CD96871E"/>
    <w:numStyleLink w:val="H2Restart"/>
  </w:abstractNum>
  <w:abstractNum w:abstractNumId="31" w15:restartNumberingAfterBreak="0">
    <w:nsid w:val="651D64E4"/>
    <w:multiLevelType w:val="multilevel"/>
    <w:tmpl w:val="CD96871E"/>
    <w:numStyleLink w:val="H2Restart"/>
  </w:abstractNum>
  <w:abstractNum w:abstractNumId="32" w15:restartNumberingAfterBreak="0">
    <w:nsid w:val="685D76CD"/>
    <w:multiLevelType w:val="multilevel"/>
    <w:tmpl w:val="CD96871E"/>
    <w:numStyleLink w:val="H2Restart"/>
  </w:abstractNum>
  <w:abstractNum w:abstractNumId="33" w15:restartNumberingAfterBreak="0">
    <w:nsid w:val="6BFE4F79"/>
    <w:multiLevelType w:val="hybridMultilevel"/>
    <w:tmpl w:val="2E865934"/>
    <w:lvl w:ilvl="0" w:tplc="6B505B88">
      <w:start w:val="1"/>
      <w:numFmt w:val="upperLetter"/>
      <w:pStyle w:val="H2First"/>
      <w:lvlText w:val="%1."/>
      <w:lvlJc w:val="left"/>
      <w:pPr>
        <w:ind w:left="1710" w:hanging="360"/>
      </w:pPr>
    </w:lvl>
    <w:lvl w:ilvl="1" w:tplc="40090019" w:tentative="1">
      <w:start w:val="1"/>
      <w:numFmt w:val="lowerLetter"/>
      <w:lvlText w:val="%2."/>
      <w:lvlJc w:val="left"/>
      <w:pPr>
        <w:ind w:left="2430" w:hanging="360"/>
      </w:pPr>
    </w:lvl>
    <w:lvl w:ilvl="2" w:tplc="4009001B" w:tentative="1">
      <w:start w:val="1"/>
      <w:numFmt w:val="lowerRoman"/>
      <w:lvlText w:val="%3."/>
      <w:lvlJc w:val="right"/>
      <w:pPr>
        <w:ind w:left="3150" w:hanging="180"/>
      </w:pPr>
    </w:lvl>
    <w:lvl w:ilvl="3" w:tplc="4009000F" w:tentative="1">
      <w:start w:val="1"/>
      <w:numFmt w:val="decimal"/>
      <w:lvlText w:val="%4."/>
      <w:lvlJc w:val="left"/>
      <w:pPr>
        <w:ind w:left="3870" w:hanging="360"/>
      </w:pPr>
    </w:lvl>
    <w:lvl w:ilvl="4" w:tplc="40090019" w:tentative="1">
      <w:start w:val="1"/>
      <w:numFmt w:val="lowerLetter"/>
      <w:lvlText w:val="%5."/>
      <w:lvlJc w:val="left"/>
      <w:pPr>
        <w:ind w:left="4590" w:hanging="360"/>
      </w:pPr>
    </w:lvl>
    <w:lvl w:ilvl="5" w:tplc="4009001B" w:tentative="1">
      <w:start w:val="1"/>
      <w:numFmt w:val="lowerRoman"/>
      <w:lvlText w:val="%6."/>
      <w:lvlJc w:val="right"/>
      <w:pPr>
        <w:ind w:left="5310" w:hanging="180"/>
      </w:pPr>
    </w:lvl>
    <w:lvl w:ilvl="6" w:tplc="4009000F" w:tentative="1">
      <w:start w:val="1"/>
      <w:numFmt w:val="decimal"/>
      <w:lvlText w:val="%7."/>
      <w:lvlJc w:val="left"/>
      <w:pPr>
        <w:ind w:left="6030" w:hanging="360"/>
      </w:pPr>
    </w:lvl>
    <w:lvl w:ilvl="7" w:tplc="40090019" w:tentative="1">
      <w:start w:val="1"/>
      <w:numFmt w:val="lowerLetter"/>
      <w:lvlText w:val="%8."/>
      <w:lvlJc w:val="left"/>
      <w:pPr>
        <w:ind w:left="6750" w:hanging="360"/>
      </w:pPr>
    </w:lvl>
    <w:lvl w:ilvl="8" w:tplc="4009001B" w:tentative="1">
      <w:start w:val="1"/>
      <w:numFmt w:val="lowerRoman"/>
      <w:lvlText w:val="%9."/>
      <w:lvlJc w:val="right"/>
      <w:pPr>
        <w:ind w:left="7470" w:hanging="180"/>
      </w:pPr>
    </w:lvl>
  </w:abstractNum>
  <w:abstractNum w:abstractNumId="34" w15:restartNumberingAfterBreak="0">
    <w:nsid w:val="72FC6D80"/>
    <w:multiLevelType w:val="multilevel"/>
    <w:tmpl w:val="CD96871E"/>
    <w:numStyleLink w:val="H2Restart"/>
  </w:abstractNum>
  <w:num w:numId="1" w16cid:durableId="1020933334">
    <w:abstractNumId w:val="0"/>
  </w:num>
  <w:num w:numId="2" w16cid:durableId="808278840">
    <w:abstractNumId w:val="9"/>
  </w:num>
  <w:num w:numId="3" w16cid:durableId="1527594694">
    <w:abstractNumId w:val="17"/>
  </w:num>
  <w:num w:numId="4" w16cid:durableId="1314412048">
    <w:abstractNumId w:val="14"/>
  </w:num>
  <w:num w:numId="5" w16cid:durableId="153420632">
    <w:abstractNumId w:val="29"/>
  </w:num>
  <w:num w:numId="6" w16cid:durableId="130295585">
    <w:abstractNumId w:val="19"/>
  </w:num>
  <w:num w:numId="7" w16cid:durableId="1242712672">
    <w:abstractNumId w:val="7"/>
  </w:num>
  <w:num w:numId="8" w16cid:durableId="1369527852">
    <w:abstractNumId w:val="11"/>
  </w:num>
  <w:num w:numId="9" w16cid:durableId="392583423">
    <w:abstractNumId w:val="24"/>
  </w:num>
  <w:num w:numId="10" w16cid:durableId="302463986">
    <w:abstractNumId w:val="5"/>
  </w:num>
  <w:num w:numId="11" w16cid:durableId="1112093340">
    <w:abstractNumId w:val="28"/>
  </w:num>
  <w:num w:numId="12" w16cid:durableId="1051659014">
    <w:abstractNumId w:val="25"/>
  </w:num>
  <w:num w:numId="13" w16cid:durableId="1187521019">
    <w:abstractNumId w:val="3"/>
  </w:num>
  <w:num w:numId="14" w16cid:durableId="318579236">
    <w:abstractNumId w:val="4"/>
    <w:lvlOverride w:ilvl="0">
      <w:lvl w:ilvl="0">
        <w:start w:val="1"/>
        <w:numFmt w:val="upperLetter"/>
        <w:suff w:val="space"/>
        <w:lvlText w:val="%1."/>
        <w:lvlJc w:val="left"/>
        <w:pPr>
          <w:ind w:left="0" w:firstLine="0"/>
        </w:pPr>
        <w:rPr>
          <w:rFonts w:hint="default"/>
        </w:rPr>
      </w:lvl>
    </w:lvlOverride>
  </w:num>
  <w:num w:numId="15" w16cid:durableId="188301294">
    <w:abstractNumId w:val="10"/>
  </w:num>
  <w:num w:numId="16" w16cid:durableId="816844644">
    <w:abstractNumId w:val="22"/>
  </w:num>
  <w:num w:numId="17" w16cid:durableId="19836097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17241242">
    <w:abstractNumId w:val="33"/>
  </w:num>
  <w:num w:numId="19" w16cid:durableId="1417552281">
    <w:abstractNumId w:val="2"/>
  </w:num>
  <w:num w:numId="20" w16cid:durableId="1770202272">
    <w:abstractNumId w:val="1"/>
  </w:num>
  <w:num w:numId="21" w16cid:durableId="2076858545">
    <w:abstractNumId w:val="20"/>
  </w:num>
  <w:num w:numId="22" w16cid:durableId="371613161">
    <w:abstractNumId w:val="6"/>
  </w:num>
  <w:num w:numId="23" w16cid:durableId="925917204">
    <w:abstractNumId w:val="13"/>
  </w:num>
  <w:num w:numId="24" w16cid:durableId="1236277874">
    <w:abstractNumId w:val="31"/>
  </w:num>
  <w:num w:numId="25" w16cid:durableId="859398041">
    <w:abstractNumId w:val="23"/>
  </w:num>
  <w:num w:numId="26" w16cid:durableId="160510958">
    <w:abstractNumId w:val="27"/>
  </w:num>
  <w:num w:numId="27" w16cid:durableId="542061314">
    <w:abstractNumId w:val="15"/>
  </w:num>
  <w:num w:numId="28" w16cid:durableId="488402738">
    <w:abstractNumId w:val="21"/>
  </w:num>
  <w:num w:numId="29" w16cid:durableId="409934412">
    <w:abstractNumId w:val="34"/>
  </w:num>
  <w:num w:numId="30" w16cid:durableId="1239561768">
    <w:abstractNumId w:val="8"/>
  </w:num>
  <w:num w:numId="31" w16cid:durableId="300425707">
    <w:abstractNumId w:val="32"/>
  </w:num>
  <w:num w:numId="32" w16cid:durableId="1052657652">
    <w:abstractNumId w:val="16"/>
  </w:num>
  <w:num w:numId="33" w16cid:durableId="779688136">
    <w:abstractNumId w:val="30"/>
  </w:num>
  <w:num w:numId="34" w16cid:durableId="586230264">
    <w:abstractNumId w:val="26"/>
  </w:num>
  <w:num w:numId="35" w16cid:durableId="1449008018">
    <w:abstractNumId w:val="18"/>
  </w:num>
  <w:num w:numId="36" w16cid:durableId="664088856">
    <w:abstractNumId w:val="1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2951"/>
    <w:rsid w:val="00015E73"/>
    <w:rsid w:val="00015E9A"/>
    <w:rsid w:val="0001799E"/>
    <w:rsid w:val="00017C56"/>
    <w:rsid w:val="00021C67"/>
    <w:rsid w:val="00023D75"/>
    <w:rsid w:val="00024A01"/>
    <w:rsid w:val="00027AA1"/>
    <w:rsid w:val="0003250B"/>
    <w:rsid w:val="0003253A"/>
    <w:rsid w:val="00033D56"/>
    <w:rsid w:val="00034A7F"/>
    <w:rsid w:val="00035315"/>
    <w:rsid w:val="00040C78"/>
    <w:rsid w:val="00041819"/>
    <w:rsid w:val="00043A88"/>
    <w:rsid w:val="000518DD"/>
    <w:rsid w:val="00052666"/>
    <w:rsid w:val="00052968"/>
    <w:rsid w:val="00057E9A"/>
    <w:rsid w:val="00060D60"/>
    <w:rsid w:val="00061511"/>
    <w:rsid w:val="00061B24"/>
    <w:rsid w:val="00065CD5"/>
    <w:rsid w:val="00070737"/>
    <w:rsid w:val="000714C3"/>
    <w:rsid w:val="00083EC4"/>
    <w:rsid w:val="00084BD2"/>
    <w:rsid w:val="00090E84"/>
    <w:rsid w:val="0009131B"/>
    <w:rsid w:val="00091F92"/>
    <w:rsid w:val="00092C74"/>
    <w:rsid w:val="00094BAA"/>
    <w:rsid w:val="000A1FA2"/>
    <w:rsid w:val="000A3B16"/>
    <w:rsid w:val="000A40E6"/>
    <w:rsid w:val="000B2C18"/>
    <w:rsid w:val="000B330B"/>
    <w:rsid w:val="000B7135"/>
    <w:rsid w:val="000C01F4"/>
    <w:rsid w:val="000C0E3B"/>
    <w:rsid w:val="000C221B"/>
    <w:rsid w:val="000C426E"/>
    <w:rsid w:val="000D3A5A"/>
    <w:rsid w:val="000D4A20"/>
    <w:rsid w:val="000E4447"/>
    <w:rsid w:val="000F25D7"/>
    <w:rsid w:val="0010090B"/>
    <w:rsid w:val="00104663"/>
    <w:rsid w:val="00104CB0"/>
    <w:rsid w:val="00105925"/>
    <w:rsid w:val="00107070"/>
    <w:rsid w:val="001072E6"/>
    <w:rsid w:val="001120C4"/>
    <w:rsid w:val="0011425D"/>
    <w:rsid w:val="001146BF"/>
    <w:rsid w:val="0011479C"/>
    <w:rsid w:val="00114A56"/>
    <w:rsid w:val="00117D9A"/>
    <w:rsid w:val="00121E38"/>
    <w:rsid w:val="00134A06"/>
    <w:rsid w:val="0014000F"/>
    <w:rsid w:val="00141D98"/>
    <w:rsid w:val="0016308D"/>
    <w:rsid w:val="00164873"/>
    <w:rsid w:val="00165F70"/>
    <w:rsid w:val="001661D9"/>
    <w:rsid w:val="00166BEA"/>
    <w:rsid w:val="00170818"/>
    <w:rsid w:val="0017288F"/>
    <w:rsid w:val="00174020"/>
    <w:rsid w:val="00176753"/>
    <w:rsid w:val="001777E5"/>
    <w:rsid w:val="00182839"/>
    <w:rsid w:val="00186F4C"/>
    <w:rsid w:val="0019262C"/>
    <w:rsid w:val="001955E9"/>
    <w:rsid w:val="001A773F"/>
    <w:rsid w:val="001A7827"/>
    <w:rsid w:val="001B1B9C"/>
    <w:rsid w:val="001B2F14"/>
    <w:rsid w:val="001B4688"/>
    <w:rsid w:val="001C2E5E"/>
    <w:rsid w:val="001C3B16"/>
    <w:rsid w:val="001C597C"/>
    <w:rsid w:val="001D0247"/>
    <w:rsid w:val="001D3924"/>
    <w:rsid w:val="001D3AED"/>
    <w:rsid w:val="001D4C0D"/>
    <w:rsid w:val="001D5027"/>
    <w:rsid w:val="001D5163"/>
    <w:rsid w:val="001D5407"/>
    <w:rsid w:val="001D6F48"/>
    <w:rsid w:val="001E3E87"/>
    <w:rsid w:val="001E4698"/>
    <w:rsid w:val="001E69B5"/>
    <w:rsid w:val="001E6A66"/>
    <w:rsid w:val="001E6CFA"/>
    <w:rsid w:val="001F0601"/>
    <w:rsid w:val="001F4FA0"/>
    <w:rsid w:val="001F73C8"/>
    <w:rsid w:val="00201A76"/>
    <w:rsid w:val="00205C43"/>
    <w:rsid w:val="00207411"/>
    <w:rsid w:val="00210E41"/>
    <w:rsid w:val="00211824"/>
    <w:rsid w:val="00215F8D"/>
    <w:rsid w:val="002170E6"/>
    <w:rsid w:val="00220965"/>
    <w:rsid w:val="00223B9B"/>
    <w:rsid w:val="00227DAA"/>
    <w:rsid w:val="00231E14"/>
    <w:rsid w:val="0024161B"/>
    <w:rsid w:val="00241628"/>
    <w:rsid w:val="00242C14"/>
    <w:rsid w:val="002467D5"/>
    <w:rsid w:val="00252416"/>
    <w:rsid w:val="00253CFC"/>
    <w:rsid w:val="002560D8"/>
    <w:rsid w:val="0026796B"/>
    <w:rsid w:val="00275282"/>
    <w:rsid w:val="0028303E"/>
    <w:rsid w:val="00283198"/>
    <w:rsid w:val="00284674"/>
    <w:rsid w:val="00285B40"/>
    <w:rsid w:val="00285DD4"/>
    <w:rsid w:val="00295093"/>
    <w:rsid w:val="002967D4"/>
    <w:rsid w:val="002A000F"/>
    <w:rsid w:val="002A048A"/>
    <w:rsid w:val="002A14BA"/>
    <w:rsid w:val="002A3234"/>
    <w:rsid w:val="002A486E"/>
    <w:rsid w:val="002A529C"/>
    <w:rsid w:val="002B17AE"/>
    <w:rsid w:val="002B379B"/>
    <w:rsid w:val="002B5DFD"/>
    <w:rsid w:val="002B62BC"/>
    <w:rsid w:val="002B7F19"/>
    <w:rsid w:val="002C2CCF"/>
    <w:rsid w:val="002C419A"/>
    <w:rsid w:val="002C707C"/>
    <w:rsid w:val="002D11FD"/>
    <w:rsid w:val="002D26B0"/>
    <w:rsid w:val="002D3E91"/>
    <w:rsid w:val="002D4A44"/>
    <w:rsid w:val="002E02B1"/>
    <w:rsid w:val="002E396B"/>
    <w:rsid w:val="002E3D2C"/>
    <w:rsid w:val="002F1879"/>
    <w:rsid w:val="002F1D45"/>
    <w:rsid w:val="002F3420"/>
    <w:rsid w:val="002F63A1"/>
    <w:rsid w:val="00304392"/>
    <w:rsid w:val="00313105"/>
    <w:rsid w:val="003141B6"/>
    <w:rsid w:val="00321775"/>
    <w:rsid w:val="00321EB5"/>
    <w:rsid w:val="00322DAA"/>
    <w:rsid w:val="00323E56"/>
    <w:rsid w:val="00327067"/>
    <w:rsid w:val="00327078"/>
    <w:rsid w:val="00330A48"/>
    <w:rsid w:val="00332A2D"/>
    <w:rsid w:val="0033583E"/>
    <w:rsid w:val="0034128C"/>
    <w:rsid w:val="003415A6"/>
    <w:rsid w:val="00344CE5"/>
    <w:rsid w:val="003504E9"/>
    <w:rsid w:val="003519F1"/>
    <w:rsid w:val="00351EDC"/>
    <w:rsid w:val="003520A4"/>
    <w:rsid w:val="00353818"/>
    <w:rsid w:val="003541F4"/>
    <w:rsid w:val="00355460"/>
    <w:rsid w:val="0035702D"/>
    <w:rsid w:val="00360535"/>
    <w:rsid w:val="003628EB"/>
    <w:rsid w:val="00363602"/>
    <w:rsid w:val="003639EB"/>
    <w:rsid w:val="00364197"/>
    <w:rsid w:val="003756EB"/>
    <w:rsid w:val="003763CB"/>
    <w:rsid w:val="00380D62"/>
    <w:rsid w:val="00381001"/>
    <w:rsid w:val="0038145D"/>
    <w:rsid w:val="00382E5B"/>
    <w:rsid w:val="00383853"/>
    <w:rsid w:val="00384980"/>
    <w:rsid w:val="003874CB"/>
    <w:rsid w:val="00391E44"/>
    <w:rsid w:val="00393CE8"/>
    <w:rsid w:val="003940D4"/>
    <w:rsid w:val="003A0AEE"/>
    <w:rsid w:val="003A7420"/>
    <w:rsid w:val="003A75E8"/>
    <w:rsid w:val="003B2723"/>
    <w:rsid w:val="003B3AC6"/>
    <w:rsid w:val="003B3FFE"/>
    <w:rsid w:val="003C1744"/>
    <w:rsid w:val="003C615D"/>
    <w:rsid w:val="003D112E"/>
    <w:rsid w:val="003D12A0"/>
    <w:rsid w:val="003D1A98"/>
    <w:rsid w:val="003D37D6"/>
    <w:rsid w:val="003D3FE2"/>
    <w:rsid w:val="003D4E93"/>
    <w:rsid w:val="003D640F"/>
    <w:rsid w:val="003D7316"/>
    <w:rsid w:val="003D7D09"/>
    <w:rsid w:val="003E17F3"/>
    <w:rsid w:val="003F7D7E"/>
    <w:rsid w:val="00402953"/>
    <w:rsid w:val="00410A00"/>
    <w:rsid w:val="0041108E"/>
    <w:rsid w:val="004127AE"/>
    <w:rsid w:val="0041399D"/>
    <w:rsid w:val="00416591"/>
    <w:rsid w:val="00417315"/>
    <w:rsid w:val="00420CA6"/>
    <w:rsid w:val="00422716"/>
    <w:rsid w:val="00440B9E"/>
    <w:rsid w:val="00442263"/>
    <w:rsid w:val="004423FC"/>
    <w:rsid w:val="0044242A"/>
    <w:rsid w:val="00442439"/>
    <w:rsid w:val="00443AB2"/>
    <w:rsid w:val="00444E10"/>
    <w:rsid w:val="004462AC"/>
    <w:rsid w:val="0044635D"/>
    <w:rsid w:val="00446720"/>
    <w:rsid w:val="004570C8"/>
    <w:rsid w:val="00457310"/>
    <w:rsid w:val="00457471"/>
    <w:rsid w:val="0045757E"/>
    <w:rsid w:val="00460D49"/>
    <w:rsid w:val="004642B5"/>
    <w:rsid w:val="00465AB7"/>
    <w:rsid w:val="00465CAE"/>
    <w:rsid w:val="004701DE"/>
    <w:rsid w:val="004702C9"/>
    <w:rsid w:val="004772EC"/>
    <w:rsid w:val="00477BF4"/>
    <w:rsid w:val="00482836"/>
    <w:rsid w:val="00482EE5"/>
    <w:rsid w:val="00483326"/>
    <w:rsid w:val="00486D54"/>
    <w:rsid w:val="00486E60"/>
    <w:rsid w:val="00491213"/>
    <w:rsid w:val="0049327F"/>
    <w:rsid w:val="00493B58"/>
    <w:rsid w:val="0049433A"/>
    <w:rsid w:val="004949B8"/>
    <w:rsid w:val="004A0234"/>
    <w:rsid w:val="004A11FE"/>
    <w:rsid w:val="004A6349"/>
    <w:rsid w:val="004A7ADD"/>
    <w:rsid w:val="004B30CA"/>
    <w:rsid w:val="004C23B8"/>
    <w:rsid w:val="004C41FA"/>
    <w:rsid w:val="004C6BFB"/>
    <w:rsid w:val="004D0892"/>
    <w:rsid w:val="004D0B9B"/>
    <w:rsid w:val="004D67B3"/>
    <w:rsid w:val="004F105E"/>
    <w:rsid w:val="004F2C2F"/>
    <w:rsid w:val="004F6E39"/>
    <w:rsid w:val="004F7211"/>
    <w:rsid w:val="00500D8B"/>
    <w:rsid w:val="00504A78"/>
    <w:rsid w:val="00505244"/>
    <w:rsid w:val="00506758"/>
    <w:rsid w:val="00510D59"/>
    <w:rsid w:val="005151B5"/>
    <w:rsid w:val="00517856"/>
    <w:rsid w:val="005206B2"/>
    <w:rsid w:val="00523407"/>
    <w:rsid w:val="00523A05"/>
    <w:rsid w:val="00525891"/>
    <w:rsid w:val="00527F31"/>
    <w:rsid w:val="0053363E"/>
    <w:rsid w:val="005336C5"/>
    <w:rsid w:val="00540BCE"/>
    <w:rsid w:val="005411C5"/>
    <w:rsid w:val="00541F28"/>
    <w:rsid w:val="0054241F"/>
    <w:rsid w:val="0054746D"/>
    <w:rsid w:val="00551F45"/>
    <w:rsid w:val="00555F01"/>
    <w:rsid w:val="0055767F"/>
    <w:rsid w:val="00564E0C"/>
    <w:rsid w:val="00566CE5"/>
    <w:rsid w:val="00570D65"/>
    <w:rsid w:val="005722AA"/>
    <w:rsid w:val="005762F3"/>
    <w:rsid w:val="00577FB4"/>
    <w:rsid w:val="00581E03"/>
    <w:rsid w:val="00583985"/>
    <w:rsid w:val="005842B4"/>
    <w:rsid w:val="00587CF1"/>
    <w:rsid w:val="0059062E"/>
    <w:rsid w:val="00590A10"/>
    <w:rsid w:val="00593176"/>
    <w:rsid w:val="00594006"/>
    <w:rsid w:val="00594D78"/>
    <w:rsid w:val="00594F41"/>
    <w:rsid w:val="00596126"/>
    <w:rsid w:val="005A11DA"/>
    <w:rsid w:val="005A59C2"/>
    <w:rsid w:val="005A5B4F"/>
    <w:rsid w:val="005A6FCB"/>
    <w:rsid w:val="005A7F6C"/>
    <w:rsid w:val="005B0961"/>
    <w:rsid w:val="005B16F4"/>
    <w:rsid w:val="005B186D"/>
    <w:rsid w:val="005B3311"/>
    <w:rsid w:val="005B62EC"/>
    <w:rsid w:val="005C047E"/>
    <w:rsid w:val="005C11FA"/>
    <w:rsid w:val="005C261D"/>
    <w:rsid w:val="005C3781"/>
    <w:rsid w:val="005C3955"/>
    <w:rsid w:val="005C6411"/>
    <w:rsid w:val="005D0EDF"/>
    <w:rsid w:val="005D3ACC"/>
    <w:rsid w:val="005D6B46"/>
    <w:rsid w:val="005D6C52"/>
    <w:rsid w:val="005E0BAE"/>
    <w:rsid w:val="005E0E65"/>
    <w:rsid w:val="005E1970"/>
    <w:rsid w:val="005E36FF"/>
    <w:rsid w:val="005E5941"/>
    <w:rsid w:val="005F14FC"/>
    <w:rsid w:val="005F2A4C"/>
    <w:rsid w:val="005F36BF"/>
    <w:rsid w:val="005F7D12"/>
    <w:rsid w:val="00604D84"/>
    <w:rsid w:val="00607722"/>
    <w:rsid w:val="00616EC7"/>
    <w:rsid w:val="0062116B"/>
    <w:rsid w:val="00622CC0"/>
    <w:rsid w:val="0062439C"/>
    <w:rsid w:val="0062501A"/>
    <w:rsid w:val="006259D1"/>
    <w:rsid w:val="0063180F"/>
    <w:rsid w:val="00631923"/>
    <w:rsid w:val="00632C12"/>
    <w:rsid w:val="0064321C"/>
    <w:rsid w:val="006452AD"/>
    <w:rsid w:val="00647B74"/>
    <w:rsid w:val="00650847"/>
    <w:rsid w:val="00650AC5"/>
    <w:rsid w:val="00652438"/>
    <w:rsid w:val="00653552"/>
    <w:rsid w:val="00654C7D"/>
    <w:rsid w:val="0065507F"/>
    <w:rsid w:val="0065710F"/>
    <w:rsid w:val="00660B10"/>
    <w:rsid w:val="00663B0C"/>
    <w:rsid w:val="00670377"/>
    <w:rsid w:val="006772E7"/>
    <w:rsid w:val="006777B9"/>
    <w:rsid w:val="00680E60"/>
    <w:rsid w:val="006817D9"/>
    <w:rsid w:val="006821E9"/>
    <w:rsid w:val="006831DC"/>
    <w:rsid w:val="00687034"/>
    <w:rsid w:val="006873AA"/>
    <w:rsid w:val="006874AA"/>
    <w:rsid w:val="006920B0"/>
    <w:rsid w:val="00692183"/>
    <w:rsid w:val="006932A5"/>
    <w:rsid w:val="006934C7"/>
    <w:rsid w:val="00697787"/>
    <w:rsid w:val="006A0B53"/>
    <w:rsid w:val="006A190F"/>
    <w:rsid w:val="006A3523"/>
    <w:rsid w:val="006B0525"/>
    <w:rsid w:val="006B24AE"/>
    <w:rsid w:val="006B6C9F"/>
    <w:rsid w:val="006C2A2F"/>
    <w:rsid w:val="006C599B"/>
    <w:rsid w:val="006D02FC"/>
    <w:rsid w:val="006D096B"/>
    <w:rsid w:val="006D2F5B"/>
    <w:rsid w:val="006D446E"/>
    <w:rsid w:val="006D4A1A"/>
    <w:rsid w:val="006D5343"/>
    <w:rsid w:val="006D6A18"/>
    <w:rsid w:val="006D6BB5"/>
    <w:rsid w:val="006D7BFC"/>
    <w:rsid w:val="006F6F42"/>
    <w:rsid w:val="0070502C"/>
    <w:rsid w:val="007074FD"/>
    <w:rsid w:val="0070798C"/>
    <w:rsid w:val="0071635C"/>
    <w:rsid w:val="00720592"/>
    <w:rsid w:val="00721E50"/>
    <w:rsid w:val="00722FB0"/>
    <w:rsid w:val="00723860"/>
    <w:rsid w:val="007268F5"/>
    <w:rsid w:val="00731792"/>
    <w:rsid w:val="00732067"/>
    <w:rsid w:val="0074265D"/>
    <w:rsid w:val="0074666A"/>
    <w:rsid w:val="00754771"/>
    <w:rsid w:val="007573E5"/>
    <w:rsid w:val="00765478"/>
    <w:rsid w:val="00765EFC"/>
    <w:rsid w:val="00766175"/>
    <w:rsid w:val="00767D54"/>
    <w:rsid w:val="00777554"/>
    <w:rsid w:val="00777FC6"/>
    <w:rsid w:val="0078331C"/>
    <w:rsid w:val="00785008"/>
    <w:rsid w:val="00786FBC"/>
    <w:rsid w:val="007908A3"/>
    <w:rsid w:val="00791AA8"/>
    <w:rsid w:val="00791FC4"/>
    <w:rsid w:val="007922D4"/>
    <w:rsid w:val="00795E68"/>
    <w:rsid w:val="00796645"/>
    <w:rsid w:val="00797CC2"/>
    <w:rsid w:val="00797D6C"/>
    <w:rsid w:val="007A1AE0"/>
    <w:rsid w:val="007A3BCE"/>
    <w:rsid w:val="007B0961"/>
    <w:rsid w:val="007B42EE"/>
    <w:rsid w:val="007C4B89"/>
    <w:rsid w:val="007C6BED"/>
    <w:rsid w:val="007D55B1"/>
    <w:rsid w:val="007D57A8"/>
    <w:rsid w:val="007E0556"/>
    <w:rsid w:val="007E44F5"/>
    <w:rsid w:val="007F0C04"/>
    <w:rsid w:val="007F2F1F"/>
    <w:rsid w:val="007F46D2"/>
    <w:rsid w:val="007F4EC6"/>
    <w:rsid w:val="007F7FD1"/>
    <w:rsid w:val="0080221D"/>
    <w:rsid w:val="00802FF6"/>
    <w:rsid w:val="00803F2B"/>
    <w:rsid w:val="008053A6"/>
    <w:rsid w:val="00805B41"/>
    <w:rsid w:val="008105D3"/>
    <w:rsid w:val="00814D2E"/>
    <w:rsid w:val="008158A3"/>
    <w:rsid w:val="008166F7"/>
    <w:rsid w:val="008208C7"/>
    <w:rsid w:val="00825012"/>
    <w:rsid w:val="008310FF"/>
    <w:rsid w:val="00833C2D"/>
    <w:rsid w:val="008379B1"/>
    <w:rsid w:val="0084556B"/>
    <w:rsid w:val="0084716E"/>
    <w:rsid w:val="00853F30"/>
    <w:rsid w:val="008540B3"/>
    <w:rsid w:val="0085574D"/>
    <w:rsid w:val="00855E21"/>
    <w:rsid w:val="00856CFF"/>
    <w:rsid w:val="0086016B"/>
    <w:rsid w:val="00860963"/>
    <w:rsid w:val="008612B0"/>
    <w:rsid w:val="008637A0"/>
    <w:rsid w:val="00864000"/>
    <w:rsid w:val="00865D5B"/>
    <w:rsid w:val="008773E5"/>
    <w:rsid w:val="00881AEC"/>
    <w:rsid w:val="00884341"/>
    <w:rsid w:val="00887535"/>
    <w:rsid w:val="00887BB0"/>
    <w:rsid w:val="0089022F"/>
    <w:rsid w:val="008A05F2"/>
    <w:rsid w:val="008A240F"/>
    <w:rsid w:val="008B116A"/>
    <w:rsid w:val="008B2BCE"/>
    <w:rsid w:val="008B46A7"/>
    <w:rsid w:val="008B5F7B"/>
    <w:rsid w:val="008B7348"/>
    <w:rsid w:val="008C075C"/>
    <w:rsid w:val="008C093B"/>
    <w:rsid w:val="008C5AA7"/>
    <w:rsid w:val="008C6D05"/>
    <w:rsid w:val="008D1510"/>
    <w:rsid w:val="008D384B"/>
    <w:rsid w:val="008D3922"/>
    <w:rsid w:val="008D44E3"/>
    <w:rsid w:val="008D4E58"/>
    <w:rsid w:val="008D7A2F"/>
    <w:rsid w:val="008E2ED6"/>
    <w:rsid w:val="008E4786"/>
    <w:rsid w:val="008E5D55"/>
    <w:rsid w:val="008F26AD"/>
    <w:rsid w:val="008F2FB3"/>
    <w:rsid w:val="008F78D5"/>
    <w:rsid w:val="00902F55"/>
    <w:rsid w:val="0090470C"/>
    <w:rsid w:val="00906198"/>
    <w:rsid w:val="00911CA6"/>
    <w:rsid w:val="0091745E"/>
    <w:rsid w:val="009233F5"/>
    <w:rsid w:val="00924109"/>
    <w:rsid w:val="00926D5C"/>
    <w:rsid w:val="009360D1"/>
    <w:rsid w:val="009364DE"/>
    <w:rsid w:val="00947BF1"/>
    <w:rsid w:val="00950F2C"/>
    <w:rsid w:val="009512A7"/>
    <w:rsid w:val="009543EE"/>
    <w:rsid w:val="009702DE"/>
    <w:rsid w:val="00971B64"/>
    <w:rsid w:val="00973331"/>
    <w:rsid w:val="00976266"/>
    <w:rsid w:val="00977BEF"/>
    <w:rsid w:val="0098218D"/>
    <w:rsid w:val="00990E54"/>
    <w:rsid w:val="00996B36"/>
    <w:rsid w:val="009A239C"/>
    <w:rsid w:val="009A3976"/>
    <w:rsid w:val="009A3AAF"/>
    <w:rsid w:val="009A3EAE"/>
    <w:rsid w:val="009A4956"/>
    <w:rsid w:val="009A6156"/>
    <w:rsid w:val="009A7747"/>
    <w:rsid w:val="009A7DCC"/>
    <w:rsid w:val="009A7E35"/>
    <w:rsid w:val="009B0652"/>
    <w:rsid w:val="009B23BA"/>
    <w:rsid w:val="009B271F"/>
    <w:rsid w:val="009B2AEC"/>
    <w:rsid w:val="009B2C68"/>
    <w:rsid w:val="009B6ADC"/>
    <w:rsid w:val="009C4DE4"/>
    <w:rsid w:val="009D219C"/>
    <w:rsid w:val="009D2CDF"/>
    <w:rsid w:val="009D72AA"/>
    <w:rsid w:val="009E393C"/>
    <w:rsid w:val="009E6008"/>
    <w:rsid w:val="009E6385"/>
    <w:rsid w:val="009F0268"/>
    <w:rsid w:val="009F1F2E"/>
    <w:rsid w:val="009F4313"/>
    <w:rsid w:val="009F494B"/>
    <w:rsid w:val="00A009EA"/>
    <w:rsid w:val="00A07761"/>
    <w:rsid w:val="00A12D02"/>
    <w:rsid w:val="00A139C5"/>
    <w:rsid w:val="00A17980"/>
    <w:rsid w:val="00A21E33"/>
    <w:rsid w:val="00A21E81"/>
    <w:rsid w:val="00A25047"/>
    <w:rsid w:val="00A30934"/>
    <w:rsid w:val="00A33184"/>
    <w:rsid w:val="00A36342"/>
    <w:rsid w:val="00A42896"/>
    <w:rsid w:val="00A43179"/>
    <w:rsid w:val="00A4771A"/>
    <w:rsid w:val="00A50D78"/>
    <w:rsid w:val="00A52005"/>
    <w:rsid w:val="00A53223"/>
    <w:rsid w:val="00A57BE7"/>
    <w:rsid w:val="00A611EE"/>
    <w:rsid w:val="00A6545C"/>
    <w:rsid w:val="00A6563F"/>
    <w:rsid w:val="00A66CCA"/>
    <w:rsid w:val="00A67F48"/>
    <w:rsid w:val="00A704D5"/>
    <w:rsid w:val="00A70752"/>
    <w:rsid w:val="00A7774E"/>
    <w:rsid w:val="00A86C97"/>
    <w:rsid w:val="00A86DE0"/>
    <w:rsid w:val="00A86E28"/>
    <w:rsid w:val="00A92AC5"/>
    <w:rsid w:val="00A93E28"/>
    <w:rsid w:val="00AA701D"/>
    <w:rsid w:val="00AB4207"/>
    <w:rsid w:val="00AC5DF3"/>
    <w:rsid w:val="00AC5EC0"/>
    <w:rsid w:val="00AD0FD6"/>
    <w:rsid w:val="00AD7994"/>
    <w:rsid w:val="00AE31C7"/>
    <w:rsid w:val="00AE3911"/>
    <w:rsid w:val="00AE3DD9"/>
    <w:rsid w:val="00AE5A6E"/>
    <w:rsid w:val="00AE709A"/>
    <w:rsid w:val="00AF7E75"/>
    <w:rsid w:val="00B00868"/>
    <w:rsid w:val="00B06847"/>
    <w:rsid w:val="00B07042"/>
    <w:rsid w:val="00B071FD"/>
    <w:rsid w:val="00B159DB"/>
    <w:rsid w:val="00B22EA9"/>
    <w:rsid w:val="00B24F0E"/>
    <w:rsid w:val="00B40077"/>
    <w:rsid w:val="00B42160"/>
    <w:rsid w:val="00B43D5E"/>
    <w:rsid w:val="00B45A43"/>
    <w:rsid w:val="00B45D4C"/>
    <w:rsid w:val="00B54914"/>
    <w:rsid w:val="00B5501D"/>
    <w:rsid w:val="00B61668"/>
    <w:rsid w:val="00B70AB8"/>
    <w:rsid w:val="00B7110A"/>
    <w:rsid w:val="00B73845"/>
    <w:rsid w:val="00B76BA6"/>
    <w:rsid w:val="00B76BE5"/>
    <w:rsid w:val="00B81523"/>
    <w:rsid w:val="00B81683"/>
    <w:rsid w:val="00B85469"/>
    <w:rsid w:val="00B902AE"/>
    <w:rsid w:val="00B9337F"/>
    <w:rsid w:val="00B94BF5"/>
    <w:rsid w:val="00B9565F"/>
    <w:rsid w:val="00B958C0"/>
    <w:rsid w:val="00B979BB"/>
    <w:rsid w:val="00B97F8D"/>
    <w:rsid w:val="00BA020C"/>
    <w:rsid w:val="00BA0D9F"/>
    <w:rsid w:val="00BA7B2F"/>
    <w:rsid w:val="00BB4689"/>
    <w:rsid w:val="00BB5D21"/>
    <w:rsid w:val="00BB6C89"/>
    <w:rsid w:val="00BB72FD"/>
    <w:rsid w:val="00BC1036"/>
    <w:rsid w:val="00BC2D8F"/>
    <w:rsid w:val="00BC4302"/>
    <w:rsid w:val="00BC57BB"/>
    <w:rsid w:val="00BD13D0"/>
    <w:rsid w:val="00BD2E2F"/>
    <w:rsid w:val="00BD6B49"/>
    <w:rsid w:val="00BE0B38"/>
    <w:rsid w:val="00BE4777"/>
    <w:rsid w:val="00BF47AC"/>
    <w:rsid w:val="00C017C5"/>
    <w:rsid w:val="00C01E2F"/>
    <w:rsid w:val="00C02BA6"/>
    <w:rsid w:val="00C03393"/>
    <w:rsid w:val="00C061C7"/>
    <w:rsid w:val="00C07C7D"/>
    <w:rsid w:val="00C1435D"/>
    <w:rsid w:val="00C162ED"/>
    <w:rsid w:val="00C202C1"/>
    <w:rsid w:val="00C2639C"/>
    <w:rsid w:val="00C263CC"/>
    <w:rsid w:val="00C34A5B"/>
    <w:rsid w:val="00C36E6D"/>
    <w:rsid w:val="00C3787E"/>
    <w:rsid w:val="00C37E2F"/>
    <w:rsid w:val="00C42011"/>
    <w:rsid w:val="00C42BCF"/>
    <w:rsid w:val="00C45E9C"/>
    <w:rsid w:val="00C4774B"/>
    <w:rsid w:val="00C52B44"/>
    <w:rsid w:val="00C557BA"/>
    <w:rsid w:val="00C55C70"/>
    <w:rsid w:val="00C56EF3"/>
    <w:rsid w:val="00C57B14"/>
    <w:rsid w:val="00C65B54"/>
    <w:rsid w:val="00C74121"/>
    <w:rsid w:val="00C74475"/>
    <w:rsid w:val="00C74538"/>
    <w:rsid w:val="00C74BFC"/>
    <w:rsid w:val="00C74C7A"/>
    <w:rsid w:val="00C8361D"/>
    <w:rsid w:val="00C868DA"/>
    <w:rsid w:val="00C93054"/>
    <w:rsid w:val="00C95A94"/>
    <w:rsid w:val="00CA0618"/>
    <w:rsid w:val="00CA21C4"/>
    <w:rsid w:val="00CA2547"/>
    <w:rsid w:val="00CA2EC3"/>
    <w:rsid w:val="00CA4724"/>
    <w:rsid w:val="00CB00BE"/>
    <w:rsid w:val="00CB13E7"/>
    <w:rsid w:val="00CB191E"/>
    <w:rsid w:val="00CB2604"/>
    <w:rsid w:val="00CB27AF"/>
    <w:rsid w:val="00CB3F7E"/>
    <w:rsid w:val="00CB7E0F"/>
    <w:rsid w:val="00CC06D9"/>
    <w:rsid w:val="00CC32B5"/>
    <w:rsid w:val="00CD2415"/>
    <w:rsid w:val="00CD2980"/>
    <w:rsid w:val="00CD2DF0"/>
    <w:rsid w:val="00CD3789"/>
    <w:rsid w:val="00CD4F00"/>
    <w:rsid w:val="00CD6C55"/>
    <w:rsid w:val="00CE1988"/>
    <w:rsid w:val="00CE3A39"/>
    <w:rsid w:val="00CE5F46"/>
    <w:rsid w:val="00CE6662"/>
    <w:rsid w:val="00CE715D"/>
    <w:rsid w:val="00CF1C08"/>
    <w:rsid w:val="00CF61B0"/>
    <w:rsid w:val="00CF6965"/>
    <w:rsid w:val="00CF6EC5"/>
    <w:rsid w:val="00D01A21"/>
    <w:rsid w:val="00D02B6A"/>
    <w:rsid w:val="00D04273"/>
    <w:rsid w:val="00D06451"/>
    <w:rsid w:val="00D10464"/>
    <w:rsid w:val="00D11438"/>
    <w:rsid w:val="00D11F00"/>
    <w:rsid w:val="00D11FD0"/>
    <w:rsid w:val="00D1286E"/>
    <w:rsid w:val="00D210E0"/>
    <w:rsid w:val="00D26E50"/>
    <w:rsid w:val="00D273C4"/>
    <w:rsid w:val="00D30B3E"/>
    <w:rsid w:val="00D31782"/>
    <w:rsid w:val="00D321C7"/>
    <w:rsid w:val="00D41CF4"/>
    <w:rsid w:val="00D44556"/>
    <w:rsid w:val="00D45F11"/>
    <w:rsid w:val="00D45F7B"/>
    <w:rsid w:val="00D518FB"/>
    <w:rsid w:val="00D54DB4"/>
    <w:rsid w:val="00D56750"/>
    <w:rsid w:val="00D60144"/>
    <w:rsid w:val="00D623F3"/>
    <w:rsid w:val="00D62A61"/>
    <w:rsid w:val="00D721CB"/>
    <w:rsid w:val="00D72322"/>
    <w:rsid w:val="00D729EE"/>
    <w:rsid w:val="00D739D3"/>
    <w:rsid w:val="00D73BF5"/>
    <w:rsid w:val="00D73E04"/>
    <w:rsid w:val="00D7586C"/>
    <w:rsid w:val="00D77E8F"/>
    <w:rsid w:val="00D81728"/>
    <w:rsid w:val="00D828C6"/>
    <w:rsid w:val="00D91FF4"/>
    <w:rsid w:val="00D95FC4"/>
    <w:rsid w:val="00D965FD"/>
    <w:rsid w:val="00D96DFE"/>
    <w:rsid w:val="00D97993"/>
    <w:rsid w:val="00DA2F9C"/>
    <w:rsid w:val="00DB0143"/>
    <w:rsid w:val="00DB45CB"/>
    <w:rsid w:val="00DB7966"/>
    <w:rsid w:val="00DC59D1"/>
    <w:rsid w:val="00DC7D0F"/>
    <w:rsid w:val="00DD2B2D"/>
    <w:rsid w:val="00DD6641"/>
    <w:rsid w:val="00DE168E"/>
    <w:rsid w:val="00DF172F"/>
    <w:rsid w:val="00DF17BF"/>
    <w:rsid w:val="00DF2140"/>
    <w:rsid w:val="00DF36B4"/>
    <w:rsid w:val="00DF49FE"/>
    <w:rsid w:val="00DF56B6"/>
    <w:rsid w:val="00DF65DE"/>
    <w:rsid w:val="00E02368"/>
    <w:rsid w:val="00E119C1"/>
    <w:rsid w:val="00E12A76"/>
    <w:rsid w:val="00E12DAF"/>
    <w:rsid w:val="00E15E99"/>
    <w:rsid w:val="00E1687C"/>
    <w:rsid w:val="00E17BCE"/>
    <w:rsid w:val="00E213C4"/>
    <w:rsid w:val="00E25C96"/>
    <w:rsid w:val="00E3158C"/>
    <w:rsid w:val="00E35052"/>
    <w:rsid w:val="00E35309"/>
    <w:rsid w:val="00E356FE"/>
    <w:rsid w:val="00E41196"/>
    <w:rsid w:val="00E424D2"/>
    <w:rsid w:val="00E43455"/>
    <w:rsid w:val="00E43EF1"/>
    <w:rsid w:val="00E4554E"/>
    <w:rsid w:val="00E51795"/>
    <w:rsid w:val="00E5277A"/>
    <w:rsid w:val="00E53B52"/>
    <w:rsid w:val="00E632AC"/>
    <w:rsid w:val="00E6491A"/>
    <w:rsid w:val="00E66762"/>
    <w:rsid w:val="00E721A9"/>
    <w:rsid w:val="00E75D00"/>
    <w:rsid w:val="00E75F3B"/>
    <w:rsid w:val="00E76648"/>
    <w:rsid w:val="00E83193"/>
    <w:rsid w:val="00E86C0D"/>
    <w:rsid w:val="00E91452"/>
    <w:rsid w:val="00E93F89"/>
    <w:rsid w:val="00EA5D2D"/>
    <w:rsid w:val="00EB0BA5"/>
    <w:rsid w:val="00EB3128"/>
    <w:rsid w:val="00EB7F44"/>
    <w:rsid w:val="00EC189B"/>
    <w:rsid w:val="00EC3F6B"/>
    <w:rsid w:val="00EC5C8C"/>
    <w:rsid w:val="00EC7BD8"/>
    <w:rsid w:val="00ED04DC"/>
    <w:rsid w:val="00ED0A07"/>
    <w:rsid w:val="00ED0B50"/>
    <w:rsid w:val="00ED1033"/>
    <w:rsid w:val="00ED3993"/>
    <w:rsid w:val="00ED4B30"/>
    <w:rsid w:val="00ED4E28"/>
    <w:rsid w:val="00ED5206"/>
    <w:rsid w:val="00ED72C1"/>
    <w:rsid w:val="00ED788C"/>
    <w:rsid w:val="00EE1CF4"/>
    <w:rsid w:val="00EE46FF"/>
    <w:rsid w:val="00EE4709"/>
    <w:rsid w:val="00EE5DFC"/>
    <w:rsid w:val="00EE6643"/>
    <w:rsid w:val="00EE71F1"/>
    <w:rsid w:val="00EF051A"/>
    <w:rsid w:val="00EF1336"/>
    <w:rsid w:val="00EF1E4E"/>
    <w:rsid w:val="00EF5447"/>
    <w:rsid w:val="00F06E6E"/>
    <w:rsid w:val="00F11CFC"/>
    <w:rsid w:val="00F21756"/>
    <w:rsid w:val="00F22CEC"/>
    <w:rsid w:val="00F2502E"/>
    <w:rsid w:val="00F2743A"/>
    <w:rsid w:val="00F30EB0"/>
    <w:rsid w:val="00F35BA4"/>
    <w:rsid w:val="00F374DD"/>
    <w:rsid w:val="00F419EF"/>
    <w:rsid w:val="00F448F1"/>
    <w:rsid w:val="00F451D8"/>
    <w:rsid w:val="00F45366"/>
    <w:rsid w:val="00F479DE"/>
    <w:rsid w:val="00F5116C"/>
    <w:rsid w:val="00F51EC5"/>
    <w:rsid w:val="00F53B86"/>
    <w:rsid w:val="00F572C7"/>
    <w:rsid w:val="00F62237"/>
    <w:rsid w:val="00F639C8"/>
    <w:rsid w:val="00F70DB5"/>
    <w:rsid w:val="00F710F9"/>
    <w:rsid w:val="00F817DE"/>
    <w:rsid w:val="00F90B52"/>
    <w:rsid w:val="00F91E50"/>
    <w:rsid w:val="00F91F7C"/>
    <w:rsid w:val="00F9337E"/>
    <w:rsid w:val="00F97224"/>
    <w:rsid w:val="00FA1152"/>
    <w:rsid w:val="00FA186C"/>
    <w:rsid w:val="00FA1E7F"/>
    <w:rsid w:val="00FA2D02"/>
    <w:rsid w:val="00FA4D0F"/>
    <w:rsid w:val="00FA7965"/>
    <w:rsid w:val="00FB3B21"/>
    <w:rsid w:val="00FC4A99"/>
    <w:rsid w:val="00FC5334"/>
    <w:rsid w:val="00FC5379"/>
    <w:rsid w:val="00FC5574"/>
    <w:rsid w:val="00FC6EA1"/>
    <w:rsid w:val="00FD44FC"/>
    <w:rsid w:val="00FD5695"/>
    <w:rsid w:val="00FD7030"/>
    <w:rsid w:val="00FD7B44"/>
    <w:rsid w:val="00FE0E6E"/>
    <w:rsid w:val="00FE3160"/>
    <w:rsid w:val="00FE5536"/>
    <w:rsid w:val="00FF0F47"/>
    <w:rsid w:val="00FF11D7"/>
    <w:rsid w:val="00FF1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AF9328"/>
  <w15:docId w15:val="{A6B12420-89DA-4F39-A456-2106ABF8F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6B46"/>
    <w:rPr>
      <w:sz w:val="24"/>
      <w:szCs w:val="24"/>
      <w:lang w:val="en-US" w:eastAsia="en-US"/>
    </w:rPr>
  </w:style>
  <w:style w:type="paragraph" w:styleId="Heading1">
    <w:name w:val="heading 1"/>
    <w:basedOn w:val="Normal"/>
    <w:next w:val="Normal"/>
    <w:qFormat/>
    <w:rsid w:val="00BE0B38"/>
    <w:pPr>
      <w:keepNext/>
      <w:numPr>
        <w:numId w:val="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
      </w:numPr>
      <w:outlineLvl w:val="2"/>
    </w:pPr>
    <w:rPr>
      <w:i/>
      <w:iCs/>
      <w:sz w:val="20"/>
      <w:szCs w:val="20"/>
    </w:rPr>
  </w:style>
  <w:style w:type="paragraph" w:styleId="Heading4">
    <w:name w:val="heading 4"/>
    <w:basedOn w:val="Normal"/>
    <w:next w:val="Normal"/>
    <w:qFormat/>
    <w:rsid w:val="00BE0B38"/>
    <w:pPr>
      <w:keepNext/>
      <w:numPr>
        <w:ilvl w:val="3"/>
        <w:numId w:val="1"/>
      </w:numPr>
      <w:spacing w:before="240" w:after="60"/>
      <w:outlineLvl w:val="3"/>
    </w:pPr>
    <w:rPr>
      <w:i/>
      <w:iCs/>
      <w:sz w:val="18"/>
      <w:szCs w:val="18"/>
    </w:rPr>
  </w:style>
  <w:style w:type="paragraph" w:styleId="Heading5">
    <w:name w:val="heading 5"/>
    <w:basedOn w:val="Normal"/>
    <w:next w:val="Normal"/>
    <w:qFormat/>
    <w:rsid w:val="00BE0B38"/>
    <w:pPr>
      <w:numPr>
        <w:ilvl w:val="4"/>
        <w:numId w:val="1"/>
      </w:numPr>
      <w:spacing w:before="240" w:after="60"/>
      <w:outlineLvl w:val="4"/>
    </w:pPr>
    <w:rPr>
      <w:sz w:val="18"/>
      <w:szCs w:val="18"/>
    </w:rPr>
  </w:style>
  <w:style w:type="paragraph" w:styleId="Heading6">
    <w:name w:val="heading 6"/>
    <w:basedOn w:val="Normal"/>
    <w:next w:val="Normal"/>
    <w:qFormat/>
    <w:rsid w:val="00BE0B38"/>
    <w:pPr>
      <w:numPr>
        <w:ilvl w:val="5"/>
        <w:numId w:val="1"/>
      </w:numPr>
      <w:spacing w:before="240" w:after="60"/>
      <w:outlineLvl w:val="5"/>
    </w:pPr>
    <w:rPr>
      <w:i/>
      <w:iCs/>
      <w:sz w:val="16"/>
      <w:szCs w:val="16"/>
    </w:rPr>
  </w:style>
  <w:style w:type="paragraph" w:styleId="Heading7">
    <w:name w:val="heading 7"/>
    <w:basedOn w:val="Normal"/>
    <w:next w:val="Normal"/>
    <w:qFormat/>
    <w:rsid w:val="00BE0B38"/>
    <w:pPr>
      <w:numPr>
        <w:ilvl w:val="6"/>
        <w:numId w:val="1"/>
      </w:numPr>
      <w:spacing w:before="240" w:after="60"/>
      <w:outlineLvl w:val="6"/>
    </w:pPr>
    <w:rPr>
      <w:sz w:val="16"/>
      <w:szCs w:val="16"/>
    </w:rPr>
  </w:style>
  <w:style w:type="paragraph" w:styleId="Heading8">
    <w:name w:val="heading 8"/>
    <w:basedOn w:val="Normal"/>
    <w:next w:val="Normal"/>
    <w:qFormat/>
    <w:rsid w:val="00BE0B38"/>
    <w:pPr>
      <w:numPr>
        <w:ilvl w:val="7"/>
        <w:numId w:val="1"/>
      </w:numPr>
      <w:spacing w:before="240" w:after="60"/>
      <w:outlineLvl w:val="7"/>
    </w:pPr>
    <w:rPr>
      <w:i/>
      <w:iCs/>
      <w:sz w:val="16"/>
      <w:szCs w:val="16"/>
    </w:rPr>
  </w:style>
  <w:style w:type="paragraph" w:styleId="Heading9">
    <w:name w:val="heading 9"/>
    <w:basedOn w:val="Normal"/>
    <w:next w:val="Normal"/>
    <w:qFormat/>
    <w:rsid w:val="00BE0B38"/>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link w:val="PARAChar"/>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link w:val="PARAIndentChar"/>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13"/>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5"/>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6"/>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4"/>
      </w:num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AfterH1">
    <w:name w:val="H2_After H1"/>
    <w:rsid w:val="00040C78"/>
    <w:p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01799E"/>
    <w:pPr>
      <w:numPr>
        <w:numId w:val="3"/>
      </w:numPr>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Normal"/>
    <w:qFormat/>
    <w:rsid w:val="006D5343"/>
    <w:pPr>
      <w:numPr>
        <w:numId w:val="18"/>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5"/>
      </w:numPr>
      <w:spacing w:before="260"/>
    </w:pPr>
    <w:rPr>
      <w:rFonts w:cs="Times New Roman"/>
      <w:bCs/>
      <w:iCs/>
      <w:szCs w:val="20"/>
    </w:rPr>
  </w:style>
  <w:style w:type="paragraph" w:customStyle="1" w:styleId="H2ConNoSpace">
    <w:name w:val="H2_Con NoSpace"/>
    <w:rsid w:val="0033583E"/>
    <w:pPr>
      <w:numPr>
        <w:numId w:val="9"/>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10"/>
      </w:numPr>
    </w:pPr>
  </w:style>
  <w:style w:type="paragraph" w:customStyle="1" w:styleId="H2Cont">
    <w:name w:val="H2_Cont"/>
    <w:rsid w:val="007C4B89"/>
    <w:pPr>
      <w:numPr>
        <w:numId w:val="16"/>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loonText">
    <w:name w:val="Balloon Text"/>
    <w:basedOn w:val="Normal"/>
    <w:link w:val="BalloonTextChar"/>
    <w:rsid w:val="00B43D5E"/>
    <w:rPr>
      <w:rFonts w:ascii="Tahoma" w:hAnsi="Tahoma" w:cs="Tahoma"/>
      <w:sz w:val="16"/>
      <w:szCs w:val="16"/>
    </w:rPr>
  </w:style>
  <w:style w:type="character" w:customStyle="1" w:styleId="BalloonTextChar">
    <w:name w:val="Balloon Text Char"/>
    <w:basedOn w:val="DefaultParagraphFont"/>
    <w:link w:val="BalloonText"/>
    <w:rsid w:val="00B43D5E"/>
    <w:rPr>
      <w:rFonts w:ascii="Tahoma" w:hAnsi="Tahoma" w:cs="Tahoma"/>
      <w:sz w:val="16"/>
      <w:szCs w:val="16"/>
      <w:lang w:val="en-US" w:eastAsia="en-US"/>
    </w:rPr>
  </w:style>
  <w:style w:type="paragraph" w:customStyle="1" w:styleId="TEXT0">
    <w:name w:val="TEXT"/>
    <w:basedOn w:val="PARAIndent"/>
    <w:link w:val="TEXTChar"/>
    <w:qFormat/>
    <w:rsid w:val="00283198"/>
  </w:style>
  <w:style w:type="character" w:customStyle="1" w:styleId="PARAChar">
    <w:name w:val="PARA Char"/>
    <w:basedOn w:val="DefaultParagraphFont"/>
    <w:link w:val="PARA"/>
    <w:rsid w:val="00283198"/>
    <w:rPr>
      <w:rFonts w:cs="TimesLTStd-Roman"/>
      <w:spacing w:val="-2"/>
      <w:lang w:val="en-US" w:eastAsia="en-US"/>
    </w:rPr>
  </w:style>
  <w:style w:type="character" w:customStyle="1" w:styleId="PARAIndentChar">
    <w:name w:val="PARA_Indent Char"/>
    <w:basedOn w:val="PARAChar"/>
    <w:link w:val="PARAIndent"/>
    <w:rsid w:val="00283198"/>
    <w:rPr>
      <w:rFonts w:cs="TimesLTStd-Roman"/>
      <w:spacing w:val="-2"/>
      <w:lang w:val="en-US" w:eastAsia="en-US"/>
    </w:rPr>
  </w:style>
  <w:style w:type="character" w:customStyle="1" w:styleId="TEXTChar">
    <w:name w:val="TEXT Char"/>
    <w:basedOn w:val="PARAIndentChar"/>
    <w:link w:val="TEXT0"/>
    <w:rsid w:val="00283198"/>
    <w:rPr>
      <w:rFonts w:cs="TimesLTStd-Roman"/>
      <w:spacing w:val="-2"/>
      <w:lang w:val="en-US" w:eastAsia="en-US"/>
    </w:rPr>
  </w:style>
  <w:style w:type="paragraph" w:styleId="NormalWeb">
    <w:name w:val="Normal (Web)"/>
    <w:basedOn w:val="Normal"/>
    <w:uiPriority w:val="99"/>
    <w:semiHidden/>
    <w:unhideWhenUsed/>
    <w:rsid w:val="00283198"/>
    <w:pPr>
      <w:spacing w:before="100" w:beforeAutospacing="1" w:after="100" w:afterAutospacing="1"/>
    </w:pPr>
  </w:style>
  <w:style w:type="character" w:styleId="HTMLCode">
    <w:name w:val="HTML Code"/>
    <w:basedOn w:val="DefaultParagraphFont"/>
    <w:uiPriority w:val="99"/>
    <w:semiHidden/>
    <w:unhideWhenUsed/>
    <w:rsid w:val="00283198"/>
    <w:rPr>
      <w:rFonts w:ascii="Courier New" w:eastAsia="Times New Roman" w:hAnsi="Courier New" w:cs="Courier New"/>
      <w:sz w:val="20"/>
      <w:szCs w:val="20"/>
    </w:rPr>
  </w:style>
  <w:style w:type="table" w:styleId="TableGrid">
    <w:name w:val="Table Grid"/>
    <w:basedOn w:val="TableNormal"/>
    <w:rsid w:val="00C37E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mailto:graphics@ieee.org" TargetMode="Externa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graphicsqc.ieee.or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footer" Target="footer6.xm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wmf"/><Relationship Id="rId22"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2BFD63-0CDB-4B96-B797-3B40B4727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9</Pages>
  <Words>5996</Words>
  <Characters>34179</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40095</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creator>lds2</dc:creator>
  <cp:lastModifiedBy>Rajveer Pall</cp:lastModifiedBy>
  <cp:revision>3</cp:revision>
  <cp:lastPrinted>2022-01-11T05:39:00Z</cp:lastPrinted>
  <dcterms:created xsi:type="dcterms:W3CDTF">2025-10-11T14:05:00Z</dcterms:created>
  <dcterms:modified xsi:type="dcterms:W3CDTF">2025-10-11T14:55:00Z</dcterms:modified>
</cp:coreProperties>
</file>